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y9yf5qem1le" w:id="0"/>
      <w:bookmarkEnd w:id="0"/>
      <w:r w:rsidDel="00000000" w:rsidR="00000000" w:rsidRPr="00000000">
        <w:rPr>
          <w:rtl w:val="0"/>
        </w:rPr>
        <w:t xml:space="preserve">Terms of Use</w:t>
      </w:r>
    </w:p>
    <w:p w:rsidR="00000000" w:rsidDel="00000000" w:rsidP="00000000" w:rsidRDefault="00000000" w:rsidRPr="00000000" w14:paraId="00000002">
      <w:pPr>
        <w:rPr/>
      </w:pPr>
      <w:r w:rsidDel="00000000" w:rsidR="00000000" w:rsidRPr="00000000">
        <w:rPr>
          <w:b w:val="1"/>
          <w:bCs w:val="1"/>
          <w:rtl w:val="0"/>
        </w:rPr>
        <w:t xml:space="preserve">for the use of the Consenter Manager and the Consenter Cookie Banner (for communication with the Consenter Consent Agent)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June 2026</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Law &amp; Innovation Technology GmbH operates a trust service through which data protection-related decisions can be requested or made, and in particular where informed consent can be obtained or given (hereinafter referred to as 'Consenter').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Consenter was developed on the basis of an interdisciplinary research and development process, the aim of which is to incorporate and further develop state-of-the-art technology for the effective implementation of informed consent in accordance with Articles 25 and 32 of the GDPR. Insofar as technically possible and economically reasonable, the design of Consenter is based on empirically proven methods for increasing the effectiveness of transparency, consent and control mechanisms.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Consenter comprises the Consenter Cookie Banner, which customers can configure via the Consenter Manager and which can communicate with the Consenter Consent Agent via a technical API and the so-called transfer notification, and the Risk Assessment Centre (see the individual components of the service on the website </w:t>
      </w:r>
      <w:hyperlink r:id="rId6">
        <w:r w:rsidDel="00000000" w:rsidR="00000000" w:rsidRPr="00000000">
          <w:rPr>
            <w:color w:val="1155cc"/>
            <w:u w:val="single"/>
            <w:rtl w:val="0"/>
          </w:rPr>
          <w:t xml:space="preserve">www.consenter.eu/de</w:t>
        </w:r>
      </w:hyperlink>
      <w:r w:rsidDel="00000000" w:rsidR="00000000" w:rsidRPr="00000000">
        <w:rPr>
          <w:rtl w:val="0"/>
        </w:rPr>
        <w:t xml:space="preserve">). To this end, Consenter processes the personal data of the customer's end users on behalf of the customer (hereinafter the 'Data Controller'). This agreement governs the cooperation between Consenter and the customer (hereinafter also referred to as the 'Agreement').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6glfpxwuis1s" w:id="1"/>
      <w:bookmarkEnd w:id="1"/>
      <w:r w:rsidDel="00000000" w:rsidR="00000000" w:rsidRPr="00000000">
        <w:rPr>
          <w:rtl w:val="0"/>
        </w:rPr>
        <w:t xml:space="preserve">1. Scope and Definitions</w:t>
      </w:r>
    </w:p>
    <w:p w:rsidR="00000000" w:rsidDel="00000000" w:rsidP="00000000" w:rsidRDefault="00000000" w:rsidRPr="00000000" w14:paraId="0000000E">
      <w:pPr>
        <w:rPr/>
      </w:pPr>
      <w:r w:rsidDel="00000000" w:rsidR="00000000" w:rsidRPr="00000000">
        <w:rPr>
          <w:b w:val="1"/>
          <w:bCs w:val="1"/>
          <w:rtl w:val="0"/>
        </w:rPr>
        <w:t xml:space="preserve">1.1.</w:t>
      </w:r>
      <w:r w:rsidDel="00000000" w:rsidR="00000000" w:rsidRPr="00000000">
        <w:rPr>
          <w:rtl w:val="0"/>
        </w:rPr>
        <w:t xml:space="preserve"> Consenter provides all services to its clients on the basis of these General Terms and Conditions. The Consenter services within the meaning of these Terms and Conditions include the software provided by Consenter as well as code snippets for integration into the client's domains.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1.2.</w:t>
      </w:r>
      <w:r w:rsidDel="00000000" w:rsidR="00000000" w:rsidRPr="00000000">
        <w:rPr>
          <w:rtl w:val="0"/>
        </w:rPr>
        <w:t xml:space="preserve"> The Customer uses the service as a website operator. The Customer has full legal capacity. All Consenter services are aimed exclusively at business customers.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1.3.</w:t>
      </w:r>
      <w:r w:rsidDel="00000000" w:rsidR="00000000" w:rsidRPr="00000000">
        <w:rPr>
          <w:rtl w:val="0"/>
        </w:rPr>
        <w:t xml:space="preserve"> To use Consenter, the customer must register an account on the Consenter Manager website. Consenter is free to refuse registration without giving reasons.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1.4.</w:t>
      </w:r>
      <w:r w:rsidDel="00000000" w:rsidR="00000000" w:rsidRPr="00000000">
        <w:rPr>
          <w:rtl w:val="0"/>
        </w:rPr>
        <w:t xml:space="preserve"> These General Terms and Conditions apply exclusively; any conflicting or deviating terms and conditions of the customer shall not apply unless Consenter has expressly agreed to their validity in writing. Any deviating General Terms and Conditions of the customer shall not form part of this contract.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1.5.</w:t>
      </w:r>
      <w:r w:rsidDel="00000000" w:rsidR="00000000" w:rsidRPr="00000000">
        <w:rPr>
          <w:rtl w:val="0"/>
        </w:rPr>
        <w:t xml:space="preserve"> The Data Processing Agreement applies in addition to this contract.</w:t>
      </w:r>
    </w:p>
    <w:p w:rsidR="00000000" w:rsidDel="00000000" w:rsidP="00000000" w:rsidRDefault="00000000" w:rsidRPr="00000000" w14:paraId="00000017">
      <w:pPr>
        <w:pStyle w:val="Heading2"/>
        <w:rPr/>
      </w:pPr>
      <w:bookmarkStart w:colFirst="0" w:colLast="0" w:name="_q0tzflr224ly" w:id="2"/>
      <w:bookmarkEnd w:id="2"/>
      <w:r w:rsidDel="00000000" w:rsidR="00000000" w:rsidRPr="00000000">
        <w:rPr>
          <w:rtl w:val="0"/>
        </w:rPr>
        <w:t xml:space="preserve">2. Conclusion, Term and Termination</w:t>
      </w:r>
    </w:p>
    <w:p w:rsidR="00000000" w:rsidDel="00000000" w:rsidP="00000000" w:rsidRDefault="00000000" w:rsidRPr="00000000" w14:paraId="00000018">
      <w:pPr>
        <w:rPr/>
      </w:pPr>
      <w:r w:rsidDel="00000000" w:rsidR="00000000" w:rsidRPr="00000000">
        <w:rPr>
          <w:b w:val="1"/>
          <w:bCs w:val="1"/>
          <w:rtl w:val="0"/>
        </w:rPr>
        <w:t xml:space="preserve">2.1.</w:t>
      </w:r>
      <w:r w:rsidDel="00000000" w:rsidR="00000000" w:rsidRPr="00000000">
        <w:rPr>
          <w:rtl w:val="0"/>
        </w:rPr>
        <w:t xml:space="preserve"> These General Terms and Conditions come into effect upon online registration or the signing of a contract by both parties.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2.2.</w:t>
      </w:r>
      <w:r w:rsidDel="00000000" w:rsidR="00000000" w:rsidRPr="00000000">
        <w:rPr>
          <w:rtl w:val="0"/>
        </w:rPr>
        <w:t xml:space="preserve"> Billing commences on the date of online registration or on the date specified in the contract offer.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2.3.</w:t>
      </w:r>
      <w:r w:rsidDel="00000000" w:rsidR="00000000" w:rsidRPr="00000000">
        <w:rPr>
          <w:rtl w:val="0"/>
        </w:rPr>
        <w:t xml:space="preserve"> In the case of a monthly subscription, the term commences on the date of entry into force and is renewed on a monthly basis ('regular contract term'), unless one of the parties notifies the other party before the expiry of the relevant term that it does not wish to renew this contract. Termination of a monthly subscription requires no reason and must be notified to the other party in writing (by email).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2.4.</w:t>
      </w:r>
      <w:r w:rsidDel="00000000" w:rsidR="00000000" w:rsidRPr="00000000">
        <w:rPr>
          <w:rtl w:val="0"/>
        </w:rPr>
        <w:t xml:space="preserve"> In the case of an annual subscription, this contract commences on the effective date and remains in force for an initial term of twelve (12) months ('regular contract term'). Thereafter, the contract shall be renewed for a further period of 12 months ("renewal term"), unless one of the parties notifies the other party thirty (30) days before the expiry of the current term that it does not wish to renew this contract. Notice of termination does not require a reason and must be given to the other party in writing (by email).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2.5.</w:t>
      </w:r>
      <w:r w:rsidDel="00000000" w:rsidR="00000000" w:rsidRPr="00000000">
        <w:rPr>
          <w:rtl w:val="0"/>
        </w:rPr>
        <w:t xml:space="preserve"> Either party may terminate this contract at any time by giving written notice to the other party if:</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the other party breaches a material provision of this Agreement and fails to remedy the breach within thirty (30) days of receiving written notice of default;</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the other party is declared insolvent, makes a general assignment in favour of its creditors, or a trustee or insolvency administrator is appointed for that party;</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or an application is made by or on behalf of that party under insolvency or similar legislation.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2.6.</w:t>
      </w:r>
      <w:r w:rsidDel="00000000" w:rsidR="00000000" w:rsidRPr="00000000">
        <w:rPr>
          <w:rtl w:val="0"/>
        </w:rPr>
        <w:t xml:space="preserve"> Consenter is entitled to irrevocably delete all data stored during the term of the contract upon termination of the contract. At the Customer's request, a data export may be carried out in accordance with Consenter's specifications. In this case, the Customer is responsible for saving their data to their local system in good time. Where personal data is involved, the provisions of the Data Processing Agreement (DPA) shall take precedence.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2.7.</w:t>
      </w:r>
      <w:r w:rsidDel="00000000" w:rsidR="00000000" w:rsidRPr="00000000">
        <w:rPr>
          <w:rtl w:val="0"/>
        </w:rPr>
        <w:t xml:space="preserve"> Upon termination of the contract, the Customer is obliged to delete all copies of the software and code provided by Consenter without being asked to do so. If the code is not removed, or not completely removed, from the Customer's domains immediately after the end of the contract, Consenter is entitled to charge the fee agreed with the Customer for the term of the contract and until the code has been completely removed from the Customer's domains. The removal of the code shall be deemed incomplete, amongst other things, if data continues to be transferred from the Customer's domains to Consenter's servers.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2.8.</w:t>
      </w:r>
      <w:r w:rsidDel="00000000" w:rsidR="00000000" w:rsidRPr="00000000">
        <w:rPr>
          <w:rtl w:val="0"/>
        </w:rPr>
        <w:t xml:space="preserve"> If Consenter offers a free trial version, the customer may use it in full and free of charge during the trial period. Where a free trial version is offered, it is granted only once per customer. If the customer switches to a fully paid subscription, the provisions set out above shall apply.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If a trial version without automatic renewal is offered, the customer has the option during this period to purchase a full version of the service. Upon expiry of the trial period, access to the functions of the Consenter services will be blocked. The customer has the option to purchase a full version of the service within a further 30 days, subject to the applicable terms and conditions. Otherwise, Consenter may irrevocably delete the access and configurations.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If a trial period with automatic renewal is offered and the customer decides against continuing to use the services provided by Consenter, they have the right to cancel the free trial period by contacting Consenter. Termination must take place no later than the end of the trial period. If the free trial period is not terminated in time, or if the customer wishes to continue using the service, the free trial period will automatically be converted into a fully paid subscription.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2.9.</w:t>
      </w:r>
      <w:r w:rsidDel="00000000" w:rsidR="00000000" w:rsidRPr="00000000">
        <w:rPr>
          <w:rtl w:val="0"/>
        </w:rPr>
        <w:t xml:space="preserve"> Payments made in advance will not be refunded if the contract is terminated by either party.</w:t>
      </w:r>
    </w:p>
    <w:p w:rsidR="00000000" w:rsidDel="00000000" w:rsidP="00000000" w:rsidRDefault="00000000" w:rsidRPr="00000000" w14:paraId="00000031">
      <w:pPr>
        <w:pStyle w:val="Heading2"/>
        <w:rPr/>
      </w:pPr>
      <w:bookmarkStart w:colFirst="0" w:colLast="0" w:name="_sq6nh83aozn0" w:id="3"/>
      <w:bookmarkEnd w:id="3"/>
      <w:r w:rsidDel="00000000" w:rsidR="00000000" w:rsidRPr="00000000">
        <w:rPr>
          <w:rtl w:val="0"/>
        </w:rPr>
        <w:t xml:space="preserve">3. Prices and Payment</w:t>
      </w:r>
    </w:p>
    <w:p w:rsidR="00000000" w:rsidDel="00000000" w:rsidP="00000000" w:rsidRDefault="00000000" w:rsidRPr="00000000" w14:paraId="00000032">
      <w:pPr>
        <w:rPr/>
      </w:pPr>
      <w:r w:rsidDel="00000000" w:rsidR="00000000" w:rsidRPr="00000000">
        <w:rPr>
          <w:b w:val="1"/>
          <w:bCs w:val="1"/>
          <w:rtl w:val="0"/>
        </w:rPr>
        <w:t xml:space="preserve">3.1.</w:t>
      </w:r>
      <w:r w:rsidDel="00000000" w:rsidR="00000000" w:rsidRPr="00000000">
        <w:rPr>
          <w:rtl w:val="0"/>
        </w:rPr>
        <w:t xml:space="preserve"> The prices for the services used by the customer are set out in the completed online registration or the signed contract offer. Unless otherwise stated, these are annual/monthly net prices in euros, plus the applicable statutory value added tax.</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3.2.</w:t>
      </w:r>
      <w:r w:rsidDel="00000000" w:rsidR="00000000" w:rsidRPr="00000000">
        <w:rPr>
          <w:rtl w:val="0"/>
        </w:rPr>
        <w:t xml:space="preserve"> The calculation of the basic fee payable by the customer is set out in the completed online registration or the contract offer. The basis for calculating the basic fee is: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the number and complexity of the data processing purposes selected by the customer in Consenter Manager, for which they obtain the consent of their website visitors;</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the number of website sessions per month (including sessions generated by humans and non-human sources (bots)) for the customer's domains, as described in the Consenter platform's price list;</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the number of domains and the features included in the selected subscription.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3.3.</w:t>
      </w:r>
      <w:r w:rsidDel="00000000" w:rsidR="00000000" w:rsidRPr="00000000">
        <w:rPr>
          <w:rtl w:val="0"/>
        </w:rPr>
        <w:t xml:space="preserve"> Consenter reserves the right to move the customer to the corresponding higher-tier pricing package if the data processing purposes, sessions or domains selected by the customer at the start of the contract are changed or exceeded. Consenter may invoice the customer for the price difference resulting from this compared to the original contract offer for the remaining term of the contract.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3.4.</w:t>
      </w:r>
      <w:r w:rsidDel="00000000" w:rsidR="00000000" w:rsidRPr="00000000">
        <w:rPr>
          <w:rtl w:val="0"/>
        </w:rPr>
        <w:t xml:space="preserve"> For subscriptions in accordance with 2.3. and 2.4., Consenter reserves the right to increase the basic fee at any time, subject to 30 days' notice, which shall be communicated to the customer by email or via another agreed contact form or channel.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3.5.</w:t>
      </w:r>
      <w:r w:rsidDel="00000000" w:rsidR="00000000" w:rsidRPr="00000000">
        <w:rPr>
          <w:rtl w:val="0"/>
        </w:rPr>
        <w:t xml:space="preserve"> It is possible to switch to a package offered by Consenter with a higher monthly or annual fee at any time. The requested change must be notified informally and requires confirmation by Consenter to take effect. The change of package is binding. Changing the package does not mark the start of a new standard contract term. Consenter may invoice the price difference arising in comparison with the original package for the remaining contract term.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3.6.</w:t>
      </w:r>
      <w:r w:rsidDel="00000000" w:rsidR="00000000" w:rsidRPr="00000000">
        <w:rPr>
          <w:rtl w:val="0"/>
        </w:rPr>
        <w:t xml:space="preserve"> Unless otherwise agreed, invoicing for the entire contract term shall be in advance. Invoices for services rendered shall be sent once the service has been fully provided. Consenter is entitled to send the invoice by email.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3.7.</w:t>
      </w:r>
      <w:r w:rsidDel="00000000" w:rsidR="00000000" w:rsidRPr="00000000">
        <w:rPr>
          <w:rtl w:val="0"/>
        </w:rPr>
        <w:t xml:space="preserve"> Payment is due 30 days after the invoice date. The invoice amount must therefore be credited to Consenter's account within 30 days of the invoice date. Late payment charges of 3 per cent will be applied. We reserve the right to claim higher damages for late payment.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3.8.</w:t>
      </w:r>
      <w:r w:rsidDel="00000000" w:rsidR="00000000" w:rsidRPr="00000000">
        <w:rPr>
          <w:rtl w:val="0"/>
        </w:rPr>
        <w:t xml:space="preserve"> The customer may only set off against claims that are not disputed or that have been recognised by a court.</w:t>
      </w:r>
    </w:p>
    <w:p w:rsidR="00000000" w:rsidDel="00000000" w:rsidP="00000000" w:rsidRDefault="00000000" w:rsidRPr="00000000" w14:paraId="00000045">
      <w:pPr>
        <w:pStyle w:val="Heading2"/>
        <w:rPr/>
      </w:pPr>
      <w:bookmarkStart w:colFirst="0" w:colLast="0" w:name="_mqot8skfu9yc" w:id="4"/>
      <w:bookmarkEnd w:id="4"/>
      <w:r w:rsidDel="00000000" w:rsidR="00000000" w:rsidRPr="00000000">
        <w:rPr>
          <w:rtl w:val="0"/>
        </w:rPr>
        <w:t xml:space="preserve">4. Warranties and Obligations</w:t>
      </w:r>
    </w:p>
    <w:p w:rsidR="00000000" w:rsidDel="00000000" w:rsidP="00000000" w:rsidRDefault="00000000" w:rsidRPr="00000000" w14:paraId="00000046">
      <w:pPr>
        <w:rPr/>
      </w:pPr>
      <w:r w:rsidDel="00000000" w:rsidR="00000000" w:rsidRPr="00000000">
        <w:rPr>
          <w:b w:val="1"/>
          <w:bCs w:val="1"/>
          <w:rtl w:val="0"/>
        </w:rPr>
        <w:t xml:space="preserve">4.1.</w:t>
      </w:r>
      <w:r w:rsidDel="00000000" w:rsidR="00000000" w:rsidRPr="00000000">
        <w:rPr>
          <w:rtl w:val="0"/>
        </w:rPr>
        <w:t xml:space="preserve"> Consenter warrants that, when implemented and used in accordance with the contract, its services provide the technical and organisational prerequisites to ensure that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the customer can utilise the consent mechanism in accordance with the legal requirements of the GDPR (in particular Articles 25 and 32 in conjunction with Article 5(1)(a), (b), (c) and (f), as well as (2), and Articles 6 and 7 of the GDPR) and the TDDDG (Sections 25 and 26) and</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on this basis, obtain consent that complies with the law and is in line with the state of the art;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and that the methodology used in the Risk Assessment Centre to determine the data protection risks of the respective third-party services is based on the methodology recognised in official guidelines and scientific literature for risk-based data protection assessment in accordance with Articles 25, 32 and 35 of the GDPR.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However, compliance with the GDPR and the TDDDG also depends on further aspects in respect of which Consenter accepts no liability. These aspects include, in particular: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the completeness of the information that the customer enters into Consenter Manager and displays to its users via the consent banner and the data transfer notice on its website;</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the accuracy of this information, in particular with regard to the customer's actual configuration of third-party technologies;</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the data protection compliance of the third-party services selected by the customer, as well as their respective configuration and subsequent changes made by their providers;</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obligations arising from agreements between the customer and other partners, such as data processing agreements and joint controller agreements;</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that the customer does not misuse the settings offered by Consenter to the detriment of its website visitors, in particular the option to request visitors' consent again (see the principle of fairness in Article 5(1), first sentence, of the GDPR);</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breaches of the GDPR by the customer and its business partners which do not result directly from the services provided by Consenter;</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changes to legal requirements, case law of the highest courts, binding guidelines issued by competent data protection supervisory authorities or the state of the art, insofar as these occur after the conclusion of the contract. Consenter shall adapt the Consenter Services to such changes within a reasonable period of time, insofar as this is technically and economically feasible.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4.2.</w:t>
      </w:r>
      <w:r w:rsidDel="00000000" w:rsidR="00000000" w:rsidRPr="00000000">
        <w:rPr>
          <w:rtl w:val="0"/>
        </w:rPr>
        <w:t xml:space="preserve"> Against this background, the Customer undertakes, in particular, to comply with the following legal and technical requirements: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The Customer is solely responsible for the accuracy of all Customer Data. Customer Data refers to all information, data and other content in any form and on any medium that is entered into the Consenter Services by the Customer itself or by another party on the Customer's behalf.</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The Customer remains responsible for verifying whether the third-party services it uses to process the personal data of visitors to its website comply with the legal requirements applicable to it. In particular, the Customer remains responsible for selecting a configuration of these third-party services that complies with the applicable data protection regulations. Consenter does not provide legal advice, in particular regarding how the customer must configure third-party tools; however, it does provide important general guidelines on this in its documentation.</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In particular, the Customer or any third-party provider integrated into its service must not generate false consents and send these to the backend of the L&amp;I system for signing. To this end, the Customer must allow technical tests to be carried out by Consenter and third parties. In particular, Consenter and third parties are permitted to use an 'auditing front-end agent' to verify whether the consent settings stored in an end user's browser storage match Consenter's own reference settings. This includes monitoring and verifying the data traffic initiated by the customer (or an integrated third-party provider) within the Consenter system.</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The Customer must familiarise themselves with the key features of the Consenter Services and their technical requirements (e.g. regarding hardware requirements, operating system, databases, interfaces). It is the Customer's responsibility to seek advice from Consenter or expert third parties in case of doubt prior to concluding the contract. The Customer must ensure that the technical prerequisites necessary for the error-free integration of the Consenter Services into their domains are met.</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The customer may receive authentication tokens that identify them and authorise them to access the APIs and other relevant components of the Consenter services. It is the Customer's responsibility to ensure the secure storage of these authentication credentials and to prevent access by unauthorised third parties. Consenter may request from the Customer a list of IP addresses authorised to access the APIs, and the Customer shall keep Consenter informed of any changes regarding the authorised IP addresses. Consenter reserves the right to block certain IP addresses belonging to the Customer in the event of misuse. The Customer shall have access to the most up-to-date documentation on the API endpoints made available to them for interacting with the service. The documentation may be provided in various formats, in particular via an online website utilising authentication mechanisms provided by Consenter and/or third parties.</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The customer grants Consenter the right, which may be revoked at any time, to use the customer's name and logo for the duration of the contract as a reference for its own promotional purposes.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4.3.</w:t>
      </w:r>
      <w:r w:rsidDel="00000000" w:rsidR="00000000" w:rsidRPr="00000000">
        <w:rPr>
          <w:rtl w:val="0"/>
        </w:rPr>
        <w:t xml:space="preserve"> Without prejudice to the warranty in clause 4.1, Consenter gives no technical warranty that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the use of Consenter's services meets the Customer's needs or requirements (all services provided by Consenter are provided 'as is' and 'as available');</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the use of Consenter's services will be uninterrupted, timely, secure or error-free; nor that</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any defects in the operation or functionality of the Consenter services provided will be remedied or corrected.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4.4.</w:t>
      </w:r>
      <w:r w:rsidDel="00000000" w:rsidR="00000000" w:rsidRPr="00000000">
        <w:rPr>
          <w:rtl w:val="0"/>
        </w:rPr>
        <w:t xml:space="preserve"> Without prejudice to the warranty set out in clause 4.1, the nature of the Consenter Services is exhaustively governed by the Contract and the documentation relating to the Consenter Services. A material defect shall only be deemed to exist if there is a significant deviation from the documentation relating to the Consenter Services or from the contractually agreed quality. Any quality agreement going beyond this requires express written confirmation. No specific quality may be inferred from promotional materials or public statements, unless the specific content has been expressly confirmed in writing by Consenter. The assumption of a guarantee is only valid if Consenter expressly confirms this in writing.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4.5.</w:t>
      </w:r>
      <w:r w:rsidDel="00000000" w:rsidR="00000000" w:rsidRPr="00000000">
        <w:rPr>
          <w:rtl w:val="0"/>
        </w:rPr>
        <w:t xml:space="preserve"> Consenter is under no obligation to ensure backward compatibility with obsolete third-party software and/or interoperability with third-party software, unless such interoperability has been expressly agreed as a quality feature. Consenter shall, as far as possible and reasonable, give timely advance notice of any significant technical changes. If a technical change of this nature constitutes an unreasonable change for the customer, the customer shall be entitled to a special right of termination.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4.6.</w:t>
      </w:r>
      <w:r w:rsidDel="00000000" w:rsidR="00000000" w:rsidRPr="00000000">
        <w:rPr>
          <w:rtl w:val="0"/>
        </w:rPr>
        <w:t xml:space="preserve"> Insofar as the Customer is entitled to assert claims for defects against Consenter in connection with the provision of a chargeable service (e.g. defects in the software or code provided by Consenter), such defects shall be rectified at Consenter's discretion. This shall be done either by providing a modified version of the software or the code (e.g. an update) or by providing the customer with appropriate instructions for a workaround, provided that this does not unreasonably impair the usability of the Consenter services.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4.7.</w:t>
      </w:r>
      <w:r w:rsidDel="00000000" w:rsidR="00000000" w:rsidRPr="00000000">
        <w:rPr>
          <w:rtl w:val="0"/>
        </w:rPr>
        <w:t xml:space="preserve"> In the case of services provided free of charge (free trial version), Consenter is not obliged to rectify defects.</w:t>
      </w:r>
    </w:p>
    <w:p w:rsidR="00000000" w:rsidDel="00000000" w:rsidP="00000000" w:rsidRDefault="00000000" w:rsidRPr="00000000" w14:paraId="0000006D">
      <w:pPr>
        <w:pStyle w:val="Heading2"/>
        <w:rPr/>
      </w:pPr>
      <w:bookmarkStart w:colFirst="0" w:colLast="0" w:name="_5gyrr0tkloae" w:id="5"/>
      <w:bookmarkEnd w:id="5"/>
      <w:r w:rsidDel="00000000" w:rsidR="00000000" w:rsidRPr="00000000">
        <w:rPr>
          <w:rtl w:val="0"/>
        </w:rPr>
        <w:t xml:space="preserve">5. Intellectual Property, Rights of Use and Open Source</w:t>
      </w:r>
    </w:p>
    <w:p w:rsidR="00000000" w:rsidDel="00000000" w:rsidP="00000000" w:rsidRDefault="00000000" w:rsidRPr="00000000" w14:paraId="0000006E">
      <w:pPr>
        <w:rPr/>
      </w:pPr>
      <w:r w:rsidDel="00000000" w:rsidR="00000000" w:rsidRPr="00000000">
        <w:rPr>
          <w:b w:val="1"/>
          <w:bCs w:val="1"/>
          <w:rtl w:val="0"/>
        </w:rPr>
        <w:t xml:space="preserve">5.1.</w:t>
      </w:r>
      <w:r w:rsidDel="00000000" w:rsidR="00000000" w:rsidRPr="00000000">
        <w:rPr>
          <w:rtl w:val="0"/>
        </w:rPr>
        <w:t xml:space="preserve"> Ownership and copyright in the software, the code (including snippets), the databases, the know-how and the offline and online materials provided by Consenter (hereinafter 'protected assets') lie with Consenter and are protected by copyright and other laws, unless otherwise stated (see in particular the open-source clauses under clause 5.4). The Customer and third parties may use the protected assets subject to the following conditions.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5.2.</w:t>
      </w:r>
      <w:r w:rsidDel="00000000" w:rsidR="00000000" w:rsidRPr="00000000">
        <w:rPr>
          <w:rtl w:val="0"/>
        </w:rPr>
        <w:t xml:space="preserve"> In principle, the Customer may only use the Consenter Services to the extent necessary for use in accordance with the contract. For this purpose, Consenter grants the Customer a non-exclusive, non-transferable right of use to the Consenter Services, which is limited in time to the term of the contract.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5.3.</w:t>
      </w:r>
      <w:r w:rsidDel="00000000" w:rsidR="00000000" w:rsidRPr="00000000">
        <w:rPr>
          <w:rtl w:val="0"/>
        </w:rPr>
        <w:t xml:space="preserve"> The Customer is not permitted to modify or otherwise tamper with any software or code provided by Consenter. Furthermore, the Customer is not permitted to alter or remove any labels, copyright notices or confidentiality notices in software or other materials provided or made available by Consenter. The Customer's mandatory statutory rights remain unaffected.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5.4.</w:t>
      </w:r>
      <w:r w:rsidDel="00000000" w:rsidR="00000000" w:rsidRPr="00000000">
        <w:rPr>
          <w:rtl w:val="0"/>
        </w:rPr>
        <w:t xml:space="preserve"> Notwithstanding the foregoing provisions, Consenter makes the following parts of its services available under an open-source licence: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1"/>
        </w:numPr>
        <w:ind w:left="720" w:hanging="360"/>
      </w:pPr>
      <w:r w:rsidDel="00000000" w:rsidR="00000000" w:rsidRPr="00000000">
        <w:rPr>
          <w:rtl w:val="0"/>
        </w:rPr>
        <w:t xml:space="preserve">All content and materials provided as part of the Consenter documentation are subject to a CC BY-SA 4.0 licence (Creative Commons Attribution-ShareAlike 4.0 International). This licence requires re-users to credit Consenter as the author. It allows re-users to distribute, remix, adapt and build upon the material in any medium and format, including for commercial purposes. If others remix, adapt or build upon the material, they must licence the modified material under identical terms.</w:t>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The Consent Standard, ConStand, which sets out the technical, design and legal requirements for communication between Consenter components and third parties, is licensed under a CC BY-ND 4.0 licence (Creative Commons Attribution-NoDerivatives 4.0 International). This licence requires re-users to credit Consenter as the author. It permits re-users to copy and distribute the material in any medium and format, provided it remains unaltered, including for commercial purposes.</w:t>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All scientific methods – whether of a legal, technical or empirical nature – are freely accessible in accordance with the Open Science Standards. All scientific research findings have been published in the relevant open-access journals (see </w:t>
      </w:r>
      <w:hyperlink r:id="rId7">
        <w:r w:rsidDel="00000000" w:rsidR="00000000" w:rsidRPr="00000000">
          <w:rPr>
            <w:color w:val="1155cc"/>
            <w:u w:val="single"/>
            <w:rtl w:val="0"/>
          </w:rPr>
          <w:t xml:space="preserve">www.consenter.eu/research</w:t>
        </w:r>
      </w:hyperlink>
      <w:r w:rsidDel="00000000" w:rsidR="00000000" w:rsidRPr="00000000">
        <w:rPr>
          <w:rtl w:val="0"/>
        </w:rPr>
        <w:t xml:space="preserve">). The open-access licence terms must be observed when reusing the texts and graphics published there.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5.5.</w:t>
      </w:r>
      <w:r w:rsidDel="00000000" w:rsidR="00000000" w:rsidRPr="00000000">
        <w:rPr>
          <w:rtl w:val="0"/>
        </w:rPr>
        <w:t xml:space="preserve"> Consenter may carry out anonymised analyses, for which customer data and information relating to the customer's use of Consenter's services may be used in part ('anonymous analysis'). The data is anonymised immediately upon collection for the purposes of the analysis, so that no conclusions can be drawn regarding individual companies or persons. The analysis data is used for product improvement, the development of new products and services, the enhancement of resources and support, the optimisation of product performance, the verification of security and data integrity, the identification of industry trends and developments, and the creation of indices and anonymous benchmarking.</w:t>
      </w:r>
    </w:p>
    <w:p w:rsidR="00000000" w:rsidDel="00000000" w:rsidP="00000000" w:rsidRDefault="00000000" w:rsidRPr="00000000" w14:paraId="0000007B">
      <w:pPr>
        <w:pStyle w:val="Heading2"/>
        <w:rPr/>
      </w:pPr>
      <w:bookmarkStart w:colFirst="0" w:colLast="0" w:name="_xx1kkcqym2g0" w:id="6"/>
      <w:bookmarkEnd w:id="6"/>
      <w:r w:rsidDel="00000000" w:rsidR="00000000" w:rsidRPr="00000000">
        <w:rPr>
          <w:rtl w:val="0"/>
        </w:rPr>
        <w:t xml:space="preserve">6. Data Protection and Confidentiality</w:t>
      </w:r>
    </w:p>
    <w:p w:rsidR="00000000" w:rsidDel="00000000" w:rsidP="00000000" w:rsidRDefault="00000000" w:rsidRPr="00000000" w14:paraId="0000007C">
      <w:pPr>
        <w:rPr/>
      </w:pPr>
      <w:r w:rsidDel="00000000" w:rsidR="00000000" w:rsidRPr="00000000">
        <w:rPr>
          <w:b w:val="1"/>
          <w:bCs w:val="1"/>
          <w:rtl w:val="0"/>
        </w:rPr>
        <w:t xml:space="preserve">6.1.</w:t>
      </w:r>
      <w:r w:rsidDel="00000000" w:rsidR="00000000" w:rsidRPr="00000000">
        <w:rPr>
          <w:rtl w:val="0"/>
        </w:rPr>
        <w:t xml:space="preserve"> The parties shall enter into a separate data processing agreement for the processing of personal data on behalf of the customer. In the event of any conflict, the provisions of that agreement shall take precedence over these General Terms and Conditions.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6.2.</w:t>
      </w:r>
      <w:r w:rsidDel="00000000" w:rsidR="00000000" w:rsidRPr="00000000">
        <w:rPr>
          <w:rtl w:val="0"/>
        </w:rPr>
        <w:t xml:space="preserve"> Each party shall protect the other party's confidential information with due care against use or access by unauthorised persons.</w:t>
      </w:r>
    </w:p>
    <w:p w:rsidR="00000000" w:rsidDel="00000000" w:rsidP="00000000" w:rsidRDefault="00000000" w:rsidRPr="00000000" w14:paraId="0000007F">
      <w:pPr>
        <w:pStyle w:val="Heading2"/>
        <w:rPr/>
      </w:pPr>
      <w:bookmarkStart w:colFirst="0" w:colLast="0" w:name="_q89cswxm8rn1" w:id="7"/>
      <w:bookmarkEnd w:id="7"/>
      <w:r w:rsidDel="00000000" w:rsidR="00000000" w:rsidRPr="00000000">
        <w:rPr>
          <w:rtl w:val="0"/>
        </w:rPr>
        <w:t xml:space="preserve">7. Liability</w:t>
      </w:r>
    </w:p>
    <w:p w:rsidR="00000000" w:rsidDel="00000000" w:rsidP="00000000" w:rsidRDefault="00000000" w:rsidRPr="00000000" w14:paraId="00000080">
      <w:pPr>
        <w:rPr/>
      </w:pPr>
      <w:r w:rsidDel="00000000" w:rsidR="00000000" w:rsidRPr="00000000">
        <w:rPr>
          <w:b w:val="1"/>
          <w:bCs w:val="1"/>
          <w:rtl w:val="0"/>
        </w:rPr>
        <w:t xml:space="preserve">7.1.</w:t>
      </w:r>
      <w:r w:rsidDel="00000000" w:rsidR="00000000" w:rsidRPr="00000000">
        <w:rPr>
          <w:rtl w:val="0"/>
        </w:rPr>
        <w:t xml:space="preserve"> Consenter shall be liable in accordance with statutory provisions in cases of gross negligence, wilful misconduct, fraudulent misrepresentation or a guarantee (see the warranty in 4.1), as well as in the event of injury to life, limb or health. Liability under the Product Liability Act shall also remain unaffected.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7.2.</w:t>
      </w:r>
      <w:r w:rsidDel="00000000" w:rsidR="00000000" w:rsidRPr="00000000">
        <w:rPr>
          <w:rtl w:val="0"/>
        </w:rPr>
        <w:t xml:space="preserve"> In all other cases, the Consenter shall only be liable in the event of a negligent breach of material contractual obligations, i.e. an obligation that is essential for achieving the purpose of the contract (cardinal obligation). In such cases, the Consenter's liability shall be limited to the foreseeable damage typical for the nature of the subject matter of the contract.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7.3.</w:t>
      </w:r>
      <w:r w:rsidDel="00000000" w:rsidR="00000000" w:rsidRPr="00000000">
        <w:rPr>
          <w:rtl w:val="0"/>
        </w:rPr>
        <w:t xml:space="preserve"> In the event of liability under Section 7.2, the Customer expressly acknowledges and agrees that any claims against Consenter are limited to the amount that the Customer may have paid for the use of all Consenter products and/or services in the preceding 12 months. Consenter shall not be liable for any indirect, incidental, consequential or exemplary loss or damage, including fines and penalties, which you may incur as a result of using our services or as a result of changes, data loss or corruption, cancellation, loss of access or downtime, even if the possibility of such damages has been pointed out in advance, to the full extent permitted by the applicable laws on limitation of liability. In the event of an advance payment for long-term contracts, liability shall be calculated on the basis of the equivalent value paid within one year.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7.4.</w:t>
      </w:r>
      <w:r w:rsidDel="00000000" w:rsidR="00000000" w:rsidRPr="00000000">
        <w:rPr>
          <w:rtl w:val="0"/>
        </w:rPr>
        <w:t xml:space="preserve"> Insofar as Consenter's liability is excluded or limited, this shall also apply to the personal liability of Consenter's staff, other employees, institutions, representatives and vicarious agents.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7.5.</w:t>
      </w:r>
      <w:r w:rsidDel="00000000" w:rsidR="00000000" w:rsidRPr="00000000">
        <w:rPr>
          <w:rtl w:val="0"/>
        </w:rPr>
        <w:t xml:space="preserve"> In the event of liability arising from wilful misconduct, gross negligence or personal injury, the statutory limitation periods shall apply. In all other respects, a limitation period of one year applies to all claims by the customer for damages or reimbursement of wasted expenditure in the event of contractual and non-contractual liability. The limitation period commences in accordance with the statutory provisions. However, it shall commence no later than five years after the date on which the claim arose.</w:t>
      </w:r>
    </w:p>
    <w:p w:rsidR="00000000" w:rsidDel="00000000" w:rsidP="00000000" w:rsidRDefault="00000000" w:rsidRPr="00000000" w14:paraId="00000089">
      <w:pPr>
        <w:pStyle w:val="Heading2"/>
        <w:rPr/>
      </w:pPr>
      <w:bookmarkStart w:colFirst="0" w:colLast="0" w:name="_a880rpx67tct" w:id="8"/>
      <w:bookmarkEnd w:id="8"/>
      <w:r w:rsidDel="00000000" w:rsidR="00000000" w:rsidRPr="00000000">
        <w:rPr>
          <w:rtl w:val="0"/>
        </w:rPr>
        <w:t xml:space="preserve">8. Miscellaneous</w:t>
      </w:r>
    </w:p>
    <w:p w:rsidR="00000000" w:rsidDel="00000000" w:rsidP="00000000" w:rsidRDefault="00000000" w:rsidRPr="00000000" w14:paraId="0000008A">
      <w:pPr>
        <w:rPr/>
      </w:pPr>
      <w:r w:rsidDel="00000000" w:rsidR="00000000" w:rsidRPr="00000000">
        <w:rPr>
          <w:b w:val="1"/>
          <w:bCs w:val="1"/>
          <w:rtl w:val="0"/>
        </w:rPr>
        <w:t xml:space="preserve">8.1.</w:t>
      </w:r>
      <w:r w:rsidDel="00000000" w:rsidR="00000000" w:rsidRPr="00000000">
        <w:rPr>
          <w:rtl w:val="0"/>
        </w:rPr>
        <w:t xml:space="preserve"> Should any provision (or part of a provision) of this agreement be invalid, unlawful or unenforceable, the remainder of the agreement shall remain unaffected.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8.2.</w:t>
      </w:r>
      <w:r w:rsidDel="00000000" w:rsidR="00000000" w:rsidRPr="00000000">
        <w:rPr>
          <w:rtl w:val="0"/>
        </w:rPr>
        <w:t xml:space="preserve"> The place of performance and the place of jurisdiction for all obligations and disputes arising from the contract, for termination and for the resolution of disputes shall, unless there are compelling legal reasons to the contrary, be Berlin, Germany, for both parties.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8.3.</w:t>
      </w:r>
      <w:r w:rsidDel="00000000" w:rsidR="00000000" w:rsidRPr="00000000">
        <w:rPr>
          <w:rtl w:val="0"/>
        </w:rPr>
        <w:t xml:space="preserve"> Amendments and additions to the contract, as well as all contract-related declarations of intent and statements regarding the exercise of discretionary rights – in particular notices of termination, reminders or the setting of deadlines – must be made in writing, unless another form is expressly provided for in the contract. This also applies to any waiver of the written form requirement.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8.4.</w:t>
      </w:r>
      <w:r w:rsidDel="00000000" w:rsidR="00000000" w:rsidRPr="00000000">
        <w:rPr>
          <w:rtl w:val="0"/>
        </w:rPr>
        <w:t xml:space="preserve"> Amendments to these General Terms and Conditions shall be proposed by Consenter in writing:</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for monthly subscriptions, no later than thirty (30) days before the proposed date of the renewal period; or</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for all other subscriptions, no later than two (2) months before the proposed date on which they are to take effect, but no later than the start of the renewal period.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contracting party's consent shall be deemed to have been given if they have not notified Consenter of their objection before the scheduled date on which the amendments are due to come into force. Consenter shall expressly draw the customer's attention to this requirement for consent.</w:t>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consenter.eu/de" TargetMode="External"/><Relationship Id="rId7" Type="http://schemas.openxmlformats.org/officeDocument/2006/relationships/hyperlink" Target="http://www.consenter.eu/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