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Declaration of Independence: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Video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Link to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Declaration of Independence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Analysis of Core Ideas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Address the following questions in your analysis for 2 of the main sections: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Preamble: </w:t>
      </w:r>
      <w:r w:rsidDel="00000000" w:rsidR="00000000" w:rsidRPr="00000000">
        <w:rPr>
          <w:sz w:val="24"/>
          <w:szCs w:val="24"/>
          <w:rtl w:val="0"/>
        </w:rPr>
        <w:t xml:space="preserve">What are the core values, principles/ethics presented? How does this section justify the need for independence?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 of Grievances</w:t>
      </w:r>
      <w:r w:rsidDel="00000000" w:rsidR="00000000" w:rsidRPr="00000000">
        <w:rPr>
          <w:sz w:val="24"/>
          <w:szCs w:val="24"/>
          <w:rtl w:val="0"/>
        </w:rPr>
        <w:t xml:space="preserve">: Choose 3-5 specific grievances listed against King George III and explain how you may see that grievance addressed in our current society, or how the colonists’ experience influenced this grievance.</w:t>
      </w:r>
    </w:p>
    <w:p w:rsidR="00000000" w:rsidDel="00000000" w:rsidP="00000000" w:rsidRDefault="00000000" w:rsidRPr="00000000" w14:paraId="00000009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Put your analysis here:</w:t>
      </w:r>
    </w:p>
    <w:p w:rsidR="00000000" w:rsidDel="00000000" w:rsidP="00000000" w:rsidRDefault="00000000" w:rsidRPr="00000000" w14:paraId="0000000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Reflection</w:t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1-2 paragraph reflection on how the Declaration of Independence is, or isn’t a reflection of American values. Be sure to address the following questions and include quotes where appropriate: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common themes/values do you pick up on as core values that influence the document? How do you see those values reflected in America today, and in particular the legal system?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Are there areas in which the document is contradictory to the society of the time, or towards society today?</w:t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Put your reflection here: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EW-B6aEGW48" TargetMode="External"/><Relationship Id="rId7" Type="http://schemas.openxmlformats.org/officeDocument/2006/relationships/hyperlink" Target="https://www.archives.gov/founding-docs/declaration-transcript" TargetMode="External"/><Relationship Id="rId8" Type="http://schemas.openxmlformats.org/officeDocument/2006/relationships/hyperlink" Target="https://www.archives.gov/founding-docs/declaration-transcri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