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5" w:rsidRPr="00DA0026" w:rsidRDefault="009F3E35" w:rsidP="009F3E35">
      <w:pPr>
        <w:tabs>
          <w:tab w:val="left" w:pos="3940"/>
        </w:tabs>
        <w:spacing w:afterLines="0" w:line="240" w:lineRule="auto"/>
        <w:ind w:firstLineChars="0" w:firstLine="0"/>
        <w:jc w:val="center"/>
        <w:rPr>
          <w:rFonts w:cs="Times New Roman"/>
          <w:b/>
          <w:szCs w:val="20"/>
        </w:rPr>
      </w:pPr>
      <w:r w:rsidRPr="00DA0026">
        <w:rPr>
          <w:rFonts w:cs="Times New Roman" w:hint="eastAsia"/>
          <w:b/>
          <w:szCs w:val="20"/>
        </w:rPr>
        <w:t>《</w:t>
      </w:r>
      <w:r w:rsidRPr="009F3E35">
        <w:rPr>
          <w:rFonts w:cs="Times New Roman" w:hint="eastAsia"/>
          <w:b/>
          <w:szCs w:val="20"/>
        </w:rPr>
        <w:t>华夏</w:t>
      </w:r>
      <w:r w:rsidR="001D2CAB">
        <w:rPr>
          <w:rFonts w:cs="Times New Roman" w:hint="eastAsia"/>
          <w:b/>
          <w:szCs w:val="20"/>
        </w:rPr>
        <w:t>鼎康六个月</w:t>
      </w:r>
      <w:r w:rsidRPr="009F3E35">
        <w:rPr>
          <w:rFonts w:cs="Times New Roman" w:hint="eastAsia"/>
          <w:b/>
          <w:szCs w:val="20"/>
        </w:rPr>
        <w:t>定期开放债券型发起式证券投资基金</w:t>
      </w:r>
      <w:r w:rsidRPr="00DA0026">
        <w:rPr>
          <w:rFonts w:cs="Times New Roman" w:hint="eastAsia"/>
          <w:b/>
          <w:szCs w:val="20"/>
        </w:rPr>
        <w:t>基金合同（草案）》</w:t>
      </w:r>
    </w:p>
    <w:p w:rsidR="009F3E35" w:rsidRPr="00DA0026" w:rsidRDefault="009F3E35" w:rsidP="009F3E35">
      <w:pPr>
        <w:tabs>
          <w:tab w:val="left" w:pos="3940"/>
        </w:tabs>
        <w:spacing w:afterLines="0" w:line="240" w:lineRule="auto"/>
        <w:ind w:firstLineChars="0" w:firstLine="0"/>
        <w:jc w:val="center"/>
        <w:rPr>
          <w:rFonts w:cs="Times New Roman"/>
          <w:b/>
          <w:szCs w:val="20"/>
        </w:rPr>
      </w:pPr>
    </w:p>
    <w:p w:rsidR="009F3E35" w:rsidRPr="00DA0026" w:rsidRDefault="009F3E35" w:rsidP="009F3E35">
      <w:pPr>
        <w:tabs>
          <w:tab w:val="left" w:pos="3940"/>
        </w:tabs>
        <w:spacing w:afterLines="0" w:line="240" w:lineRule="auto"/>
        <w:ind w:firstLineChars="0" w:firstLine="0"/>
        <w:jc w:val="center"/>
        <w:rPr>
          <w:rFonts w:cs="Times New Roman"/>
          <w:b/>
          <w:szCs w:val="20"/>
        </w:rPr>
      </w:pPr>
      <w:r w:rsidRPr="00DA0026">
        <w:rPr>
          <w:rFonts w:cs="Times New Roman" w:hint="eastAsia"/>
          <w:b/>
          <w:szCs w:val="20"/>
        </w:rPr>
        <w:t>修改对照表</w:t>
      </w:r>
    </w:p>
    <w:p w:rsidR="009F3E35" w:rsidRPr="00DA0026" w:rsidRDefault="009F3E35" w:rsidP="009F3E35">
      <w:pPr>
        <w:tabs>
          <w:tab w:val="left" w:pos="3940"/>
        </w:tabs>
        <w:spacing w:afterLines="0" w:line="240" w:lineRule="auto"/>
        <w:ind w:firstLineChars="0" w:firstLine="0"/>
        <w:rPr>
          <w:rFonts w:cs="Times New Roman"/>
          <w:szCs w:val="20"/>
        </w:rPr>
      </w:pPr>
    </w:p>
    <w:p w:rsidR="009F3E35" w:rsidRDefault="009F3E35" w:rsidP="009F3E35">
      <w:pPr>
        <w:tabs>
          <w:tab w:val="left" w:pos="3940"/>
        </w:tabs>
        <w:spacing w:afterLines="0" w:line="240" w:lineRule="auto"/>
        <w:ind w:firstLineChars="0" w:firstLine="435"/>
        <w:jc w:val="left"/>
        <w:rPr>
          <w:rFonts w:cs="Times New Roman"/>
          <w:szCs w:val="20"/>
        </w:rPr>
      </w:pPr>
      <w:proofErr w:type="gramStart"/>
      <w:r w:rsidRPr="009F3E35">
        <w:rPr>
          <w:rFonts w:cs="Times New Roman" w:hint="eastAsia"/>
          <w:szCs w:val="20"/>
        </w:rPr>
        <w:t>华夏</w:t>
      </w:r>
      <w:r w:rsidR="001D2CAB">
        <w:rPr>
          <w:rFonts w:cs="Times New Roman" w:hint="eastAsia"/>
          <w:szCs w:val="20"/>
        </w:rPr>
        <w:t>鼎康六个月</w:t>
      </w:r>
      <w:proofErr w:type="gramEnd"/>
      <w:r w:rsidRPr="009F3E35">
        <w:rPr>
          <w:rFonts w:cs="Times New Roman" w:hint="eastAsia"/>
          <w:szCs w:val="20"/>
        </w:rPr>
        <w:t>定期开放债券型发起式证券投资基金</w:t>
      </w:r>
      <w:r w:rsidRPr="00DA0026">
        <w:rPr>
          <w:rFonts w:cs="Times New Roman" w:hint="eastAsia"/>
          <w:szCs w:val="20"/>
        </w:rPr>
        <w:t>募集申请材料之《</w:t>
      </w:r>
      <w:r w:rsidRPr="009F3E35">
        <w:rPr>
          <w:rFonts w:cs="Times New Roman" w:hint="eastAsia"/>
          <w:szCs w:val="20"/>
        </w:rPr>
        <w:t>华夏</w:t>
      </w:r>
      <w:r w:rsidR="001D2CAB">
        <w:rPr>
          <w:rFonts w:cs="Times New Roman" w:hint="eastAsia"/>
          <w:szCs w:val="20"/>
        </w:rPr>
        <w:t>鼎康六个月</w:t>
      </w:r>
      <w:r w:rsidRPr="009F3E35">
        <w:rPr>
          <w:rFonts w:cs="Times New Roman" w:hint="eastAsia"/>
          <w:szCs w:val="20"/>
        </w:rPr>
        <w:t>定期开放债券型发起式证券投资基金</w:t>
      </w:r>
      <w:r w:rsidRPr="00DA0026">
        <w:rPr>
          <w:rFonts w:cs="Times New Roman" w:hint="eastAsia"/>
          <w:szCs w:val="20"/>
        </w:rPr>
        <w:t>基金合同（草案）》（以下简称“《基金合同》”）系参考中国证监会基金</w:t>
      </w:r>
      <w:proofErr w:type="gramStart"/>
      <w:r w:rsidRPr="00DA0026">
        <w:rPr>
          <w:rFonts w:cs="Times New Roman" w:hint="eastAsia"/>
          <w:szCs w:val="20"/>
        </w:rPr>
        <w:t>监管部</w:t>
      </w:r>
      <w:proofErr w:type="gramEnd"/>
      <w:r w:rsidRPr="00DA0026">
        <w:rPr>
          <w:rFonts w:cs="Times New Roman" w:hint="eastAsia"/>
          <w:szCs w:val="20"/>
        </w:rPr>
        <w:t>发布的《证券投资基金基金合同填报指引第</w:t>
      </w:r>
      <w:r>
        <w:rPr>
          <w:rFonts w:cs="Times New Roman"/>
          <w:szCs w:val="20"/>
        </w:rPr>
        <w:t>3</w:t>
      </w:r>
      <w:r w:rsidRPr="00DA0026">
        <w:rPr>
          <w:rFonts w:cs="Times New Roman" w:hint="eastAsia"/>
          <w:szCs w:val="20"/>
        </w:rPr>
        <w:t>号——</w:t>
      </w:r>
      <w:r>
        <w:rPr>
          <w:rFonts w:cs="Times New Roman" w:hint="eastAsia"/>
          <w:szCs w:val="20"/>
        </w:rPr>
        <w:t>债券型</w:t>
      </w:r>
      <w:r w:rsidRPr="00DA0026">
        <w:rPr>
          <w:rFonts w:cs="Times New Roman" w:hint="eastAsia"/>
          <w:szCs w:val="20"/>
        </w:rPr>
        <w:t>证券投资基金基金合同填报指引（试行）》（以下简称“《指引》”）撰写。根据基金托管人和律师事务所的意见，我公司在撰写《基金合同》时对《指引》部分条款进行了增加、删除或修改，现将具体情况详细说明如下。</w:t>
      </w:r>
    </w:p>
    <w:p w:rsidR="009F3E35" w:rsidRPr="00DA0026" w:rsidRDefault="009F3E35" w:rsidP="009F3E35">
      <w:pPr>
        <w:tabs>
          <w:tab w:val="left" w:pos="3940"/>
        </w:tabs>
        <w:spacing w:afterLines="0" w:line="240" w:lineRule="auto"/>
        <w:ind w:firstLineChars="0" w:firstLine="435"/>
        <w:jc w:val="left"/>
        <w:rPr>
          <w:rFonts w:cs="Times New Roman"/>
          <w:szCs w:val="20"/>
        </w:rPr>
      </w:pPr>
    </w:p>
    <w:tbl>
      <w:tblPr>
        <w:tblW w:w="133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559"/>
        <w:gridCol w:w="4423"/>
        <w:gridCol w:w="4394"/>
        <w:gridCol w:w="2126"/>
      </w:tblGrid>
      <w:tr w:rsidR="008B317C" w:rsidRPr="008B317C" w:rsidTr="008B317C">
        <w:trPr>
          <w:tblHeader/>
        </w:trPr>
        <w:tc>
          <w:tcPr>
            <w:tcW w:w="2410" w:type="dxa"/>
            <w:gridSpan w:val="2"/>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章节</w:t>
            </w:r>
          </w:p>
        </w:tc>
        <w:tc>
          <w:tcPr>
            <w:tcW w:w="4423" w:type="dxa"/>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原条文</w:t>
            </w:r>
          </w:p>
        </w:tc>
        <w:tc>
          <w:tcPr>
            <w:tcW w:w="4394" w:type="dxa"/>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新条文</w:t>
            </w:r>
          </w:p>
        </w:tc>
        <w:tc>
          <w:tcPr>
            <w:tcW w:w="2126" w:type="dxa"/>
            <w:tcBorders>
              <w:bottom w:val="single" w:sz="4" w:space="0" w:color="auto"/>
            </w:tcBorders>
            <w:shd w:val="clear" w:color="auto" w:fill="F2F2F2"/>
            <w:vAlign w:val="center"/>
          </w:tcPr>
          <w:p w:rsidR="008B317C" w:rsidRPr="008B317C" w:rsidRDefault="008B317C" w:rsidP="008B317C">
            <w:pPr>
              <w:spacing w:afterLines="0" w:line="240" w:lineRule="auto"/>
              <w:ind w:firstLineChars="0" w:firstLine="0"/>
              <w:jc w:val="center"/>
              <w:rPr>
                <w:rFonts w:cs="Times New Roman"/>
                <w:b/>
                <w:szCs w:val="20"/>
                <w:shd w:val="clear" w:color="auto" w:fill="FFFFFF"/>
              </w:rPr>
            </w:pPr>
            <w:r w:rsidRPr="008B317C">
              <w:rPr>
                <w:rFonts w:cs="Times New Roman"/>
                <w:b/>
                <w:szCs w:val="20"/>
                <w:shd w:val="clear" w:color="auto" w:fill="FFFFFF"/>
              </w:rPr>
              <w:t>修改理由</w:t>
            </w:r>
          </w:p>
        </w:tc>
      </w:tr>
      <w:tr w:rsidR="008B317C" w:rsidRPr="008B317C" w:rsidTr="008B317C">
        <w:tc>
          <w:tcPr>
            <w:tcW w:w="851" w:type="dxa"/>
            <w:vMerge w:val="restart"/>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bookmarkStart w:id="0" w:name="_Toc11660"/>
            <w:r w:rsidRPr="008B317C">
              <w:rPr>
                <w:rFonts w:cs="Times New Roman"/>
                <w:szCs w:val="20"/>
                <w:shd w:val="clear" w:color="auto" w:fill="FFFFFF"/>
              </w:rPr>
              <w:t>第一部分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前言</w:t>
            </w:r>
            <w:bookmarkEnd w:id="0"/>
          </w:p>
        </w:tc>
        <w:tc>
          <w:tcPr>
            <w:tcW w:w="1559" w:type="dxa"/>
            <w:shd w:val="clear" w:color="auto" w:fill="FFFFFF"/>
            <w:vAlign w:val="center"/>
          </w:tcPr>
          <w:p w:rsidR="008B317C" w:rsidRPr="008B317C" w:rsidRDefault="008B317C" w:rsidP="008B317C">
            <w:pPr>
              <w:spacing w:afterLines="0" w:line="240" w:lineRule="auto"/>
              <w:ind w:leftChars="-122" w:hangingChars="122" w:hanging="256"/>
              <w:rPr>
                <w:rFonts w:cs="Times New Roman"/>
                <w:color w:val="000000"/>
                <w:szCs w:val="20"/>
              </w:rPr>
            </w:pPr>
          </w:p>
          <w:p w:rsidR="008B317C" w:rsidRPr="008B317C" w:rsidRDefault="008B317C" w:rsidP="008B317C">
            <w:pPr>
              <w:spacing w:afterLines="0" w:line="240" w:lineRule="auto"/>
              <w:ind w:leftChars="-122" w:hangingChars="122" w:hanging="256"/>
              <w:rPr>
                <w:rFonts w:cs="Times New Roman"/>
                <w:color w:val="000000"/>
                <w:szCs w:val="20"/>
              </w:rPr>
            </w:pPr>
            <w:r w:rsidRPr="008B317C">
              <w:rPr>
                <w:rFonts w:cs="Times New Roman"/>
                <w:color w:val="000000"/>
                <w:szCs w:val="20"/>
              </w:rPr>
              <w:t>一、订立本基金合同的目的、依据和原则</w:t>
            </w:r>
          </w:p>
          <w:p w:rsidR="008B317C" w:rsidRPr="008B317C" w:rsidRDefault="008B317C" w:rsidP="008B317C">
            <w:pPr>
              <w:spacing w:afterLines="0" w:line="240" w:lineRule="auto"/>
              <w:ind w:leftChars="-122" w:hangingChars="122" w:hanging="256"/>
              <w:rPr>
                <w:rFonts w:cs="Times New Roman"/>
                <w:szCs w:val="20"/>
                <w:shd w:val="clear" w:color="auto" w:fill="FFFFFF"/>
              </w:rPr>
            </w:pP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color w:val="000000"/>
                <w:szCs w:val="20"/>
              </w:rPr>
              <w:t>2</w:t>
            </w:r>
            <w:r w:rsidRPr="008B317C">
              <w:rPr>
                <w:rFonts w:cs="Times New Roman"/>
                <w:color w:val="000000"/>
                <w:szCs w:val="20"/>
              </w:rPr>
              <w:t>、订立本基金合同的依据是《中华人民共和国合同法》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《合同法》</w:t>
            </w:r>
            <w:r w:rsidRPr="008B317C">
              <w:rPr>
                <w:rFonts w:cs="Times New Roman"/>
                <w:color w:val="000000"/>
                <w:szCs w:val="20"/>
              </w:rPr>
              <w:t>”)</w:t>
            </w:r>
            <w:r w:rsidRPr="008B317C">
              <w:rPr>
                <w:rFonts w:cs="Times New Roman"/>
                <w:color w:val="000000"/>
                <w:szCs w:val="20"/>
              </w:rPr>
              <w:t>、《中华人民共和国证券投资基金法》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《基金法》</w:t>
            </w:r>
            <w:r w:rsidRPr="008B317C">
              <w:rPr>
                <w:rFonts w:cs="Times New Roman"/>
                <w:color w:val="000000"/>
                <w:szCs w:val="20"/>
              </w:rPr>
              <w:t>”)</w:t>
            </w:r>
            <w:r w:rsidRPr="008B317C">
              <w:rPr>
                <w:rFonts w:cs="Times New Roman"/>
                <w:color w:val="000000"/>
                <w:szCs w:val="20"/>
              </w:rPr>
              <w:t>、《证券投资基金运作管理办法》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《运作办法》</w:t>
            </w:r>
            <w:r w:rsidRPr="008B317C">
              <w:rPr>
                <w:rFonts w:cs="Times New Roman"/>
                <w:color w:val="000000"/>
                <w:szCs w:val="20"/>
              </w:rPr>
              <w:t>”) …</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color w:val="000000"/>
                <w:szCs w:val="20"/>
              </w:rPr>
              <w:t>2</w:t>
            </w:r>
            <w:r w:rsidRPr="008B317C">
              <w:rPr>
                <w:rFonts w:cs="Times New Roman"/>
                <w:color w:val="000000"/>
                <w:szCs w:val="20"/>
              </w:rPr>
              <w:t>、订立本基金合同的依据是《中华人民共和国合同法》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《合同法》</w:t>
            </w:r>
            <w:r w:rsidRPr="008B317C">
              <w:rPr>
                <w:rFonts w:cs="Times New Roman"/>
                <w:color w:val="000000"/>
                <w:szCs w:val="20"/>
              </w:rPr>
              <w:t>”)</w:t>
            </w:r>
            <w:r w:rsidRPr="008B317C">
              <w:rPr>
                <w:rFonts w:cs="Times New Roman"/>
                <w:color w:val="000000"/>
                <w:szCs w:val="20"/>
              </w:rPr>
              <w:t>、《中华人民共和国证券投资基金法》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《基金法》</w:t>
            </w:r>
            <w:r w:rsidRPr="008B317C">
              <w:rPr>
                <w:rFonts w:cs="Times New Roman"/>
                <w:color w:val="000000"/>
                <w:szCs w:val="20"/>
              </w:rPr>
              <w:t>”)</w:t>
            </w:r>
            <w:r w:rsidRPr="008B317C">
              <w:rPr>
                <w:rFonts w:cs="Times New Roman"/>
                <w:color w:val="000000"/>
                <w:szCs w:val="20"/>
              </w:rPr>
              <w:t>、《</w:t>
            </w:r>
            <w:r w:rsidRPr="008B317C">
              <w:rPr>
                <w:rFonts w:cs="Times New Roman"/>
                <w:b/>
                <w:color w:val="000000"/>
                <w:szCs w:val="20"/>
              </w:rPr>
              <w:t>公开募集</w:t>
            </w:r>
            <w:r w:rsidRPr="008B317C">
              <w:rPr>
                <w:rFonts w:cs="Times New Roman"/>
                <w:color w:val="000000"/>
                <w:szCs w:val="20"/>
              </w:rPr>
              <w:t>证券投资基金运作管理办法》</w:t>
            </w:r>
            <w:r w:rsidRPr="008B317C">
              <w:rPr>
                <w:rFonts w:cs="Times New Roman"/>
                <w:color w:val="000000"/>
                <w:szCs w:val="20"/>
              </w:rPr>
              <w:t>(</w:t>
            </w:r>
            <w:r w:rsidRPr="008B317C">
              <w:rPr>
                <w:rFonts w:cs="Times New Roman"/>
                <w:color w:val="000000"/>
                <w:szCs w:val="20"/>
              </w:rPr>
              <w:t>以下简称</w:t>
            </w:r>
            <w:r w:rsidRPr="008B317C">
              <w:rPr>
                <w:rFonts w:cs="Times New Roman"/>
                <w:color w:val="000000"/>
                <w:szCs w:val="20"/>
              </w:rPr>
              <w:t>“</w:t>
            </w:r>
            <w:r w:rsidRPr="008B317C">
              <w:rPr>
                <w:rFonts w:cs="Times New Roman"/>
                <w:color w:val="000000"/>
                <w:szCs w:val="20"/>
              </w:rPr>
              <w:t>《运作办法》</w:t>
            </w:r>
            <w:r w:rsidRPr="008B317C">
              <w:rPr>
                <w:rFonts w:cs="Times New Roman"/>
                <w:color w:val="000000"/>
                <w:szCs w:val="20"/>
              </w:rPr>
              <w:t>”) …</w:t>
            </w:r>
            <w:r w:rsidRPr="008B317C">
              <w:rPr>
                <w:rFonts w:cs="Times New Roman" w:hint="eastAsia"/>
                <w:b/>
                <w:bCs/>
                <w:color w:val="000000"/>
                <w:szCs w:val="20"/>
              </w:rPr>
              <w:t>《公开募集开放式证券投资基金流动性风险管理规定》</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新增法规依据</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leftChars="-122" w:hangingChars="122" w:hanging="256"/>
              <w:rPr>
                <w:rFonts w:cs="Times New Roman"/>
                <w:szCs w:val="20"/>
                <w:shd w:val="clear" w:color="auto" w:fill="FFFFFF"/>
              </w:rPr>
            </w:pP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三、证券投资基金由基金管理人依照《基金法》、基金合同及其他有关规定募集，并经中国证券监督管理委员会核准。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中国证监会对本基金</w:t>
            </w:r>
            <w:proofErr w:type="gramStart"/>
            <w:r w:rsidRPr="008B317C">
              <w:rPr>
                <w:rFonts w:cs="Times New Roman"/>
                <w:szCs w:val="20"/>
                <w:shd w:val="clear" w:color="auto" w:fill="FFFFFF"/>
              </w:rPr>
              <w:t>募</w:t>
            </w:r>
            <w:proofErr w:type="gramEnd"/>
            <w:r w:rsidRPr="008B317C">
              <w:rPr>
                <w:rFonts w:cs="Times New Roman"/>
                <w:szCs w:val="20"/>
                <w:shd w:val="clear" w:color="auto" w:fill="FFFFFF"/>
              </w:rPr>
              <w:t>集的核准</w:t>
            </w:r>
            <w:r w:rsidRPr="008B317C">
              <w:rPr>
                <w:rFonts w:cs="Times New Roman"/>
                <w:szCs w:val="20"/>
                <w:shd w:val="clear" w:color="auto" w:fill="FFFFFF"/>
              </w:rPr>
              <w:t>…</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w:t>
            </w:r>
            <w:proofErr w:type="gramStart"/>
            <w:r w:rsidRPr="008B317C">
              <w:rPr>
                <w:rFonts w:cs="Times New Roman"/>
                <w:szCs w:val="20"/>
                <w:shd w:val="clear" w:color="auto" w:fill="FFFFFF"/>
              </w:rPr>
              <w:t>华夏</w:t>
            </w:r>
            <w:r w:rsidR="001D2CAB">
              <w:rPr>
                <w:rFonts w:cs="Times New Roman"/>
                <w:szCs w:val="20"/>
                <w:shd w:val="clear" w:color="auto" w:fill="FFFFFF"/>
              </w:rPr>
              <w:t>鼎康六个月</w:t>
            </w:r>
            <w:proofErr w:type="gramEnd"/>
            <w:r w:rsidR="0058385F">
              <w:rPr>
                <w:rFonts w:cs="Times New Roman" w:hint="eastAsia"/>
                <w:szCs w:val="20"/>
                <w:shd w:val="clear" w:color="auto" w:fill="FFFFFF"/>
              </w:rPr>
              <w:t>定期开放</w:t>
            </w:r>
            <w:r w:rsidRPr="008B317C">
              <w:rPr>
                <w:rFonts w:cs="Times New Roman"/>
                <w:szCs w:val="20"/>
                <w:shd w:val="clear" w:color="auto" w:fill="FFFFFF"/>
              </w:rPr>
              <w:t>债券型</w:t>
            </w:r>
            <w:r w:rsidR="0058385F">
              <w:rPr>
                <w:rFonts w:cs="Times New Roman" w:hint="eastAsia"/>
                <w:szCs w:val="20"/>
                <w:shd w:val="clear" w:color="auto" w:fill="FFFFFF"/>
              </w:rPr>
              <w:t>发起式</w:t>
            </w:r>
            <w:r w:rsidRPr="008B317C">
              <w:rPr>
                <w:rFonts w:cs="Times New Roman"/>
                <w:szCs w:val="20"/>
                <w:shd w:val="clear" w:color="auto" w:fill="FFFFFF"/>
              </w:rPr>
              <w:t>证券投资基金由基金管理人依照《基金法》、基金合同及其他有关规定募集，并经中国证券监督管理委员会</w:t>
            </w:r>
            <w:r w:rsidRPr="008B317C">
              <w:rPr>
                <w:rFonts w:cs="Times New Roman"/>
                <w:szCs w:val="20"/>
                <w:shd w:val="clear" w:color="auto" w:fill="FFFFFF"/>
              </w:rPr>
              <w:t>(</w:t>
            </w:r>
            <w:r w:rsidRPr="008B317C">
              <w:rPr>
                <w:rFonts w:cs="Times New Roman"/>
                <w:szCs w:val="20"/>
                <w:shd w:val="clear" w:color="auto" w:fill="FFFFFF"/>
              </w:rPr>
              <w:t>以下简称</w:t>
            </w:r>
            <w:r w:rsidRPr="008B317C">
              <w:rPr>
                <w:rFonts w:cs="Times New Roman"/>
                <w:szCs w:val="20"/>
                <w:shd w:val="clear" w:color="auto" w:fill="FFFFFF"/>
              </w:rPr>
              <w:t>“</w:t>
            </w:r>
            <w:r w:rsidRPr="008B317C">
              <w:rPr>
                <w:rFonts w:cs="Times New Roman"/>
                <w:szCs w:val="20"/>
                <w:shd w:val="clear" w:color="auto" w:fill="FFFFFF"/>
              </w:rPr>
              <w:t>中国证监会</w:t>
            </w:r>
            <w:r w:rsidRPr="008B317C">
              <w:rPr>
                <w:rFonts w:cs="Times New Roman"/>
                <w:szCs w:val="20"/>
                <w:shd w:val="clear" w:color="auto" w:fill="FFFFFF"/>
              </w:rPr>
              <w:t>”)</w:t>
            </w:r>
            <w:r w:rsidRPr="008B317C">
              <w:rPr>
                <w:rFonts w:cs="Times New Roman"/>
                <w:b/>
                <w:szCs w:val="20"/>
                <w:shd w:val="clear" w:color="auto" w:fill="FFFFFF"/>
              </w:rPr>
              <w:t>注册</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中国证监会对本基金募集的</w:t>
            </w:r>
            <w:r w:rsidRPr="008B317C">
              <w:rPr>
                <w:rFonts w:cs="Times New Roman"/>
                <w:b/>
                <w:szCs w:val="20"/>
                <w:shd w:val="clear" w:color="auto" w:fill="FFFFFF"/>
              </w:rPr>
              <w:t>注册</w:t>
            </w:r>
            <w:r w:rsidRPr="008B317C">
              <w:rPr>
                <w:rFonts w:cs="Times New Roman"/>
                <w:szCs w:val="20"/>
                <w:shd w:val="clear" w:color="auto" w:fill="FFFFFF"/>
              </w:rPr>
              <w:t>…</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第二部分</w:t>
            </w:r>
            <w:r w:rsidRPr="008B317C">
              <w:rPr>
                <w:rFonts w:cs="Times New Roman"/>
                <w:szCs w:val="20"/>
                <w:shd w:val="clear" w:color="auto" w:fill="FFFFFF"/>
              </w:rPr>
              <w:t xml:space="preserve"> </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释义</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9</w:t>
            </w:r>
            <w:r w:rsidRPr="008B317C">
              <w:rPr>
                <w:rFonts w:cs="Times New Roman"/>
                <w:szCs w:val="20"/>
                <w:shd w:val="clear" w:color="auto" w:fill="FFFFFF"/>
              </w:rPr>
              <w:t>、《基金法》：</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szCs w:val="20"/>
                <w:shd w:val="clear" w:color="auto" w:fill="FFFFFF"/>
              </w:rPr>
              <w:t>2003</w:t>
            </w:r>
            <w:r w:rsidRPr="008B317C">
              <w:rPr>
                <w:rFonts w:cs="Times New Roman"/>
                <w:szCs w:val="20"/>
                <w:shd w:val="clear" w:color="auto" w:fill="FFFFFF"/>
              </w:rPr>
              <w:t>年</w:t>
            </w:r>
            <w:r w:rsidRPr="008B317C">
              <w:rPr>
                <w:rFonts w:cs="Times New Roman"/>
                <w:szCs w:val="20"/>
                <w:shd w:val="clear" w:color="auto" w:fill="FFFFFF"/>
              </w:rPr>
              <w:t>10</w:t>
            </w:r>
            <w:r w:rsidRPr="008B317C">
              <w:rPr>
                <w:rFonts w:cs="Times New Roman"/>
                <w:szCs w:val="20"/>
                <w:shd w:val="clear" w:color="auto" w:fill="FFFFFF"/>
              </w:rPr>
              <w:t>月</w:t>
            </w:r>
            <w:r w:rsidRPr="008B317C">
              <w:rPr>
                <w:rFonts w:cs="Times New Roman"/>
                <w:szCs w:val="20"/>
                <w:shd w:val="clear" w:color="auto" w:fill="FFFFFF"/>
              </w:rPr>
              <w:t>28</w:t>
            </w:r>
            <w:r w:rsidRPr="008B317C">
              <w:rPr>
                <w:rFonts w:cs="Times New Roman"/>
                <w:szCs w:val="20"/>
                <w:shd w:val="clear" w:color="auto" w:fill="FFFFFF"/>
              </w:rPr>
              <w:t>日经第十届全国人民代表大会常务委员会第五次会议通过，自</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日起实施的《中华人民共和国证券投资基金法》及颁布机关对其不时做出的修订</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指《中华人民共和国证券投资基金法》及颁布机关对其不时做出的修订</w:t>
            </w:r>
          </w:p>
        </w:tc>
        <w:tc>
          <w:tcPr>
            <w:tcW w:w="2126"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根据目前</w:t>
            </w:r>
            <w:proofErr w:type="gramStart"/>
            <w:r w:rsidRPr="008B317C">
              <w:rPr>
                <w:rFonts w:cs="Times New Roman"/>
                <w:szCs w:val="20"/>
                <w:shd w:val="clear" w:color="auto" w:fill="FFFFFF"/>
              </w:rPr>
              <w:t>各法规</w:t>
            </w:r>
            <w:proofErr w:type="gramEnd"/>
            <w:r w:rsidRPr="008B317C">
              <w:rPr>
                <w:rFonts w:cs="Times New Roman"/>
                <w:szCs w:val="20"/>
                <w:shd w:val="clear" w:color="auto" w:fill="FFFFFF"/>
              </w:rPr>
              <w:t>实际修订情况修改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10</w:t>
            </w:r>
            <w:r w:rsidRPr="008B317C">
              <w:rPr>
                <w:rFonts w:cs="Times New Roman"/>
                <w:szCs w:val="20"/>
                <w:shd w:val="clear" w:color="auto" w:fill="FFFFFF"/>
              </w:rPr>
              <w:t>、《销售办</w:t>
            </w:r>
            <w:r w:rsidRPr="008B317C">
              <w:rPr>
                <w:rFonts w:cs="Times New Roman"/>
                <w:szCs w:val="20"/>
                <w:shd w:val="clear" w:color="auto" w:fill="FFFFFF"/>
              </w:rPr>
              <w:lastRenderedPageBreak/>
              <w:t>法》：</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lastRenderedPageBreak/>
              <w:t>指中国证监会</w:t>
            </w:r>
            <w:r w:rsidRPr="008B317C">
              <w:rPr>
                <w:rFonts w:cs="Times New Roman"/>
                <w:szCs w:val="20"/>
                <w:shd w:val="clear" w:color="auto" w:fill="FFFFFF"/>
              </w:rPr>
              <w:t>2011</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9</w:t>
            </w:r>
            <w:r w:rsidRPr="008B317C">
              <w:rPr>
                <w:rFonts w:cs="Times New Roman"/>
                <w:szCs w:val="20"/>
                <w:shd w:val="clear" w:color="auto" w:fill="FFFFFF"/>
              </w:rPr>
              <w:t>日颁布、同年</w:t>
            </w:r>
            <w:r w:rsidRPr="008B317C">
              <w:rPr>
                <w:rFonts w:cs="Times New Roman"/>
                <w:szCs w:val="20"/>
                <w:shd w:val="clear" w:color="auto" w:fill="FFFFFF"/>
              </w:rPr>
              <w:t>10</w:t>
            </w:r>
            <w:r w:rsidRPr="008B317C">
              <w:rPr>
                <w:rFonts w:cs="Times New Roman"/>
                <w:szCs w:val="20"/>
                <w:shd w:val="clear" w:color="auto" w:fill="FFFFFF"/>
              </w:rPr>
              <w:lastRenderedPageBreak/>
              <w:t>月</w:t>
            </w:r>
            <w:r w:rsidRPr="008B317C">
              <w:rPr>
                <w:rFonts w:cs="Times New Roman"/>
                <w:szCs w:val="20"/>
                <w:shd w:val="clear" w:color="auto" w:fill="FFFFFF"/>
              </w:rPr>
              <w:t>1</w:t>
            </w:r>
            <w:r w:rsidRPr="008B317C">
              <w:rPr>
                <w:rFonts w:cs="Times New Roman"/>
                <w:szCs w:val="20"/>
                <w:shd w:val="clear" w:color="auto" w:fill="FFFFFF"/>
              </w:rPr>
              <w:t>日实施的《证券投资基金销售管理办法》及颁布机关对其不时做出的修订</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lastRenderedPageBreak/>
              <w:t>指《证券投资基金销售管理办法》及颁布机关</w:t>
            </w:r>
            <w:r w:rsidRPr="008B317C">
              <w:rPr>
                <w:rFonts w:cs="Times New Roman"/>
                <w:szCs w:val="20"/>
                <w:shd w:val="clear" w:color="auto" w:fill="FFFFFF"/>
              </w:rPr>
              <w:lastRenderedPageBreak/>
              <w:t>对其不时做出的修订</w:t>
            </w:r>
          </w:p>
        </w:tc>
        <w:tc>
          <w:tcPr>
            <w:tcW w:w="2126"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11</w:t>
            </w:r>
            <w:r w:rsidRPr="008B317C">
              <w:rPr>
                <w:rFonts w:cs="Times New Roman"/>
                <w:szCs w:val="20"/>
                <w:shd w:val="clear" w:color="auto" w:fill="FFFFFF"/>
              </w:rPr>
              <w:t>、《信息披露办法》：</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指中国证监会</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8</w:t>
            </w:r>
            <w:r w:rsidRPr="008B317C">
              <w:rPr>
                <w:rFonts w:cs="Times New Roman"/>
                <w:szCs w:val="20"/>
                <w:shd w:val="clear" w:color="auto" w:fill="FFFFFF"/>
              </w:rPr>
              <w:t>日颁布、同年</w:t>
            </w:r>
            <w:r w:rsidRPr="008B317C">
              <w:rPr>
                <w:rFonts w:cs="Times New Roman"/>
                <w:szCs w:val="20"/>
                <w:shd w:val="clear" w:color="auto" w:fill="FFFFFF"/>
              </w:rPr>
              <w:t>7</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日实施的《证券投资基金信息披露管理办法》及颁布机关对其不时做出的修订</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指《证券投资基金信息披露管理办法》及颁布机关对其不时做出的修订</w:t>
            </w:r>
          </w:p>
        </w:tc>
        <w:tc>
          <w:tcPr>
            <w:tcW w:w="2126"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12</w:t>
            </w:r>
            <w:r w:rsidRPr="008B317C">
              <w:rPr>
                <w:rFonts w:cs="Times New Roman"/>
                <w:szCs w:val="20"/>
                <w:shd w:val="clear" w:color="auto" w:fill="FFFFFF"/>
              </w:rPr>
              <w:t>、《运作办法》：</w:t>
            </w:r>
          </w:p>
        </w:tc>
        <w:tc>
          <w:tcPr>
            <w:tcW w:w="4423"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指中国证监会</w:t>
            </w:r>
            <w:r w:rsidRPr="008B317C">
              <w:rPr>
                <w:rFonts w:cs="Times New Roman"/>
                <w:szCs w:val="20"/>
                <w:shd w:val="clear" w:color="auto" w:fill="FFFFFF"/>
              </w:rPr>
              <w:t>2004</w:t>
            </w:r>
            <w:r w:rsidRPr="008B317C">
              <w:rPr>
                <w:rFonts w:cs="Times New Roman"/>
                <w:szCs w:val="20"/>
                <w:shd w:val="clear" w:color="auto" w:fill="FFFFFF"/>
              </w:rPr>
              <w:t>年</w:t>
            </w:r>
            <w:r w:rsidRPr="008B317C">
              <w:rPr>
                <w:rFonts w:cs="Times New Roman"/>
                <w:szCs w:val="20"/>
                <w:shd w:val="clear" w:color="auto" w:fill="FFFFFF"/>
              </w:rPr>
              <w:t>6</w:t>
            </w:r>
            <w:r w:rsidRPr="008B317C">
              <w:rPr>
                <w:rFonts w:cs="Times New Roman"/>
                <w:szCs w:val="20"/>
                <w:shd w:val="clear" w:color="auto" w:fill="FFFFFF"/>
              </w:rPr>
              <w:t>月</w:t>
            </w:r>
            <w:r w:rsidRPr="008B317C">
              <w:rPr>
                <w:rFonts w:cs="Times New Roman"/>
                <w:szCs w:val="20"/>
                <w:shd w:val="clear" w:color="auto" w:fill="FFFFFF"/>
              </w:rPr>
              <w:t>29</w:t>
            </w:r>
            <w:r w:rsidRPr="008B317C">
              <w:rPr>
                <w:rFonts w:cs="Times New Roman"/>
                <w:szCs w:val="20"/>
                <w:shd w:val="clear" w:color="auto" w:fill="FFFFFF"/>
              </w:rPr>
              <w:t>日颁布、同年</w:t>
            </w:r>
            <w:r w:rsidRPr="008B317C">
              <w:rPr>
                <w:rFonts w:cs="Times New Roman"/>
                <w:szCs w:val="20"/>
                <w:shd w:val="clear" w:color="auto" w:fill="FFFFFF"/>
              </w:rPr>
              <w:t>7</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日实施的《证券投资基金运作管理办法》及颁布机关对其不时做出的修订</w:t>
            </w:r>
          </w:p>
        </w:tc>
        <w:tc>
          <w:tcPr>
            <w:tcW w:w="4394"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指《公开募集证券投资基金运作管理办法》及颁布机关对其不时做出的修订</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vMerge/>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tcBorders>
              <w:bottom w:val="single" w:sz="4" w:space="0" w:color="auto"/>
            </w:tcBorders>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19</w:t>
            </w:r>
            <w:r w:rsidRPr="008B317C">
              <w:rPr>
                <w:rFonts w:cs="Times New Roman"/>
                <w:szCs w:val="20"/>
                <w:shd w:val="clear" w:color="auto" w:fill="FFFFFF"/>
              </w:rPr>
              <w:t>、投资人</w:t>
            </w:r>
          </w:p>
        </w:tc>
        <w:tc>
          <w:tcPr>
            <w:tcW w:w="4423" w:type="dxa"/>
            <w:tcBorders>
              <w:bottom w:val="single" w:sz="4" w:space="0" w:color="auto"/>
            </w:tcBorders>
            <w:shd w:val="clear" w:color="auto" w:fill="FFFFFF"/>
            <w:vAlign w:val="center"/>
          </w:tcPr>
          <w:p w:rsidR="001B0F54" w:rsidRPr="008B317C" w:rsidRDefault="008B317C" w:rsidP="00BB0AE6">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19</w:t>
            </w:r>
            <w:r w:rsidRPr="008B317C">
              <w:rPr>
                <w:rFonts w:cs="Times New Roman"/>
                <w:szCs w:val="20"/>
                <w:shd w:val="clear" w:color="auto" w:fill="FFFFFF"/>
              </w:rPr>
              <w:t>、投资人</w:t>
            </w:r>
            <w:r w:rsidR="00BB0AE6">
              <w:rPr>
                <w:rFonts w:cs="Times New Roman" w:hint="eastAsia"/>
                <w:szCs w:val="20"/>
                <w:shd w:val="clear" w:color="auto" w:fill="FFFFFF"/>
              </w:rPr>
              <w:t>：</w:t>
            </w:r>
            <w:r w:rsidR="00BB0AE6" w:rsidRPr="00BB0AE6">
              <w:rPr>
                <w:rFonts w:cs="Times New Roman" w:hint="eastAsia"/>
                <w:szCs w:val="20"/>
                <w:shd w:val="clear" w:color="auto" w:fill="FFFFFF"/>
              </w:rPr>
              <w:t>指个人投资者、机构投资者和合格境外机构投资者以及法律法规或中国证监会允许购买证券投资基金的其他投资人的合称</w:t>
            </w:r>
          </w:p>
        </w:tc>
        <w:tc>
          <w:tcPr>
            <w:tcW w:w="4394" w:type="dxa"/>
            <w:tcBorders>
              <w:bottom w:val="single" w:sz="4" w:space="0" w:color="auto"/>
            </w:tcBorders>
            <w:shd w:val="clear" w:color="auto" w:fill="FFFFFF"/>
            <w:vAlign w:val="center"/>
          </w:tcPr>
          <w:p w:rsidR="008B317C" w:rsidRPr="008B317C" w:rsidRDefault="00D95D13" w:rsidP="008B317C">
            <w:pPr>
              <w:spacing w:afterLines="0" w:line="240" w:lineRule="auto"/>
              <w:ind w:firstLineChars="0" w:firstLine="0"/>
              <w:rPr>
                <w:rFonts w:cs="Times New Roman"/>
                <w:szCs w:val="20"/>
                <w:shd w:val="clear" w:color="auto" w:fill="FFFFFF"/>
              </w:rPr>
            </w:pPr>
            <w:r>
              <w:rPr>
                <w:rFonts w:cs="Times New Roman"/>
                <w:szCs w:val="20"/>
                <w:shd w:val="clear" w:color="auto" w:fill="FFFFFF"/>
              </w:rPr>
              <w:t>20</w:t>
            </w:r>
            <w:r w:rsidR="008B317C" w:rsidRPr="008B317C">
              <w:rPr>
                <w:rFonts w:cs="Times New Roman"/>
                <w:szCs w:val="20"/>
                <w:shd w:val="clear" w:color="auto" w:fill="FFFFFF"/>
              </w:rPr>
              <w:t>、投资人</w:t>
            </w:r>
            <w:r w:rsidR="008B317C" w:rsidRPr="008B317C">
              <w:rPr>
                <w:rFonts w:cs="Times New Roman"/>
                <w:b/>
                <w:szCs w:val="20"/>
                <w:shd w:val="clear" w:color="auto" w:fill="FFFFFF"/>
              </w:rPr>
              <w:t>、投资者</w:t>
            </w:r>
            <w:r w:rsidR="00BB0AE6">
              <w:rPr>
                <w:rFonts w:cs="Times New Roman" w:hint="eastAsia"/>
                <w:b/>
                <w:szCs w:val="20"/>
                <w:shd w:val="clear" w:color="auto" w:fill="FFFFFF"/>
              </w:rPr>
              <w:t>：</w:t>
            </w:r>
            <w:r w:rsidR="00BB0AE6" w:rsidRPr="002D3B0C">
              <w:rPr>
                <w:rFonts w:cs="Times New Roman" w:hint="eastAsia"/>
                <w:szCs w:val="20"/>
                <w:shd w:val="clear" w:color="auto" w:fill="FFFFFF"/>
              </w:rPr>
              <w:t>指机构投资者和合格境外机构投资者、</w:t>
            </w:r>
            <w:r w:rsidR="00BB0AE6" w:rsidRPr="00BB0AE6">
              <w:rPr>
                <w:rFonts w:cs="Times New Roman" w:hint="eastAsia"/>
                <w:b/>
                <w:szCs w:val="20"/>
                <w:shd w:val="clear" w:color="auto" w:fill="FFFFFF"/>
              </w:rPr>
              <w:t>人民币合格境外机构投资者</w:t>
            </w:r>
            <w:r w:rsidR="00BB0AE6" w:rsidRPr="002D3B0C">
              <w:rPr>
                <w:rFonts w:cs="Times New Roman" w:hint="eastAsia"/>
                <w:szCs w:val="20"/>
                <w:shd w:val="clear" w:color="auto" w:fill="FFFFFF"/>
              </w:rPr>
              <w:t>以及法律法规或中国证监会允许购买证券投资基金的其他投资人的合称。</w:t>
            </w:r>
          </w:p>
        </w:tc>
        <w:tc>
          <w:tcPr>
            <w:tcW w:w="2126" w:type="dxa"/>
            <w:tcBorders>
              <w:bottom w:val="single" w:sz="4" w:space="0" w:color="auto"/>
            </w:tcBorders>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补充释义范围</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24</w:t>
            </w:r>
            <w:r w:rsidRPr="008B317C">
              <w:rPr>
                <w:rFonts w:cs="Times New Roman"/>
                <w:szCs w:val="20"/>
                <w:shd w:val="clear" w:color="auto" w:fill="FFFFFF"/>
              </w:rPr>
              <w:t>、基金账户</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指登记机构为投资人开立的、记录其持有的、基金管理人所管理的基金份额余额及其变动情况的账户</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指登记机构为投资人开立的、记录其持有的、</w:t>
            </w:r>
            <w:r w:rsidRPr="008B317C">
              <w:rPr>
                <w:rFonts w:cs="Times New Roman"/>
                <w:b/>
                <w:szCs w:val="20"/>
                <w:shd w:val="clear" w:color="auto" w:fill="FFFFFF"/>
              </w:rPr>
              <w:t>由该登记机构登记的</w:t>
            </w:r>
            <w:r w:rsidRPr="008B317C">
              <w:rPr>
                <w:rFonts w:cs="Times New Roman"/>
                <w:szCs w:val="20"/>
                <w:shd w:val="clear" w:color="auto" w:fill="FFFFFF"/>
              </w:rPr>
              <w:t>基金份额余额及其变动情况的账户</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业务实际情况</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36</w:t>
            </w:r>
            <w:r w:rsidRPr="008B317C">
              <w:rPr>
                <w:rFonts w:cs="Times New Roman"/>
                <w:szCs w:val="20"/>
                <w:shd w:val="clear" w:color="auto" w:fill="FFFFFF"/>
              </w:rPr>
              <w:t>、《业务规则》</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szCs w:val="20"/>
                <w:shd w:val="clear" w:color="auto" w:fill="FFFFFF"/>
              </w:rPr>
              <w:t>_________</w:t>
            </w:r>
            <w:r w:rsidRPr="008B317C">
              <w:rPr>
                <w:rFonts w:cs="Times New Roman"/>
                <w:szCs w:val="20"/>
                <w:shd w:val="clear" w:color="auto" w:fill="FFFFFF"/>
              </w:rPr>
              <w:t>开放式基金业务规则》，是规范基金管理人所管理的开放式证券投资基金登记方面的业务规则，由基金管理人和投资人共同遵守（中登为注册登记机构的可另行定义）</w:t>
            </w: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指《</w:t>
            </w:r>
            <w:r w:rsidRPr="008B317C">
              <w:rPr>
                <w:rFonts w:cs="Times New Roman"/>
                <w:b/>
                <w:szCs w:val="20"/>
                <w:shd w:val="clear" w:color="auto" w:fill="FFFFFF"/>
              </w:rPr>
              <w:t>华夏基金管理有限公司</w:t>
            </w:r>
            <w:r w:rsidRPr="008B317C">
              <w:rPr>
                <w:rFonts w:cs="Times New Roman"/>
                <w:szCs w:val="20"/>
                <w:shd w:val="clear" w:color="auto" w:fill="FFFFFF"/>
              </w:rPr>
              <w:t>开放式基金业务规则》，是规范基金管理人所管理的开放式证券投资基金登记方面的业务规则，由基金管理人、</w:t>
            </w:r>
            <w:r w:rsidRPr="008B317C">
              <w:rPr>
                <w:rFonts w:cs="Times New Roman"/>
                <w:b/>
                <w:szCs w:val="20"/>
                <w:shd w:val="clear" w:color="auto" w:fill="FFFFFF"/>
              </w:rPr>
              <w:t>销售机构</w:t>
            </w:r>
            <w:r w:rsidRPr="008B317C">
              <w:rPr>
                <w:rFonts w:cs="Times New Roman"/>
                <w:szCs w:val="20"/>
                <w:shd w:val="clear" w:color="auto" w:fill="FFFFFF"/>
              </w:rPr>
              <w:t>和投资人共同遵守</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业务实际情况</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54</w:t>
            </w:r>
            <w:r w:rsidRPr="008B317C">
              <w:rPr>
                <w:rFonts w:cs="Times New Roman" w:hint="eastAsia"/>
                <w:szCs w:val="20"/>
                <w:shd w:val="clear" w:color="auto" w:fill="FFFFFF"/>
              </w:rPr>
              <w:t>、</w:t>
            </w:r>
            <w:r w:rsidRPr="008B317C">
              <w:rPr>
                <w:rFonts w:cs="Times New Roman"/>
                <w:szCs w:val="20"/>
                <w:shd w:val="clear" w:color="auto" w:fill="FFFFFF"/>
              </w:rPr>
              <w:t>《</w:t>
            </w:r>
            <w:r w:rsidRPr="008B317C">
              <w:rPr>
                <w:rFonts w:cs="Times New Roman" w:hint="eastAsia"/>
                <w:szCs w:val="20"/>
                <w:shd w:val="clear" w:color="auto" w:fill="FFFFFF"/>
              </w:rPr>
              <w:t>流动性</w:t>
            </w:r>
            <w:r w:rsidRPr="008B317C">
              <w:rPr>
                <w:rFonts w:cs="Times New Roman"/>
                <w:szCs w:val="20"/>
                <w:shd w:val="clear" w:color="auto" w:fill="FFFFFF"/>
              </w:rPr>
              <w:t>规定》</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54</w:t>
            </w:r>
            <w:r w:rsidRPr="008B317C">
              <w:rPr>
                <w:rFonts w:cs="Times New Roman" w:hint="eastAsia"/>
                <w:bCs/>
                <w:szCs w:val="20"/>
                <w:shd w:val="clear" w:color="auto" w:fill="FFFFFF"/>
              </w:rPr>
              <w:t>、《流动性规定》：指中国证监会</w:t>
            </w:r>
            <w:r w:rsidRPr="008B317C">
              <w:rPr>
                <w:rFonts w:cs="Times New Roman"/>
                <w:bCs/>
                <w:szCs w:val="20"/>
                <w:shd w:val="clear" w:color="auto" w:fill="FFFFFF"/>
              </w:rPr>
              <w:t>2017</w:t>
            </w:r>
            <w:r w:rsidRPr="008B317C">
              <w:rPr>
                <w:rFonts w:cs="Times New Roman" w:hint="eastAsia"/>
                <w:bCs/>
                <w:szCs w:val="20"/>
                <w:shd w:val="clear" w:color="auto" w:fill="FFFFFF"/>
              </w:rPr>
              <w:t>年</w:t>
            </w:r>
            <w:r w:rsidRPr="008B317C">
              <w:rPr>
                <w:rFonts w:cs="Times New Roman"/>
                <w:bCs/>
                <w:szCs w:val="20"/>
                <w:shd w:val="clear" w:color="auto" w:fill="FFFFFF"/>
              </w:rPr>
              <w:t>8</w:t>
            </w:r>
            <w:r w:rsidRPr="008B317C">
              <w:rPr>
                <w:rFonts w:cs="Times New Roman" w:hint="eastAsia"/>
                <w:bCs/>
                <w:szCs w:val="20"/>
                <w:shd w:val="clear" w:color="auto" w:fill="FFFFFF"/>
              </w:rPr>
              <w:t>月</w:t>
            </w:r>
            <w:r w:rsidRPr="008B317C">
              <w:rPr>
                <w:rFonts w:cs="Times New Roman"/>
                <w:bCs/>
                <w:szCs w:val="20"/>
                <w:shd w:val="clear" w:color="auto" w:fill="FFFFFF"/>
              </w:rPr>
              <w:t>31</w:t>
            </w:r>
            <w:r w:rsidRPr="008B317C">
              <w:rPr>
                <w:rFonts w:cs="Times New Roman" w:hint="eastAsia"/>
                <w:bCs/>
                <w:szCs w:val="20"/>
                <w:shd w:val="clear" w:color="auto" w:fill="FFFFFF"/>
              </w:rPr>
              <w:t>日颁布同年</w:t>
            </w:r>
            <w:r w:rsidRPr="008B317C">
              <w:rPr>
                <w:rFonts w:cs="Times New Roman"/>
                <w:bCs/>
                <w:szCs w:val="20"/>
                <w:shd w:val="clear" w:color="auto" w:fill="FFFFFF"/>
              </w:rPr>
              <w:t>10</w:t>
            </w:r>
            <w:r w:rsidRPr="008B317C">
              <w:rPr>
                <w:rFonts w:cs="Times New Roman" w:hint="eastAsia"/>
                <w:bCs/>
                <w:szCs w:val="20"/>
                <w:shd w:val="clear" w:color="auto" w:fill="FFFFFF"/>
              </w:rPr>
              <w:t>月</w:t>
            </w:r>
            <w:r w:rsidRPr="008B317C">
              <w:rPr>
                <w:rFonts w:cs="Times New Roman"/>
                <w:bCs/>
                <w:szCs w:val="20"/>
                <w:shd w:val="clear" w:color="auto" w:fill="FFFFFF"/>
              </w:rPr>
              <w:t>1</w:t>
            </w:r>
            <w:r w:rsidRPr="008B317C">
              <w:rPr>
                <w:rFonts w:cs="Times New Roman" w:hint="eastAsia"/>
                <w:bCs/>
                <w:szCs w:val="20"/>
                <w:shd w:val="clear" w:color="auto" w:fill="FFFFFF"/>
              </w:rPr>
              <w:t>日实施的《公开募集开放式证券投资基金流动性风险管理规定》及颁布机关对其不时做出的修订。</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55</w:t>
            </w:r>
            <w:r w:rsidRPr="008B317C">
              <w:rPr>
                <w:rFonts w:cs="Times New Roman" w:hint="eastAsia"/>
                <w:szCs w:val="20"/>
                <w:shd w:val="clear" w:color="auto" w:fill="FFFFFF"/>
              </w:rPr>
              <w:t>、</w:t>
            </w:r>
            <w:r w:rsidRPr="008B317C">
              <w:rPr>
                <w:rFonts w:cs="Times New Roman"/>
                <w:szCs w:val="20"/>
                <w:shd w:val="clear" w:color="auto" w:fill="FFFFFF"/>
              </w:rPr>
              <w:t>流动性受限资产</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55</w:t>
            </w:r>
            <w:r w:rsidRPr="008B317C">
              <w:rPr>
                <w:rFonts w:cs="Times New Roman" w:hint="eastAsia"/>
                <w:szCs w:val="20"/>
                <w:shd w:val="clear" w:color="auto" w:fill="FFFFFF"/>
              </w:rPr>
              <w:t>、</w:t>
            </w:r>
            <w:r w:rsidRPr="008B317C">
              <w:rPr>
                <w:rFonts w:cs="Times New Roman"/>
                <w:szCs w:val="20"/>
                <w:shd w:val="clear" w:color="auto" w:fill="FFFFFF"/>
              </w:rPr>
              <w:t>流动性受限资产</w:t>
            </w:r>
            <w:r w:rsidRPr="008B317C">
              <w:rPr>
                <w:rFonts w:cs="Times New Roman" w:hint="eastAsia"/>
                <w:szCs w:val="20"/>
                <w:shd w:val="clear" w:color="auto" w:fill="FFFFFF"/>
              </w:rPr>
              <w:t>：由于法律法规、监管、合同或操作障碍等原因无法以合理价格予以变现的资产，包括但不限于到期日在</w:t>
            </w:r>
            <w:r w:rsidRPr="008B317C">
              <w:rPr>
                <w:rFonts w:cs="Times New Roman" w:hint="eastAsia"/>
                <w:szCs w:val="20"/>
                <w:shd w:val="clear" w:color="auto" w:fill="FFFFFF"/>
              </w:rPr>
              <w:t xml:space="preserve">10 </w:t>
            </w:r>
            <w:proofErr w:type="gramStart"/>
            <w:r w:rsidRPr="008B317C">
              <w:rPr>
                <w:rFonts w:cs="Times New Roman" w:hint="eastAsia"/>
                <w:szCs w:val="20"/>
                <w:shd w:val="clear" w:color="auto" w:fill="FFFFFF"/>
              </w:rPr>
              <w:t>个</w:t>
            </w:r>
            <w:proofErr w:type="gramEnd"/>
            <w:r w:rsidRPr="008B317C">
              <w:rPr>
                <w:rFonts w:cs="Times New Roman" w:hint="eastAsia"/>
                <w:szCs w:val="20"/>
                <w:shd w:val="clear" w:color="auto" w:fill="FFFFFF"/>
              </w:rPr>
              <w:t>交易日以上的逆回购与银行定期存款（</w:t>
            </w:r>
            <w:proofErr w:type="gramStart"/>
            <w:r w:rsidRPr="008B317C">
              <w:rPr>
                <w:rFonts w:cs="Times New Roman" w:hint="eastAsia"/>
                <w:szCs w:val="20"/>
                <w:shd w:val="clear" w:color="auto" w:fill="FFFFFF"/>
              </w:rPr>
              <w:t>含协议</w:t>
            </w:r>
            <w:proofErr w:type="gramEnd"/>
            <w:r w:rsidRPr="008B317C">
              <w:rPr>
                <w:rFonts w:cs="Times New Roman" w:hint="eastAsia"/>
                <w:szCs w:val="20"/>
                <w:shd w:val="clear" w:color="auto" w:fill="FFFFFF"/>
              </w:rPr>
              <w:t>约定有条件提前支取的银行存款）、停牌股票、流通受限的新股及非公开发行股票、资产支持证券、因发行人债务违约无法进行转让或交易的债券等。</w:t>
            </w: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8B317C" w:rsidRPr="008B317C" w:rsidTr="008B317C">
        <w:tc>
          <w:tcPr>
            <w:tcW w:w="851" w:type="dxa"/>
            <w:vMerge/>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56</w:t>
            </w:r>
            <w:r w:rsidRPr="008B317C">
              <w:rPr>
                <w:rFonts w:cs="Times New Roman" w:hint="eastAsia"/>
                <w:szCs w:val="20"/>
                <w:shd w:val="clear" w:color="auto" w:fill="FFFFFF"/>
              </w:rPr>
              <w:t>、</w:t>
            </w:r>
            <w:r w:rsidRPr="008B317C">
              <w:rPr>
                <w:rFonts w:cs="Times New Roman"/>
                <w:szCs w:val="20"/>
                <w:shd w:val="clear" w:color="auto" w:fill="FFFFFF"/>
              </w:rPr>
              <w:t>摆动定价机制</w:t>
            </w:r>
          </w:p>
        </w:tc>
        <w:tc>
          <w:tcPr>
            <w:tcW w:w="4423"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shd w:val="clear" w:color="auto" w:fill="FFFFFF"/>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56</w:t>
            </w:r>
            <w:r w:rsidRPr="008B317C">
              <w:rPr>
                <w:rFonts w:cs="Times New Roman" w:hint="eastAsia"/>
                <w:bCs/>
                <w:szCs w:val="20"/>
                <w:shd w:val="clear" w:color="auto" w:fill="FFFFFF"/>
              </w:rPr>
              <w:t>、摆动定价机制：指当开放式基金遭遇大额申购赎回时，通过调整基金份额净值的方式，将基金调整投资组合的市场冲击成本分配给实际申购、赎回的投资者，从而减少对存量基金份额持有人利益的不利影响，确保投资者的合法权益不受损害并得到公平对待。</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shd w:val="clear" w:color="auto" w:fill="FFFFFF"/>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增加释义</w:t>
            </w:r>
          </w:p>
        </w:tc>
      </w:tr>
      <w:tr w:rsidR="0058385F" w:rsidRPr="008B317C" w:rsidTr="008B317C">
        <w:tc>
          <w:tcPr>
            <w:tcW w:w="851" w:type="dxa"/>
            <w:vMerge w:val="restart"/>
            <w:vAlign w:val="center"/>
          </w:tcPr>
          <w:p w:rsidR="0058385F" w:rsidRPr="008B317C" w:rsidRDefault="0058385F" w:rsidP="008B317C">
            <w:pPr>
              <w:spacing w:afterLines="0" w:line="240" w:lineRule="auto"/>
              <w:ind w:firstLineChars="0" w:firstLine="0"/>
              <w:rPr>
                <w:rFonts w:cs="Times New Roman"/>
                <w:szCs w:val="20"/>
                <w:shd w:val="clear" w:color="auto" w:fill="FFFFFF"/>
              </w:rPr>
            </w:pPr>
            <w:bookmarkStart w:id="1" w:name="_Toc733"/>
            <w:bookmarkStart w:id="2" w:name="_Toc18631"/>
            <w:bookmarkStart w:id="3" w:name="_Toc22708"/>
            <w:bookmarkStart w:id="4" w:name="_Toc20318"/>
            <w:bookmarkStart w:id="5" w:name="_Toc6683"/>
            <w:bookmarkStart w:id="6" w:name="_Toc20627"/>
            <w:bookmarkStart w:id="7" w:name="_Toc24571"/>
            <w:bookmarkStart w:id="8" w:name="_Toc6149"/>
            <w:bookmarkStart w:id="9" w:name="_Toc545"/>
            <w:bookmarkStart w:id="10" w:name="_Toc13288"/>
            <w:bookmarkStart w:id="11" w:name="_Toc5246"/>
            <w:r w:rsidRPr="008B317C">
              <w:rPr>
                <w:rFonts w:cs="Times New Roman"/>
                <w:szCs w:val="20"/>
                <w:shd w:val="clear" w:color="auto" w:fill="FFFFFF"/>
              </w:rPr>
              <w:t>第三部分</w:t>
            </w:r>
          </w:p>
          <w:p w:rsidR="0058385F" w:rsidRPr="008B317C" w:rsidRDefault="0058385F"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基金的基本情况</w:t>
            </w:r>
            <w:bookmarkEnd w:id="1"/>
            <w:bookmarkEnd w:id="2"/>
            <w:bookmarkEnd w:id="3"/>
            <w:bookmarkEnd w:id="4"/>
            <w:bookmarkEnd w:id="5"/>
            <w:bookmarkEnd w:id="6"/>
            <w:bookmarkEnd w:id="7"/>
            <w:bookmarkEnd w:id="8"/>
            <w:bookmarkEnd w:id="9"/>
            <w:bookmarkEnd w:id="10"/>
            <w:bookmarkEnd w:id="11"/>
          </w:p>
        </w:tc>
        <w:tc>
          <w:tcPr>
            <w:tcW w:w="1559"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4423"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4394" w:type="dxa"/>
            <w:vAlign w:val="center"/>
          </w:tcPr>
          <w:p w:rsidR="0058385F" w:rsidRDefault="0058385F" w:rsidP="008B317C">
            <w:pPr>
              <w:spacing w:afterLines="0" w:line="240" w:lineRule="auto"/>
              <w:ind w:firstLineChars="0" w:firstLine="0"/>
              <w:rPr>
                <w:rFonts w:cs="Times New Roman"/>
                <w:szCs w:val="20"/>
                <w:shd w:val="clear" w:color="auto" w:fill="FFFFFF"/>
              </w:rPr>
            </w:pPr>
            <w:r w:rsidRPr="008B317C">
              <w:rPr>
                <w:rFonts w:cs="Times New Roman" w:hint="eastAsia"/>
                <w:b/>
                <w:szCs w:val="20"/>
                <w:shd w:val="clear" w:color="auto" w:fill="FFFFFF"/>
              </w:rPr>
              <w:t>增加</w:t>
            </w:r>
            <w:r w:rsidRPr="008B317C">
              <w:rPr>
                <w:rFonts w:cs="Times New Roman"/>
                <w:b/>
                <w:szCs w:val="20"/>
                <w:shd w:val="clear" w:color="auto" w:fill="FFFFFF"/>
              </w:rPr>
              <w:t>：</w:t>
            </w:r>
            <w:r w:rsidRPr="008B317C">
              <w:rPr>
                <w:rFonts w:cs="Times New Roman"/>
                <w:szCs w:val="20"/>
                <w:shd w:val="clear" w:color="auto" w:fill="FFFFFF"/>
              </w:rPr>
              <w:t>四、运作周期与开放期</w:t>
            </w:r>
          </w:p>
          <w:p w:rsidR="00E7616C" w:rsidRPr="00E7616C" w:rsidRDefault="00E7616C" w:rsidP="008B317C">
            <w:pPr>
              <w:spacing w:afterLines="0" w:line="240" w:lineRule="auto"/>
              <w:ind w:firstLineChars="0" w:firstLine="0"/>
              <w:rPr>
                <w:rFonts w:cs="Times New Roman"/>
                <w:szCs w:val="20"/>
                <w:shd w:val="clear" w:color="auto" w:fill="FFFFFF"/>
              </w:rPr>
            </w:pPr>
            <w:r w:rsidRPr="00E7616C">
              <w:rPr>
                <w:rFonts w:cs="Times New Roman" w:hint="eastAsia"/>
                <w:szCs w:val="20"/>
                <w:shd w:val="clear" w:color="auto" w:fill="FFFFFF"/>
              </w:rPr>
              <w:t>本基金采取在封闭期内封闭运作、封闭期与封闭期之间定期开放的运作方式。</w:t>
            </w:r>
          </w:p>
          <w:p w:rsidR="0058385F" w:rsidRPr="008B317C" w:rsidRDefault="0058385F" w:rsidP="008B317C">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本基金的封闭期为自基金合同生效</w:t>
            </w:r>
            <w:r w:rsidR="001D2CAB">
              <w:rPr>
                <w:rFonts w:cs="Times New Roman" w:hint="eastAsia"/>
                <w:bCs/>
                <w:szCs w:val="20"/>
                <w:shd w:val="clear" w:color="auto" w:fill="FFFFFF"/>
              </w:rPr>
              <w:t>之日（含当日）起或自每一开放期结束之日次日（含当日）起，至该日六</w:t>
            </w:r>
            <w:r w:rsidRPr="008B317C">
              <w:rPr>
                <w:rFonts w:cs="Times New Roman" w:hint="eastAsia"/>
                <w:bCs/>
                <w:szCs w:val="20"/>
                <w:shd w:val="clear" w:color="auto" w:fill="FFFFFF"/>
              </w:rPr>
              <w:t>个月后的月度对应日的前一日止。月度对应日指某一个特定日期在后续月度中的对应日期，如该月无此对应日期，则取当月最后一日。若该对应日期为非工作日，则顺延至下一个工作日。如果基金份额持有人在当期封闭期到期后的开放期未申请赎回，则自该开放期结束日的次日起该基金份额进入下一个封闭期，以此类推。本基金在封闭期内不办理申购与赎回业务（红利再投资除外）。</w:t>
            </w:r>
          </w:p>
          <w:p w:rsidR="0058385F" w:rsidRPr="008B317C" w:rsidRDefault="0058385F" w:rsidP="008B317C">
            <w:pPr>
              <w:spacing w:afterLines="0" w:line="240" w:lineRule="auto"/>
              <w:ind w:firstLineChars="0" w:firstLine="0"/>
              <w:rPr>
                <w:rFonts w:cs="Times New Roman"/>
                <w:b/>
                <w:szCs w:val="20"/>
                <w:shd w:val="clear" w:color="auto" w:fill="FFFFFF"/>
              </w:rPr>
            </w:pPr>
            <w:r w:rsidRPr="008B317C">
              <w:rPr>
                <w:rFonts w:cs="Times New Roman" w:hint="eastAsia"/>
                <w:bCs/>
                <w:szCs w:val="20"/>
                <w:shd w:val="clear" w:color="auto" w:fill="FFFFFF"/>
              </w:rPr>
              <w:t>除法律法规规定或基金合同另有约定外，本基金自每个封闭期结束之后第一个工作日起进入开放期，期间可以办理申购与赎回业务。本基金每个开放期不少于</w:t>
            </w:r>
            <w:r w:rsidRPr="008B317C">
              <w:rPr>
                <w:rFonts w:cs="Times New Roman"/>
                <w:bCs/>
                <w:szCs w:val="20"/>
                <w:shd w:val="clear" w:color="auto" w:fill="FFFFFF"/>
              </w:rPr>
              <w:t>5</w:t>
            </w:r>
            <w:r w:rsidRPr="008B317C">
              <w:rPr>
                <w:rFonts w:cs="Times New Roman" w:hint="eastAsia"/>
                <w:bCs/>
                <w:szCs w:val="20"/>
                <w:shd w:val="clear" w:color="auto" w:fill="FFFFFF"/>
              </w:rPr>
              <w:t>个工作日，并且最长不超过</w:t>
            </w:r>
            <w:r w:rsidRPr="008B317C">
              <w:rPr>
                <w:rFonts w:cs="Times New Roman"/>
                <w:bCs/>
                <w:szCs w:val="20"/>
                <w:shd w:val="clear" w:color="auto" w:fill="FFFFFF"/>
              </w:rPr>
              <w:t>20</w:t>
            </w:r>
            <w:r w:rsidRPr="008B317C">
              <w:rPr>
                <w:rFonts w:cs="Times New Roman" w:hint="eastAsia"/>
                <w:bCs/>
                <w:szCs w:val="20"/>
                <w:shd w:val="clear" w:color="auto" w:fill="FFFFFF"/>
              </w:rPr>
              <w:t>个工作日，开放期的具体时间以基金管理人届时公告为准。如封闭期结束之后的第一个工作日因不可抗力或其他情形致使基金无法按时开放申购与赎回业务的，开放期自不可抗力或其他情形的影响因素消除之日起的下一个工作日开始。如在开放期内发生不可抗力或其他情形致使基金无法按时开放申购与赎回业务的，开放</w:t>
            </w:r>
            <w:proofErr w:type="gramStart"/>
            <w:r w:rsidRPr="008B317C">
              <w:rPr>
                <w:rFonts w:cs="Times New Roman" w:hint="eastAsia"/>
                <w:bCs/>
                <w:szCs w:val="20"/>
                <w:shd w:val="clear" w:color="auto" w:fill="FFFFFF"/>
              </w:rPr>
              <w:t>期时间</w:t>
            </w:r>
            <w:proofErr w:type="gramEnd"/>
            <w:r w:rsidRPr="008B317C">
              <w:rPr>
                <w:rFonts w:cs="Times New Roman" w:hint="eastAsia"/>
                <w:bCs/>
                <w:szCs w:val="20"/>
                <w:shd w:val="clear" w:color="auto" w:fill="FFFFFF"/>
              </w:rPr>
              <w:t>中止计算，在不可抗力或其他情形影响因素消除之日次工作日起，继续计算该开放期时间，直至满足开放期的时间要求。在不违反法律法规的前提下，基金管理人可以对封闭期和开放期的设置及规则进行调整，并提前公告。</w:t>
            </w:r>
          </w:p>
        </w:tc>
        <w:tc>
          <w:tcPr>
            <w:tcW w:w="2126"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根据产品特点增加</w:t>
            </w:r>
          </w:p>
        </w:tc>
      </w:tr>
      <w:tr w:rsidR="0058385F" w:rsidRPr="008B317C" w:rsidTr="008B317C">
        <w:tc>
          <w:tcPr>
            <w:tcW w:w="851" w:type="dxa"/>
            <w:vMerge/>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1559"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4423"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八、其他（可选，债券型基金可以选择增加</w:t>
            </w:r>
            <w:r w:rsidRPr="008B317C">
              <w:rPr>
                <w:rFonts w:cs="Times New Roman"/>
                <w:szCs w:val="20"/>
                <w:shd w:val="clear" w:color="auto" w:fill="FFFFFF"/>
              </w:rPr>
              <w:t>“</w:t>
            </w:r>
            <w:r w:rsidRPr="008B317C">
              <w:rPr>
                <w:rFonts w:cs="Times New Roman"/>
                <w:szCs w:val="20"/>
                <w:shd w:val="clear" w:color="auto" w:fill="FFFFFF"/>
              </w:rPr>
              <w:t>基金份额的类别</w:t>
            </w:r>
            <w:r w:rsidRPr="008B317C">
              <w:rPr>
                <w:rFonts w:cs="Times New Roman"/>
                <w:szCs w:val="20"/>
                <w:shd w:val="clear" w:color="auto" w:fill="FFFFFF"/>
              </w:rPr>
              <w:t>”</w:t>
            </w:r>
            <w:r w:rsidRPr="008B317C">
              <w:rPr>
                <w:rFonts w:cs="Times New Roman"/>
                <w:szCs w:val="20"/>
                <w:shd w:val="clear" w:color="auto" w:fill="FFFFFF"/>
              </w:rPr>
              <w:t>）</w:t>
            </w:r>
          </w:p>
        </w:tc>
        <w:tc>
          <w:tcPr>
            <w:tcW w:w="4394" w:type="dxa"/>
            <w:vAlign w:val="center"/>
          </w:tcPr>
          <w:p w:rsidR="0058385F" w:rsidRPr="008B317C" w:rsidRDefault="0058385F" w:rsidP="0058385F">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003B11CF">
              <w:rPr>
                <w:rFonts w:cs="Times New Roman" w:hint="eastAsia"/>
                <w:szCs w:val="20"/>
                <w:shd w:val="clear" w:color="auto" w:fill="FFFFFF"/>
              </w:rPr>
              <w:t>九</w:t>
            </w:r>
            <w:r w:rsidRPr="008B317C">
              <w:rPr>
                <w:rFonts w:cs="Times New Roman"/>
                <w:szCs w:val="20"/>
                <w:shd w:val="clear" w:color="auto" w:fill="FFFFFF"/>
              </w:rPr>
              <w:t>、基金份额类别</w:t>
            </w:r>
          </w:p>
          <w:p w:rsidR="0058385F" w:rsidRPr="0058385F" w:rsidRDefault="0058385F" w:rsidP="0058385F">
            <w:pPr>
              <w:spacing w:after="93" w:line="240" w:lineRule="auto"/>
              <w:ind w:firstLine="420"/>
              <w:rPr>
                <w:rFonts w:cs="Times New Roman"/>
                <w:szCs w:val="20"/>
                <w:shd w:val="clear" w:color="auto" w:fill="FFFFFF"/>
              </w:rPr>
            </w:pPr>
            <w:r w:rsidRPr="0058385F">
              <w:rPr>
                <w:rFonts w:cs="Times New Roman" w:hint="eastAsia"/>
                <w:szCs w:val="20"/>
                <w:shd w:val="clear" w:color="auto" w:fill="FFFFFF"/>
              </w:rPr>
              <w:t>本基金根据认购费、申购费、销售服务费收取方式的不同，将基金份额分为不同的类别。在投资者认购</w:t>
            </w:r>
            <w:r w:rsidRPr="0058385F">
              <w:rPr>
                <w:rFonts w:cs="Times New Roman"/>
                <w:szCs w:val="20"/>
                <w:shd w:val="clear" w:color="auto" w:fill="FFFFFF"/>
              </w:rPr>
              <w:t>/</w:t>
            </w:r>
            <w:r w:rsidRPr="0058385F">
              <w:rPr>
                <w:rFonts w:cs="Times New Roman" w:hint="eastAsia"/>
                <w:szCs w:val="20"/>
                <w:shd w:val="clear" w:color="auto" w:fill="FFFFFF"/>
              </w:rPr>
              <w:t>申购时收取前端认购</w:t>
            </w:r>
            <w:r w:rsidRPr="0058385F">
              <w:rPr>
                <w:rFonts w:cs="Times New Roman"/>
                <w:szCs w:val="20"/>
                <w:shd w:val="clear" w:color="auto" w:fill="FFFFFF"/>
              </w:rPr>
              <w:t>/</w:t>
            </w:r>
            <w:r w:rsidRPr="0058385F">
              <w:rPr>
                <w:rFonts w:cs="Times New Roman" w:hint="eastAsia"/>
                <w:szCs w:val="20"/>
                <w:shd w:val="clear" w:color="auto" w:fill="FFFFFF"/>
              </w:rPr>
              <w:t>申购费的，称为</w:t>
            </w:r>
            <w:r w:rsidRPr="0058385F">
              <w:rPr>
                <w:rFonts w:cs="Times New Roman"/>
                <w:szCs w:val="20"/>
                <w:shd w:val="clear" w:color="auto" w:fill="FFFFFF"/>
              </w:rPr>
              <w:t>A</w:t>
            </w:r>
            <w:r w:rsidRPr="0058385F">
              <w:rPr>
                <w:rFonts w:cs="Times New Roman" w:hint="eastAsia"/>
                <w:szCs w:val="20"/>
                <w:shd w:val="clear" w:color="auto" w:fill="FFFFFF"/>
              </w:rPr>
              <w:t>类；不收取前后端认购</w:t>
            </w:r>
            <w:r w:rsidRPr="0058385F">
              <w:rPr>
                <w:rFonts w:cs="Times New Roman"/>
                <w:szCs w:val="20"/>
                <w:shd w:val="clear" w:color="auto" w:fill="FFFFFF"/>
              </w:rPr>
              <w:t>/</w:t>
            </w:r>
            <w:r w:rsidRPr="0058385F">
              <w:rPr>
                <w:rFonts w:cs="Times New Roman" w:hint="eastAsia"/>
                <w:szCs w:val="20"/>
                <w:shd w:val="clear" w:color="auto" w:fill="FFFFFF"/>
              </w:rPr>
              <w:t>申购费，而从本类别基金资产中计</w:t>
            </w:r>
            <w:proofErr w:type="gramStart"/>
            <w:r w:rsidRPr="0058385F">
              <w:rPr>
                <w:rFonts w:cs="Times New Roman" w:hint="eastAsia"/>
                <w:szCs w:val="20"/>
                <w:shd w:val="clear" w:color="auto" w:fill="FFFFFF"/>
              </w:rPr>
              <w:t>提销售</w:t>
            </w:r>
            <w:proofErr w:type="gramEnd"/>
            <w:r w:rsidRPr="0058385F">
              <w:rPr>
                <w:rFonts w:cs="Times New Roman" w:hint="eastAsia"/>
                <w:szCs w:val="20"/>
                <w:shd w:val="clear" w:color="auto" w:fill="FFFFFF"/>
              </w:rPr>
              <w:t>服务费的，称为</w:t>
            </w:r>
            <w:r w:rsidRPr="0058385F">
              <w:rPr>
                <w:rFonts w:cs="Times New Roman"/>
                <w:szCs w:val="20"/>
                <w:shd w:val="clear" w:color="auto" w:fill="FFFFFF"/>
              </w:rPr>
              <w:t>C</w:t>
            </w:r>
            <w:r w:rsidRPr="0058385F">
              <w:rPr>
                <w:rFonts w:cs="Times New Roman" w:hint="eastAsia"/>
                <w:szCs w:val="20"/>
                <w:shd w:val="clear" w:color="auto" w:fill="FFFFFF"/>
              </w:rPr>
              <w:t>类。</w:t>
            </w:r>
            <w:r w:rsidRPr="0058385F">
              <w:rPr>
                <w:rFonts w:cs="Times New Roman"/>
                <w:szCs w:val="20"/>
                <w:shd w:val="clear" w:color="auto" w:fill="FFFFFF"/>
              </w:rPr>
              <w:t>A</w:t>
            </w:r>
            <w:r w:rsidRPr="0058385F">
              <w:rPr>
                <w:rFonts w:cs="Times New Roman" w:hint="eastAsia"/>
                <w:szCs w:val="20"/>
                <w:shd w:val="clear" w:color="auto" w:fill="FFFFFF"/>
              </w:rPr>
              <w:t>类、</w:t>
            </w:r>
            <w:r w:rsidRPr="0058385F">
              <w:rPr>
                <w:rFonts w:cs="Times New Roman"/>
                <w:szCs w:val="20"/>
                <w:shd w:val="clear" w:color="auto" w:fill="FFFFFF"/>
              </w:rPr>
              <w:t>C</w:t>
            </w:r>
            <w:r w:rsidRPr="0058385F">
              <w:rPr>
                <w:rFonts w:cs="Times New Roman" w:hint="eastAsia"/>
                <w:szCs w:val="20"/>
                <w:shd w:val="clear" w:color="auto" w:fill="FFFFFF"/>
              </w:rPr>
              <w:t>类基金份额分别设置代码，分别计算和公告基金份额净值和基金份额累计净值。</w:t>
            </w:r>
          </w:p>
          <w:p w:rsidR="0058385F" w:rsidRPr="0058385F" w:rsidRDefault="0058385F" w:rsidP="0058385F">
            <w:pPr>
              <w:spacing w:after="93" w:line="240" w:lineRule="auto"/>
              <w:ind w:firstLine="420"/>
              <w:rPr>
                <w:rFonts w:cs="Times New Roman"/>
                <w:szCs w:val="20"/>
                <w:shd w:val="clear" w:color="auto" w:fill="FFFFFF"/>
              </w:rPr>
            </w:pPr>
            <w:r w:rsidRPr="0058385F">
              <w:rPr>
                <w:rFonts w:cs="Times New Roman" w:hint="eastAsia"/>
                <w:szCs w:val="20"/>
                <w:shd w:val="clear" w:color="auto" w:fill="FFFFFF"/>
              </w:rPr>
              <w:t>投资人在认购</w:t>
            </w:r>
            <w:r w:rsidRPr="0058385F">
              <w:rPr>
                <w:rFonts w:cs="Times New Roman"/>
                <w:szCs w:val="20"/>
                <w:shd w:val="clear" w:color="auto" w:fill="FFFFFF"/>
              </w:rPr>
              <w:t>/</w:t>
            </w:r>
            <w:r w:rsidRPr="0058385F">
              <w:rPr>
                <w:rFonts w:cs="Times New Roman" w:hint="eastAsia"/>
                <w:szCs w:val="20"/>
                <w:shd w:val="clear" w:color="auto" w:fill="FFFFFF"/>
              </w:rPr>
              <w:t>申购基金份额时可自行选择基金份额类别。有关基金份额转换的具体规定详见招募说明书相关章节。</w:t>
            </w:r>
          </w:p>
          <w:p w:rsidR="0058385F" w:rsidRPr="0058385F" w:rsidRDefault="0058385F" w:rsidP="0058385F">
            <w:pPr>
              <w:spacing w:after="93" w:line="240" w:lineRule="auto"/>
              <w:ind w:firstLine="420"/>
              <w:rPr>
                <w:bCs/>
                <w:sz w:val="24"/>
              </w:rPr>
            </w:pPr>
            <w:r w:rsidRPr="0058385F">
              <w:rPr>
                <w:rFonts w:cs="Times New Roman" w:hint="eastAsia"/>
                <w:szCs w:val="20"/>
                <w:shd w:val="clear" w:color="auto" w:fill="FFFFFF"/>
              </w:rPr>
              <w:t>在不对份额持有人权益产生实质性不利影响的情况下，根据基金实际运作情况，在履行适当程序后，基金管理人可根据实际情况，经与基金托管人协商，增加新的基金份额类别、或者停止现有基金份额类别的销售等，此项调整无需召开基金份额持有人大会，但须报证监会备案并提前公告。</w:t>
            </w:r>
          </w:p>
        </w:tc>
        <w:tc>
          <w:tcPr>
            <w:tcW w:w="2126"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根据产品特点增加</w:t>
            </w:r>
          </w:p>
        </w:tc>
      </w:tr>
      <w:tr w:rsidR="0058385F" w:rsidRPr="008B317C" w:rsidTr="008B317C">
        <w:tc>
          <w:tcPr>
            <w:tcW w:w="851" w:type="dxa"/>
            <w:vMerge/>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1559"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4423"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p>
        </w:tc>
        <w:tc>
          <w:tcPr>
            <w:tcW w:w="4394" w:type="dxa"/>
            <w:vAlign w:val="center"/>
          </w:tcPr>
          <w:p w:rsidR="0058385F" w:rsidRDefault="0058385F" w:rsidP="0058385F">
            <w:pPr>
              <w:spacing w:afterLines="0" w:line="240" w:lineRule="auto"/>
              <w:ind w:firstLineChars="0" w:firstLine="0"/>
              <w:rPr>
                <w:rFonts w:cs="Times New Roman"/>
                <w:b/>
                <w:szCs w:val="20"/>
                <w:shd w:val="clear" w:color="auto" w:fill="FFFFFF"/>
              </w:rPr>
            </w:pPr>
            <w:r>
              <w:rPr>
                <w:rFonts w:cs="Times New Roman" w:hint="eastAsia"/>
                <w:b/>
                <w:szCs w:val="20"/>
                <w:shd w:val="clear" w:color="auto" w:fill="FFFFFF"/>
              </w:rPr>
              <w:t>增加：</w:t>
            </w:r>
          </w:p>
          <w:p w:rsidR="0058385F" w:rsidRPr="0058385F" w:rsidRDefault="0058385F" w:rsidP="0058385F">
            <w:pPr>
              <w:spacing w:after="93" w:line="240" w:lineRule="auto"/>
              <w:ind w:firstLine="420"/>
              <w:rPr>
                <w:rFonts w:cs="Times New Roman"/>
                <w:szCs w:val="20"/>
                <w:shd w:val="clear" w:color="auto" w:fill="FFFFFF"/>
              </w:rPr>
            </w:pPr>
            <w:r w:rsidRPr="0058385F">
              <w:rPr>
                <w:rFonts w:cs="Times New Roman" w:hint="eastAsia"/>
                <w:szCs w:val="20"/>
                <w:shd w:val="clear" w:color="auto" w:fill="FFFFFF"/>
              </w:rPr>
              <w:t>十、其他事项</w:t>
            </w:r>
          </w:p>
          <w:p w:rsidR="0058385F" w:rsidRPr="0058385F" w:rsidRDefault="0058385F" w:rsidP="0058385F">
            <w:pPr>
              <w:spacing w:after="93" w:line="240" w:lineRule="auto"/>
              <w:ind w:firstLine="420"/>
              <w:rPr>
                <w:bCs/>
                <w:sz w:val="24"/>
              </w:rPr>
            </w:pPr>
            <w:r w:rsidRPr="0058385F">
              <w:rPr>
                <w:rFonts w:cs="Times New Roman" w:hint="eastAsia"/>
                <w:szCs w:val="20"/>
                <w:shd w:val="clear" w:color="auto" w:fill="FFFFFF"/>
              </w:rPr>
              <w:t>本基金单一投资者持有的基金份额或者构成一致行动人的多个投资者持有的基金份额可达到或者超过</w:t>
            </w:r>
            <w:r w:rsidRPr="0058385F">
              <w:rPr>
                <w:rFonts w:cs="Times New Roman"/>
                <w:szCs w:val="20"/>
                <w:shd w:val="clear" w:color="auto" w:fill="FFFFFF"/>
              </w:rPr>
              <w:t>50%</w:t>
            </w:r>
            <w:r w:rsidRPr="0058385F">
              <w:rPr>
                <w:rFonts w:cs="Times New Roman" w:hint="eastAsia"/>
                <w:szCs w:val="20"/>
                <w:shd w:val="clear" w:color="auto" w:fill="FFFFFF"/>
              </w:rPr>
              <w:t>，基金不向个人投资者销售。</w:t>
            </w:r>
          </w:p>
        </w:tc>
        <w:tc>
          <w:tcPr>
            <w:tcW w:w="2126" w:type="dxa"/>
            <w:vAlign w:val="center"/>
          </w:tcPr>
          <w:p w:rsidR="0058385F" w:rsidRPr="008B317C" w:rsidRDefault="0058385F"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根据《流动性办法》增加</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第四部分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基金份额的发售</w:t>
            </w:r>
          </w:p>
        </w:tc>
        <w:tc>
          <w:tcPr>
            <w:tcW w:w="1559"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一、基金份额的发售时间、发售方式、发售对象</w:t>
            </w:r>
          </w:p>
        </w:tc>
        <w:tc>
          <w:tcPr>
            <w:tcW w:w="4423"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、发售对象</w:t>
            </w:r>
          </w:p>
          <w:p w:rsidR="008B317C" w:rsidRPr="008B317C" w:rsidRDefault="00EA4919" w:rsidP="008B317C">
            <w:pPr>
              <w:spacing w:afterLines="0" w:line="240" w:lineRule="auto"/>
              <w:ind w:firstLineChars="0" w:firstLine="0"/>
              <w:rPr>
                <w:rFonts w:cs="Times New Roman"/>
                <w:szCs w:val="20"/>
                <w:shd w:val="clear" w:color="auto" w:fill="FFFFFF"/>
              </w:rPr>
            </w:pPr>
            <w:r w:rsidRPr="00EA4919">
              <w:rPr>
                <w:rFonts w:cs="Times New Roman" w:hint="eastAsia"/>
                <w:szCs w:val="20"/>
                <w:shd w:val="clear" w:color="auto" w:fill="FFFFFF"/>
              </w:rPr>
              <w:t>符合法律法规规定的可投资于证券投资基金的</w:t>
            </w:r>
            <w:r>
              <w:rPr>
                <w:rFonts w:cs="Times New Roman" w:hint="eastAsia"/>
                <w:szCs w:val="20"/>
                <w:shd w:val="clear" w:color="auto" w:fill="FFFFFF"/>
              </w:rPr>
              <w:t>个人投资者、</w:t>
            </w:r>
            <w:r w:rsidRPr="00EA4919">
              <w:rPr>
                <w:rFonts w:cs="Times New Roman" w:hint="eastAsia"/>
                <w:szCs w:val="20"/>
                <w:shd w:val="clear" w:color="auto" w:fill="FFFFFF"/>
              </w:rPr>
              <w:t>机构投资者和合格境外机构投资者以及法律法规或中国证监会允许购买证券投资基金的其他投资人</w:t>
            </w:r>
            <w:r w:rsidRPr="00EA4919">
              <w:rPr>
                <w:rFonts w:cs="Times New Roman" w:hint="eastAsia"/>
                <w:bCs/>
                <w:szCs w:val="20"/>
                <w:shd w:val="clear" w:color="auto" w:fill="FFFFFF"/>
              </w:rPr>
              <w:t>。</w:t>
            </w:r>
          </w:p>
        </w:tc>
        <w:tc>
          <w:tcPr>
            <w:tcW w:w="4394" w:type="dxa"/>
            <w:tcBorders>
              <w:bottom w:val="single" w:sz="4" w:space="0" w:color="auto"/>
            </w:tcBorders>
            <w:vAlign w:val="center"/>
          </w:tcPr>
          <w:p w:rsidR="00EA4919" w:rsidRPr="002D3B0C" w:rsidRDefault="00EA4919" w:rsidP="008B317C">
            <w:pPr>
              <w:spacing w:afterLines="0" w:line="240" w:lineRule="auto"/>
              <w:ind w:firstLineChars="0" w:firstLine="0"/>
              <w:rPr>
                <w:rFonts w:cs="Times New Roman"/>
                <w:szCs w:val="20"/>
                <w:shd w:val="clear" w:color="auto" w:fill="FFFFFF"/>
              </w:rPr>
            </w:pPr>
            <w:r w:rsidRPr="00EA4919">
              <w:rPr>
                <w:rFonts w:cs="Times New Roman" w:hint="eastAsia"/>
                <w:szCs w:val="20"/>
                <w:shd w:val="clear" w:color="auto" w:fill="FFFFFF"/>
              </w:rPr>
              <w:t>符合法律法规规定的可投资于证券投资基金的机构投资者和合格境外机构投资者</w:t>
            </w:r>
            <w:r w:rsidRPr="00EA4919">
              <w:rPr>
                <w:rFonts w:cs="Times New Roman"/>
                <w:bCs/>
                <w:szCs w:val="20"/>
                <w:shd w:val="clear" w:color="auto" w:fill="FFFFFF"/>
              </w:rPr>
              <w:t>、</w:t>
            </w:r>
            <w:r w:rsidRPr="002D3B0C">
              <w:rPr>
                <w:rFonts w:cs="Times New Roman" w:hint="eastAsia"/>
                <w:b/>
                <w:bCs/>
                <w:szCs w:val="20"/>
                <w:shd w:val="clear" w:color="auto" w:fill="FFFFFF"/>
              </w:rPr>
              <w:t>人民币合格境外机构投资者</w:t>
            </w:r>
            <w:r w:rsidRPr="00EA4919">
              <w:rPr>
                <w:rFonts w:cs="Times New Roman" w:hint="eastAsia"/>
                <w:szCs w:val="20"/>
                <w:shd w:val="clear" w:color="auto" w:fill="FFFFFF"/>
              </w:rPr>
              <w:t>以及法律法规或中国证监会允许购买证券投资基金的其他投资人</w:t>
            </w:r>
            <w:r w:rsidRPr="00EA4919">
              <w:rPr>
                <w:rFonts w:cs="Times New Roman" w:hint="eastAsia"/>
                <w:bCs/>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销售机构对认购申请的受理并不代表该申请一定成功，而仅代表销售机构确实接收到认购申请。认购的确认以登记机构的确认结果为准。对于认购申请及认购份额的确认情况，投资人应及时查询。</w:t>
            </w:r>
          </w:p>
        </w:tc>
        <w:tc>
          <w:tcPr>
            <w:tcW w:w="2126"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根据新《运作办法》修改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第五部分</w:t>
            </w:r>
            <w:r w:rsidRPr="008B317C">
              <w:rPr>
                <w:rFonts w:cs="Times New Roman"/>
                <w:szCs w:val="20"/>
                <w:shd w:val="clear" w:color="auto" w:fill="FFFFFF"/>
              </w:rPr>
              <w:t xml:space="preserve"> </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基金备案</w:t>
            </w:r>
          </w:p>
        </w:tc>
        <w:tc>
          <w:tcPr>
            <w:tcW w:w="1559"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三、基金存续期内的基金份额持有人数量和资产规模</w:t>
            </w:r>
          </w:p>
        </w:tc>
        <w:tc>
          <w:tcPr>
            <w:tcW w:w="4423"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《基金合同》生效后，基金份额持有人数量不满</w:t>
            </w:r>
            <w:r w:rsidRPr="008B317C">
              <w:rPr>
                <w:rFonts w:cs="Times New Roman"/>
                <w:szCs w:val="20"/>
                <w:shd w:val="clear" w:color="auto" w:fill="FFFFFF"/>
              </w:rPr>
              <w:t>200</w:t>
            </w:r>
            <w:r w:rsidRPr="008B317C">
              <w:rPr>
                <w:rFonts w:cs="Times New Roman"/>
                <w:szCs w:val="20"/>
                <w:shd w:val="clear" w:color="auto" w:fill="FFFFFF"/>
              </w:rPr>
              <w:t>人或者基金资产净值低于</w:t>
            </w:r>
            <w:r w:rsidRPr="008B317C">
              <w:rPr>
                <w:rFonts w:cs="Times New Roman"/>
                <w:szCs w:val="20"/>
                <w:shd w:val="clear" w:color="auto" w:fill="FFFFFF"/>
              </w:rPr>
              <w:t>5000</w:t>
            </w:r>
            <w:r w:rsidRPr="008B317C">
              <w:rPr>
                <w:rFonts w:cs="Times New Roman"/>
                <w:szCs w:val="20"/>
                <w:shd w:val="clear" w:color="auto" w:fill="FFFFFF"/>
              </w:rPr>
              <w:t>万元的，基金管理人应当及时报告中国证监会；连续</w:t>
            </w:r>
            <w:r w:rsidRPr="008B317C">
              <w:rPr>
                <w:rFonts w:cs="Times New Roman"/>
                <w:szCs w:val="20"/>
                <w:shd w:val="clear" w:color="auto" w:fill="FFFFFF"/>
              </w:rPr>
              <w:t>60</w:t>
            </w:r>
            <w:r w:rsidRPr="008B317C">
              <w:rPr>
                <w:rFonts w:cs="Times New Roman"/>
                <w:szCs w:val="20"/>
                <w:shd w:val="clear" w:color="auto" w:fill="FFFFFF"/>
              </w:rPr>
              <w:t>个工作日出现前述情形的，基金管理人应当向中国证监会说明原因并报送解决方案。（公司也可以直接说明退出条件）</w:t>
            </w:r>
          </w:p>
        </w:tc>
        <w:tc>
          <w:tcPr>
            <w:tcW w:w="4394" w:type="dxa"/>
            <w:tcBorders>
              <w:bottom w:val="single" w:sz="4" w:space="0" w:color="auto"/>
            </w:tcBorders>
            <w:vAlign w:val="center"/>
          </w:tcPr>
          <w:p w:rsidR="008B317C" w:rsidRPr="003E551D" w:rsidRDefault="008B317C" w:rsidP="003E551D">
            <w:pPr>
              <w:spacing w:after="93" w:line="240" w:lineRule="auto"/>
              <w:ind w:firstLine="420"/>
              <w:rPr>
                <w:rFonts w:cs="Times New Roman"/>
                <w:bCs/>
                <w:szCs w:val="20"/>
                <w:shd w:val="clear" w:color="auto" w:fill="FFFFFF"/>
              </w:rPr>
            </w:pPr>
            <w:r w:rsidRPr="008B317C">
              <w:rPr>
                <w:rFonts w:cs="Times New Roman" w:hint="eastAsia"/>
                <w:bCs/>
                <w:szCs w:val="20"/>
                <w:shd w:val="clear" w:color="auto" w:fill="FFFFFF"/>
              </w:rPr>
              <w:t>《基金合同》生效之日起三年后的对应日，</w:t>
            </w:r>
            <w:proofErr w:type="gramStart"/>
            <w:r w:rsidRPr="008B317C">
              <w:rPr>
                <w:rFonts w:cs="Times New Roman" w:hint="eastAsia"/>
                <w:bCs/>
                <w:szCs w:val="20"/>
                <w:shd w:val="clear" w:color="auto" w:fill="FFFFFF"/>
              </w:rPr>
              <w:t>若基金</w:t>
            </w:r>
            <w:proofErr w:type="gramEnd"/>
            <w:r w:rsidRPr="008B317C">
              <w:rPr>
                <w:rFonts w:cs="Times New Roman" w:hint="eastAsia"/>
                <w:bCs/>
                <w:szCs w:val="20"/>
                <w:shd w:val="clear" w:color="auto" w:fill="FFFFFF"/>
              </w:rPr>
              <w:t>资产净值低于</w:t>
            </w:r>
            <w:r w:rsidRPr="008B317C">
              <w:rPr>
                <w:rFonts w:cs="Times New Roman"/>
                <w:bCs/>
                <w:szCs w:val="20"/>
                <w:shd w:val="clear" w:color="auto" w:fill="FFFFFF"/>
              </w:rPr>
              <w:t>2</w:t>
            </w:r>
            <w:r w:rsidRPr="008B317C">
              <w:rPr>
                <w:rFonts w:cs="Times New Roman" w:hint="eastAsia"/>
                <w:bCs/>
                <w:szCs w:val="20"/>
                <w:shd w:val="clear" w:color="auto" w:fill="FFFFFF"/>
              </w:rPr>
              <w:t>亿元，基金合同自动终止，且不得通过召开基金份额持有人大会延续基金合同期限。</w:t>
            </w:r>
            <w:r w:rsidR="003E551D" w:rsidRPr="003E551D">
              <w:rPr>
                <w:rFonts w:cs="Times New Roman" w:hint="eastAsia"/>
                <w:bCs/>
                <w:szCs w:val="20"/>
                <w:shd w:val="clear" w:color="auto" w:fill="FFFFFF"/>
              </w:rPr>
              <w:t>中国证监会规定的特殊情形，从其规定。</w:t>
            </w:r>
          </w:p>
          <w:p w:rsidR="008B317C" w:rsidRPr="008B317C" w:rsidRDefault="008B317C" w:rsidP="003E551D">
            <w:pPr>
              <w:spacing w:afterLines="0" w:line="240" w:lineRule="auto"/>
              <w:ind w:firstLine="420"/>
              <w:rPr>
                <w:rFonts w:cs="Times New Roman"/>
                <w:bCs/>
                <w:szCs w:val="20"/>
                <w:shd w:val="clear" w:color="auto" w:fill="FFFFFF"/>
              </w:rPr>
            </w:pPr>
            <w:r w:rsidRPr="008B317C">
              <w:rPr>
                <w:rFonts w:cs="Times New Roman" w:hint="eastAsia"/>
                <w:bCs/>
                <w:szCs w:val="20"/>
                <w:shd w:val="clear" w:color="auto" w:fill="FFFFFF"/>
              </w:rPr>
              <w:t>《基金合同》生效满三年后，连续</w:t>
            </w:r>
            <w:r w:rsidRPr="008B317C">
              <w:rPr>
                <w:rFonts w:cs="Times New Roman"/>
                <w:bCs/>
                <w:szCs w:val="20"/>
                <w:shd w:val="clear" w:color="auto" w:fill="FFFFFF"/>
              </w:rPr>
              <w:t>20</w:t>
            </w:r>
            <w:r w:rsidRPr="008B317C">
              <w:rPr>
                <w:rFonts w:cs="Times New Roman" w:hint="eastAsia"/>
                <w:bCs/>
                <w:szCs w:val="20"/>
                <w:shd w:val="clear" w:color="auto" w:fill="FFFFFF"/>
              </w:rPr>
              <w:t>个工作日出现基金份额持有人数量不满</w:t>
            </w:r>
            <w:r w:rsidRPr="008B317C">
              <w:rPr>
                <w:rFonts w:cs="Times New Roman"/>
                <w:bCs/>
                <w:szCs w:val="20"/>
                <w:shd w:val="clear" w:color="auto" w:fill="FFFFFF"/>
              </w:rPr>
              <w:t>200</w:t>
            </w:r>
            <w:r w:rsidRPr="008B317C">
              <w:rPr>
                <w:rFonts w:cs="Times New Roman" w:hint="eastAsia"/>
                <w:bCs/>
                <w:szCs w:val="20"/>
                <w:shd w:val="clear" w:color="auto" w:fill="FFFFFF"/>
              </w:rPr>
              <w:t>人或者基金资产净值低于</w:t>
            </w:r>
            <w:r w:rsidRPr="008B317C">
              <w:rPr>
                <w:rFonts w:cs="Times New Roman"/>
                <w:bCs/>
                <w:szCs w:val="20"/>
                <w:shd w:val="clear" w:color="auto" w:fill="FFFFFF"/>
              </w:rPr>
              <w:t>5000</w:t>
            </w:r>
            <w:r w:rsidRPr="008B317C">
              <w:rPr>
                <w:rFonts w:cs="Times New Roman" w:hint="eastAsia"/>
                <w:bCs/>
                <w:szCs w:val="20"/>
                <w:shd w:val="clear" w:color="auto" w:fill="FFFFFF"/>
              </w:rPr>
              <w:t>万元情形的，基金管理人应当在定期报告中予以披露；连续</w:t>
            </w:r>
            <w:r w:rsidRPr="008B317C">
              <w:rPr>
                <w:rFonts w:cs="Times New Roman"/>
                <w:bCs/>
                <w:szCs w:val="20"/>
                <w:shd w:val="clear" w:color="auto" w:fill="FFFFFF"/>
              </w:rPr>
              <w:t>60</w:t>
            </w:r>
            <w:r w:rsidRPr="008B317C">
              <w:rPr>
                <w:rFonts w:cs="Times New Roman" w:hint="eastAsia"/>
                <w:bCs/>
                <w:szCs w:val="20"/>
                <w:shd w:val="clear" w:color="auto" w:fill="FFFFFF"/>
              </w:rPr>
              <w:t>个工作日出现基金份额持有人数量不满</w:t>
            </w:r>
            <w:r w:rsidRPr="008B317C">
              <w:rPr>
                <w:rFonts w:cs="Times New Roman"/>
                <w:bCs/>
                <w:szCs w:val="20"/>
                <w:shd w:val="clear" w:color="auto" w:fill="FFFFFF"/>
              </w:rPr>
              <w:t>200</w:t>
            </w:r>
            <w:r w:rsidRPr="008B317C">
              <w:rPr>
                <w:rFonts w:cs="Times New Roman" w:hint="eastAsia"/>
                <w:bCs/>
                <w:szCs w:val="20"/>
                <w:shd w:val="clear" w:color="auto" w:fill="FFFFFF"/>
              </w:rPr>
              <w:t>人但基金资产净值高于</w:t>
            </w:r>
            <w:r w:rsidRPr="008B317C">
              <w:rPr>
                <w:rFonts w:cs="Times New Roman" w:hint="eastAsia"/>
                <w:bCs/>
                <w:szCs w:val="20"/>
                <w:shd w:val="clear" w:color="auto" w:fill="FFFFFF"/>
              </w:rPr>
              <w:t>5000</w:t>
            </w:r>
            <w:r w:rsidRPr="008B317C">
              <w:rPr>
                <w:rFonts w:cs="Times New Roman" w:hint="eastAsia"/>
                <w:bCs/>
                <w:szCs w:val="20"/>
                <w:shd w:val="clear" w:color="auto" w:fill="FFFFFF"/>
              </w:rPr>
              <w:t>万（含），基金管理人应当向中国证监会报告并提出解决方案，如转换运作方式、与其他基金合并或者终止基金合同等，并召开基金份额持有人大会进行表决</w:t>
            </w:r>
            <w:r w:rsidRPr="008B317C">
              <w:rPr>
                <w:rFonts w:cs="Times New Roman" w:hint="eastAsia"/>
                <w:bCs/>
                <w:szCs w:val="20"/>
                <w:shd w:val="clear" w:color="auto" w:fill="FFFFFF"/>
              </w:rPr>
              <w:t xml:space="preserve">; </w:t>
            </w:r>
            <w:r w:rsidRPr="008B317C">
              <w:rPr>
                <w:rFonts w:cs="Times New Roman" w:hint="eastAsia"/>
                <w:bCs/>
                <w:szCs w:val="20"/>
                <w:shd w:val="clear" w:color="auto" w:fill="FFFFFF"/>
              </w:rPr>
              <w:t>连续</w:t>
            </w:r>
            <w:r w:rsidRPr="008B317C">
              <w:rPr>
                <w:rFonts w:cs="Times New Roman"/>
                <w:bCs/>
                <w:szCs w:val="20"/>
                <w:shd w:val="clear" w:color="auto" w:fill="FFFFFF"/>
              </w:rPr>
              <w:t>60</w:t>
            </w:r>
            <w:r w:rsidRPr="008B317C">
              <w:rPr>
                <w:rFonts w:cs="Times New Roman" w:hint="eastAsia"/>
                <w:bCs/>
                <w:szCs w:val="20"/>
                <w:shd w:val="clear" w:color="auto" w:fill="FFFFFF"/>
              </w:rPr>
              <w:t>个工作日出现基金份额持有人数量不满</w:t>
            </w:r>
            <w:r w:rsidRPr="008B317C">
              <w:rPr>
                <w:rFonts w:cs="Times New Roman"/>
                <w:bCs/>
                <w:szCs w:val="20"/>
                <w:shd w:val="clear" w:color="auto" w:fill="FFFFFF"/>
              </w:rPr>
              <w:t>200</w:t>
            </w:r>
            <w:r w:rsidRPr="008B317C">
              <w:rPr>
                <w:rFonts w:cs="Times New Roman" w:hint="eastAsia"/>
                <w:bCs/>
                <w:szCs w:val="20"/>
                <w:shd w:val="clear" w:color="auto" w:fill="FFFFFF"/>
              </w:rPr>
              <w:t>人</w:t>
            </w:r>
            <w:proofErr w:type="gramStart"/>
            <w:r w:rsidRPr="008B317C">
              <w:rPr>
                <w:rFonts w:cs="Times New Roman" w:hint="eastAsia"/>
                <w:bCs/>
                <w:szCs w:val="20"/>
                <w:shd w:val="clear" w:color="auto" w:fill="FFFFFF"/>
              </w:rPr>
              <w:t>且基金</w:t>
            </w:r>
            <w:proofErr w:type="gramEnd"/>
            <w:r w:rsidRPr="008B317C">
              <w:rPr>
                <w:rFonts w:cs="Times New Roman" w:hint="eastAsia"/>
                <w:bCs/>
                <w:szCs w:val="20"/>
                <w:shd w:val="clear" w:color="auto" w:fill="FFFFFF"/>
              </w:rPr>
              <w:t>资产净值低于</w:t>
            </w:r>
            <w:r w:rsidRPr="008B317C">
              <w:rPr>
                <w:rFonts w:cs="Times New Roman"/>
                <w:bCs/>
                <w:szCs w:val="20"/>
                <w:shd w:val="clear" w:color="auto" w:fill="FFFFFF"/>
              </w:rPr>
              <w:t>5000</w:t>
            </w:r>
            <w:r w:rsidRPr="008B317C">
              <w:rPr>
                <w:rFonts w:cs="Times New Roman" w:hint="eastAsia"/>
                <w:bCs/>
                <w:szCs w:val="20"/>
                <w:shd w:val="clear" w:color="auto" w:fill="FFFFFF"/>
              </w:rPr>
              <w:t>万元的，或者连续</w:t>
            </w:r>
            <w:r w:rsidRPr="008B317C">
              <w:rPr>
                <w:rFonts w:cs="Times New Roman"/>
                <w:bCs/>
                <w:szCs w:val="20"/>
                <w:shd w:val="clear" w:color="auto" w:fill="FFFFFF"/>
              </w:rPr>
              <w:t>60</w:t>
            </w:r>
            <w:r w:rsidRPr="008B317C">
              <w:rPr>
                <w:rFonts w:cs="Times New Roman" w:hint="eastAsia"/>
                <w:bCs/>
                <w:szCs w:val="20"/>
                <w:shd w:val="clear" w:color="auto" w:fill="FFFFFF"/>
              </w:rPr>
              <w:t>个工作日出现基金份额持有人数量满</w:t>
            </w:r>
            <w:r w:rsidRPr="008B317C">
              <w:rPr>
                <w:rFonts w:cs="Times New Roman"/>
                <w:bCs/>
                <w:szCs w:val="20"/>
                <w:shd w:val="clear" w:color="auto" w:fill="FFFFFF"/>
              </w:rPr>
              <w:t>200</w:t>
            </w:r>
            <w:r w:rsidRPr="008B317C">
              <w:rPr>
                <w:rFonts w:cs="Times New Roman" w:hint="eastAsia"/>
                <w:bCs/>
                <w:szCs w:val="20"/>
                <w:shd w:val="clear" w:color="auto" w:fill="FFFFFF"/>
              </w:rPr>
              <w:t>人但基金资产净值低于</w:t>
            </w:r>
            <w:r w:rsidRPr="008B317C">
              <w:rPr>
                <w:rFonts w:cs="Times New Roman"/>
                <w:bCs/>
                <w:szCs w:val="20"/>
                <w:shd w:val="clear" w:color="auto" w:fill="FFFFFF"/>
              </w:rPr>
              <w:t>5000</w:t>
            </w:r>
            <w:r w:rsidRPr="008B317C">
              <w:rPr>
                <w:rFonts w:cs="Times New Roman" w:hint="eastAsia"/>
                <w:bCs/>
                <w:szCs w:val="20"/>
                <w:shd w:val="clear" w:color="auto" w:fill="FFFFFF"/>
              </w:rPr>
              <w:t>万元的，</w:t>
            </w:r>
            <w:proofErr w:type="gramStart"/>
            <w:r w:rsidRPr="008B317C">
              <w:rPr>
                <w:rFonts w:cs="Times New Roman" w:hint="eastAsia"/>
                <w:bCs/>
                <w:szCs w:val="20"/>
                <w:shd w:val="clear" w:color="auto" w:fill="FFFFFF"/>
              </w:rPr>
              <w:t>则基金</w:t>
            </w:r>
            <w:proofErr w:type="gramEnd"/>
            <w:r w:rsidRPr="008B317C">
              <w:rPr>
                <w:rFonts w:cs="Times New Roman" w:hint="eastAsia"/>
                <w:bCs/>
                <w:szCs w:val="20"/>
                <w:shd w:val="clear" w:color="auto" w:fill="FFFFFF"/>
              </w:rPr>
              <w:t>合同自动终止，不需召开基金份额持有人大会表决。</w:t>
            </w:r>
          </w:p>
          <w:p w:rsidR="008B317C" w:rsidRPr="008B317C" w:rsidRDefault="008B317C" w:rsidP="003E551D">
            <w:pPr>
              <w:spacing w:afterLines="0" w:line="240" w:lineRule="auto"/>
              <w:ind w:firstLine="420"/>
              <w:rPr>
                <w:rFonts w:cs="Times New Roman"/>
                <w:bCs/>
                <w:szCs w:val="20"/>
                <w:shd w:val="clear" w:color="auto" w:fill="FFFFFF"/>
              </w:rPr>
            </w:pPr>
            <w:r w:rsidRPr="008B317C">
              <w:rPr>
                <w:rFonts w:cs="Times New Roman" w:hint="eastAsia"/>
                <w:bCs/>
                <w:szCs w:val="20"/>
                <w:shd w:val="clear" w:color="auto" w:fill="FFFFFF"/>
              </w:rPr>
              <w:t>法律法规另有规定时，从其规定。</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根据新《运作办法》修改</w:t>
            </w:r>
            <w:r w:rsidRPr="008B317C">
              <w:rPr>
                <w:rFonts w:cs="Times New Roman" w:hint="eastAsia"/>
                <w:szCs w:val="20"/>
                <w:shd w:val="clear" w:color="auto" w:fill="FFFFFF"/>
              </w:rPr>
              <w:t>（由于本基金为机构定制基金，并不适用一般产品设立</w:t>
            </w:r>
            <w:r w:rsidRPr="008B317C">
              <w:rPr>
                <w:rFonts w:cs="Times New Roman" w:hint="eastAsia"/>
                <w:szCs w:val="20"/>
                <w:shd w:val="clear" w:color="auto" w:fill="FFFFFF"/>
              </w:rPr>
              <w:t>200</w:t>
            </w:r>
            <w:r w:rsidRPr="008B317C">
              <w:rPr>
                <w:rFonts w:cs="Times New Roman" w:hint="eastAsia"/>
                <w:szCs w:val="20"/>
                <w:shd w:val="clear" w:color="auto" w:fill="FFFFFF"/>
              </w:rPr>
              <w:t>人的条件）</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第六部分</w:t>
            </w:r>
            <w:r w:rsidRPr="008B317C">
              <w:rPr>
                <w:rFonts w:cs="Times New Roman"/>
                <w:szCs w:val="20"/>
                <w:shd w:val="clear" w:color="auto" w:fill="FFFFFF"/>
              </w:rPr>
              <w:t xml:space="preserve"> </w:t>
            </w:r>
            <w:r w:rsidRPr="008B317C">
              <w:rPr>
                <w:rFonts w:cs="Times New Roman"/>
                <w:szCs w:val="20"/>
                <w:shd w:val="clear" w:color="auto" w:fill="FFFFFF"/>
              </w:rPr>
              <w:t>基金份额的申购与赎回</w:t>
            </w:r>
          </w:p>
        </w:tc>
        <w:tc>
          <w:tcPr>
            <w:tcW w:w="1559"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三、申购与赎回的原则</w:t>
            </w:r>
          </w:p>
        </w:tc>
        <w:tc>
          <w:tcPr>
            <w:tcW w:w="4423"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、其他。</w:t>
            </w:r>
          </w:p>
        </w:tc>
        <w:tc>
          <w:tcPr>
            <w:tcW w:w="4394"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、投资者办理申购、赎回等业务时应提交的文件和办理手续、办理时间、处理规则等在遵守基金合同和招募说明书规定的前提下，以各销售机构的具体规定为准。</w:t>
            </w:r>
          </w:p>
        </w:tc>
        <w:tc>
          <w:tcPr>
            <w:tcW w:w="2126" w:type="dxa"/>
            <w:tcBorders>
              <w:bottom w:val="single" w:sz="4" w:space="0" w:color="auto"/>
            </w:tcBorders>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根据实际情况增加</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四、申购与赎回的程序</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w:t>
            </w:r>
            <w:r w:rsidRPr="008B317C">
              <w:rPr>
                <w:rFonts w:cs="Times New Roman"/>
                <w:szCs w:val="20"/>
                <w:shd w:val="clear" w:color="auto" w:fill="FFFFFF"/>
              </w:rPr>
              <w:t>申购和赎回的款项支付</w:t>
            </w:r>
            <w:r w:rsidRPr="008B317C">
              <w:rPr>
                <w:rFonts w:cs="Times New Roman"/>
                <w:szCs w:val="20"/>
                <w:shd w:val="clear" w:color="auto" w:fill="FFFFFF"/>
                <w:lang w:val="zh-CN"/>
              </w:rPr>
              <w:t xml:space="preserve"> </w:t>
            </w: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投资人申购基金份额时，必须全额交付申购款项，投资人交付款项，申请即为有效。</w:t>
            </w: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投资人赎回申请成功后</w:t>
            </w:r>
            <w:r w:rsidRPr="008B317C">
              <w:rPr>
                <w:rFonts w:cs="Times New Roman"/>
                <w:szCs w:val="20"/>
                <w:shd w:val="clear" w:color="auto" w:fill="FFFFFF"/>
                <w:lang w:val="zh-CN"/>
              </w:rPr>
              <w:t>…</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18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w:t>
            </w:r>
            <w:r w:rsidRPr="008B317C">
              <w:rPr>
                <w:rFonts w:cs="Times New Roman"/>
                <w:szCs w:val="20"/>
                <w:shd w:val="clear" w:color="auto" w:fill="FFFFFF"/>
              </w:rPr>
              <w:t>申购和赎回的款项支付</w:t>
            </w:r>
          </w:p>
          <w:p w:rsidR="008B317C" w:rsidRPr="008B317C" w:rsidRDefault="008B317C" w:rsidP="008B317C">
            <w:pPr>
              <w:spacing w:afterLines="0" w:line="180" w:lineRule="auto"/>
              <w:ind w:firstLineChars="0" w:firstLine="0"/>
              <w:rPr>
                <w:rFonts w:cs="Times New Roman"/>
                <w:szCs w:val="20"/>
                <w:shd w:val="clear" w:color="auto" w:fill="FFFFFF"/>
              </w:rPr>
            </w:pPr>
            <w:r w:rsidRPr="008B317C">
              <w:rPr>
                <w:rFonts w:cs="Times New Roman"/>
                <w:szCs w:val="20"/>
                <w:shd w:val="clear" w:color="auto" w:fill="FFFFFF"/>
                <w:lang w:val="zh-CN"/>
              </w:rPr>
              <w:t>投资人申购基金份额时，必须全额交付申购款项，投资人交付款项，申购</w:t>
            </w:r>
            <w:r w:rsidRPr="008B317C">
              <w:rPr>
                <w:rFonts w:cs="Times New Roman"/>
                <w:b/>
                <w:szCs w:val="20"/>
                <w:shd w:val="clear" w:color="auto" w:fill="FFFFFF"/>
                <w:lang w:val="zh-CN"/>
              </w:rPr>
              <w:t>成立，申购是否生效以基金登记机构确认为准。</w:t>
            </w:r>
            <w:r w:rsidRPr="008B317C">
              <w:rPr>
                <w:rFonts w:cs="Times New Roman"/>
                <w:szCs w:val="20"/>
                <w:shd w:val="clear" w:color="auto" w:fill="FFFFFF"/>
              </w:rPr>
              <w:t>并相应增加</w:t>
            </w:r>
            <w:r w:rsidRPr="008B317C">
              <w:rPr>
                <w:rFonts w:cs="Times New Roman"/>
                <w:szCs w:val="20"/>
                <w:shd w:val="clear" w:color="auto" w:fill="FFFFFF"/>
              </w:rPr>
              <w:t>“</w:t>
            </w:r>
            <w:r w:rsidRPr="008B317C">
              <w:rPr>
                <w:rFonts w:cs="Times New Roman"/>
                <w:b/>
                <w:szCs w:val="20"/>
                <w:shd w:val="clear" w:color="auto" w:fill="FFFFFF"/>
              </w:rPr>
              <w:t>基金份额持有人递交赎回申请，赎回成立，赎回是否生效以基金登记机构确认为准。</w:t>
            </w:r>
            <w:r w:rsidRPr="008B317C">
              <w:rPr>
                <w:rFonts w:cs="Times New Roman"/>
                <w:szCs w:val="20"/>
                <w:shd w:val="clear" w:color="auto" w:fill="FFFFFF"/>
                <w:lang w:val="zh-CN"/>
              </w:rPr>
              <w:t>基金份额持有人赎回申请成功后</w:t>
            </w:r>
            <w:r w:rsidRPr="008B317C">
              <w:rPr>
                <w:rFonts w:cs="Times New Roman"/>
                <w:szCs w:val="20"/>
                <w:shd w:val="clear" w:color="auto" w:fill="FFFFFF"/>
                <w:lang w:val="zh-CN"/>
              </w:rPr>
              <w:t>… ”</w:t>
            </w:r>
          </w:p>
          <w:p w:rsidR="008B317C" w:rsidRPr="008B317C" w:rsidRDefault="008B317C" w:rsidP="008B317C">
            <w:pPr>
              <w:spacing w:afterLines="0" w:line="18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3</w:t>
            </w:r>
            <w:r w:rsidRPr="008B317C">
              <w:rPr>
                <w:rFonts w:cs="Times New Roman"/>
                <w:szCs w:val="20"/>
                <w:shd w:val="clear" w:color="auto" w:fill="FFFFFF"/>
                <w:lang w:val="zh-CN"/>
              </w:rPr>
              <w:t>、</w:t>
            </w:r>
            <w:r w:rsidRPr="008B317C">
              <w:rPr>
                <w:rFonts w:cs="Times New Roman"/>
                <w:b/>
                <w:szCs w:val="20"/>
                <w:shd w:val="clear" w:color="auto" w:fill="FFFFFF"/>
                <w:lang w:val="zh-CN"/>
              </w:rPr>
              <w:t>增加</w:t>
            </w:r>
            <w:r w:rsidRPr="008B317C">
              <w:rPr>
                <w:rFonts w:cs="Times New Roman"/>
                <w:szCs w:val="20"/>
                <w:shd w:val="clear" w:color="auto" w:fill="FFFFFF"/>
                <w:lang w:val="zh-CN"/>
              </w:rPr>
              <w:t>：销售机构对申购、赎回申请的受理并不代表申请一定成功，而仅代表销售机构确实接收到申请。申购、赎回的确认以登记机构的确认结果为准。对于申请的确认情况，投资者应及时查询。若申购不成功或无效</w:t>
            </w:r>
            <w:r w:rsidR="0021253A">
              <w:rPr>
                <w:rFonts w:cs="Times New Roman" w:hint="eastAsia"/>
                <w:szCs w:val="20"/>
                <w:shd w:val="clear" w:color="auto" w:fill="FFFFFF"/>
                <w:lang w:val="zh-CN"/>
              </w:rPr>
              <w:t>……</w:t>
            </w:r>
            <w:r w:rsidR="0021253A" w:rsidRPr="001232F3">
              <w:rPr>
                <w:rFonts w:eastAsiaTheme="minorEastAsia" w:hAnsiTheme="minorEastAsia" w:hint="eastAsia"/>
                <w:bCs/>
                <w:szCs w:val="21"/>
              </w:rPr>
              <w:t>，由此产生的利息等损失由投资者自行承担</w:t>
            </w:r>
          </w:p>
          <w:p w:rsidR="008B317C" w:rsidRPr="008B317C" w:rsidRDefault="008B317C" w:rsidP="008B317C">
            <w:pPr>
              <w:spacing w:afterLines="0" w:line="180" w:lineRule="auto"/>
              <w:ind w:firstLineChars="0" w:firstLine="0"/>
              <w:rPr>
                <w:rFonts w:cs="Times New Roman"/>
                <w:szCs w:val="20"/>
                <w:shd w:val="clear" w:color="auto" w:fill="FFFFFF"/>
              </w:rPr>
            </w:pP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、根据新《基金法》增加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五</w:t>
            </w:r>
            <w:r w:rsidRPr="008B317C">
              <w:rPr>
                <w:rFonts w:cs="Times New Roman"/>
                <w:szCs w:val="20"/>
                <w:shd w:val="clear" w:color="auto" w:fill="FFFFFF"/>
              </w:rPr>
              <w:t>、申购和赎回的数量限制</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lang w:val="zh-CN"/>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增加</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4</w:t>
            </w:r>
            <w:r w:rsidRPr="008B317C">
              <w:rPr>
                <w:rFonts w:cs="Times New Roman" w:hint="eastAsia"/>
                <w:szCs w:val="20"/>
                <w:shd w:val="clear" w:color="auto" w:fill="FFFFFF"/>
              </w:rPr>
              <w:t>、</w:t>
            </w:r>
            <w:r w:rsidRPr="008B317C">
              <w:rPr>
                <w:rFonts w:cs="Times New Roman" w:hint="eastAsia"/>
                <w:bCs/>
                <w:szCs w:val="20"/>
                <w:shd w:val="clear" w:color="auto" w:fill="FFFFFF"/>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增加</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六、申购和赎回的价格、费用及其用途</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1</w:t>
            </w:r>
            <w:r w:rsidRPr="008B317C">
              <w:rPr>
                <w:rFonts w:cs="Times New Roman"/>
                <w:szCs w:val="20"/>
                <w:shd w:val="clear" w:color="auto" w:fill="FFFFFF"/>
                <w:lang w:val="zh-CN"/>
              </w:rPr>
              <w:t>、本基金份额净值的计算，保留到小数点后</w:t>
            </w:r>
            <w:r w:rsidRPr="008B317C">
              <w:rPr>
                <w:rFonts w:cs="Times New Roman"/>
                <w:szCs w:val="20"/>
                <w:shd w:val="clear" w:color="auto" w:fill="FFFFFF"/>
                <w:lang w:val="zh-CN"/>
              </w:rPr>
              <w:t xml:space="preserve">  </w:t>
            </w:r>
            <w:r w:rsidRPr="008B317C">
              <w:rPr>
                <w:rFonts w:cs="Times New Roman"/>
                <w:szCs w:val="20"/>
                <w:shd w:val="clear" w:color="auto" w:fill="FFFFFF"/>
                <w:lang w:val="zh-CN"/>
              </w:rPr>
              <w:t>位，小数点后第</w:t>
            </w:r>
            <w:r w:rsidRPr="008B317C">
              <w:rPr>
                <w:rFonts w:cs="Times New Roman"/>
                <w:szCs w:val="20"/>
                <w:shd w:val="clear" w:color="auto" w:fill="FFFFFF"/>
                <w:lang w:val="zh-CN"/>
              </w:rPr>
              <w:t xml:space="preserve">   </w:t>
            </w:r>
            <w:r w:rsidRPr="008B317C">
              <w:rPr>
                <w:rFonts w:cs="Times New Roman"/>
                <w:szCs w:val="20"/>
                <w:shd w:val="clear" w:color="auto" w:fill="FFFFFF"/>
                <w:lang w:val="zh-CN"/>
              </w:rPr>
              <w:t>位四舍五入，由此产生的收益或损失由基金财产承担。</w:t>
            </w:r>
            <w:r w:rsidRPr="008B317C">
              <w:rPr>
                <w:rFonts w:cs="Times New Roman"/>
                <w:szCs w:val="20"/>
                <w:shd w:val="clear" w:color="auto" w:fill="FFFFFF"/>
                <w:lang w:val="zh-CN"/>
              </w:rPr>
              <w:t>T</w:t>
            </w:r>
            <w:r w:rsidRPr="008B317C">
              <w:rPr>
                <w:rFonts w:cs="Times New Roman"/>
                <w:szCs w:val="20"/>
                <w:shd w:val="clear" w:color="auto" w:fill="FFFFFF"/>
                <w:lang w:val="zh-CN"/>
              </w:rPr>
              <w:t>日的基金份额净值在当天收市后计算，并在</w:t>
            </w:r>
            <w:r w:rsidRPr="008B317C">
              <w:rPr>
                <w:rFonts w:cs="Times New Roman"/>
                <w:szCs w:val="20"/>
                <w:shd w:val="clear" w:color="auto" w:fill="FFFFFF"/>
                <w:lang w:val="zh-CN"/>
              </w:rPr>
              <w:t xml:space="preserve">T+   </w:t>
            </w:r>
            <w:r w:rsidRPr="008B317C">
              <w:rPr>
                <w:rFonts w:cs="Times New Roman"/>
                <w:szCs w:val="20"/>
                <w:shd w:val="clear" w:color="auto" w:fill="FFFFFF"/>
                <w:lang w:val="zh-CN"/>
              </w:rPr>
              <w:t>日内公告。遇特殊情况，经中国证监会同意，可以适当延迟计算或公告。</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2</w:t>
            </w:r>
            <w:r w:rsidRPr="008B317C">
              <w:rPr>
                <w:rFonts w:cs="Times New Roman"/>
                <w:szCs w:val="20"/>
                <w:shd w:val="clear" w:color="auto" w:fill="FFFFFF"/>
                <w:lang w:val="zh-CN"/>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四舍五入、舍去尾数或其他）方法，保留到小数点后</w:t>
            </w:r>
            <w:r w:rsidRPr="008B317C">
              <w:rPr>
                <w:rFonts w:cs="Times New Roman"/>
                <w:szCs w:val="20"/>
                <w:shd w:val="clear" w:color="auto" w:fill="FFFFFF"/>
                <w:lang w:val="zh-CN"/>
              </w:rPr>
              <w:t>2</w:t>
            </w:r>
            <w:r w:rsidRPr="008B317C">
              <w:rPr>
                <w:rFonts w:cs="Times New Roman"/>
                <w:szCs w:val="20"/>
                <w:shd w:val="clear" w:color="auto" w:fill="FFFFFF"/>
                <w:lang w:val="zh-CN"/>
              </w:rPr>
              <w:t>位，由此产生的收益或损失由基金财产承担。</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4</w:t>
            </w:r>
            <w:r w:rsidRPr="008B317C">
              <w:rPr>
                <w:rFonts w:cs="Times New Roman"/>
                <w:szCs w:val="20"/>
                <w:shd w:val="clear" w:color="auto" w:fill="FFFFFF"/>
                <w:lang w:val="zh-CN"/>
              </w:rPr>
              <w:t>、申购费用由投资人承担，不列入基金财产。</w:t>
            </w:r>
          </w:p>
          <w:p w:rsidR="008B317C" w:rsidRPr="008B317C" w:rsidRDefault="008B317C" w:rsidP="008B317C">
            <w:pPr>
              <w:spacing w:afterLines="0" w:line="240" w:lineRule="auto"/>
              <w:ind w:firstLineChars="0" w:firstLine="0"/>
              <w:rPr>
                <w:rFonts w:cs="Times New Roman"/>
                <w:szCs w:val="20"/>
                <w:shd w:val="clear" w:color="auto" w:fill="FFFFFF"/>
                <w:lang w:val="zh-CN"/>
              </w:rPr>
            </w:pPr>
          </w:p>
          <w:p w:rsidR="008B317C" w:rsidRPr="008B317C" w:rsidRDefault="008B317C" w:rsidP="008B317C">
            <w:pPr>
              <w:spacing w:afterLines="0" w:line="240" w:lineRule="auto"/>
              <w:ind w:firstLineChars="0" w:firstLine="0"/>
              <w:rPr>
                <w:rFonts w:cs="Times New Roman"/>
                <w:szCs w:val="20"/>
                <w:shd w:val="clear" w:color="auto" w:fill="FFFFFF"/>
                <w:lang w:val="zh-CN"/>
              </w:rPr>
            </w:pPr>
            <w:r w:rsidRPr="008B317C">
              <w:rPr>
                <w:rFonts w:cs="Times New Roman"/>
                <w:szCs w:val="20"/>
                <w:shd w:val="clear" w:color="auto" w:fill="FFFFFF"/>
                <w:lang w:val="zh-CN"/>
              </w:rPr>
              <w:t>7</w:t>
            </w:r>
            <w:r w:rsidRPr="008B317C">
              <w:rPr>
                <w:rFonts w:cs="Times New Roman"/>
                <w:szCs w:val="20"/>
                <w:shd w:val="clear" w:color="auto" w:fill="FFFFFF"/>
                <w:lang w:val="zh-CN"/>
              </w:rPr>
              <w:t>、其他（可补充）</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Cs/>
                <w:szCs w:val="20"/>
                <w:shd w:val="clear" w:color="auto" w:fill="FFFFFF"/>
              </w:rPr>
              <w:t>本基金分为</w:t>
            </w:r>
            <w:r w:rsidRPr="008B317C">
              <w:rPr>
                <w:rFonts w:cs="Times New Roman"/>
                <w:bCs/>
                <w:szCs w:val="20"/>
                <w:shd w:val="clear" w:color="auto" w:fill="FFFFFF"/>
              </w:rPr>
              <w:t>A</w:t>
            </w:r>
            <w:r w:rsidRPr="008B317C">
              <w:rPr>
                <w:rFonts w:cs="Times New Roman"/>
                <w:bCs/>
                <w:szCs w:val="20"/>
                <w:shd w:val="clear" w:color="auto" w:fill="FFFFFF"/>
              </w:rPr>
              <w:t>类和</w:t>
            </w:r>
            <w:r w:rsidR="003E551D">
              <w:rPr>
                <w:rFonts w:cs="Times New Roman" w:hint="eastAsia"/>
                <w:bCs/>
                <w:szCs w:val="20"/>
                <w:shd w:val="clear" w:color="auto" w:fill="FFFFFF"/>
              </w:rPr>
              <w:t>C</w:t>
            </w:r>
            <w:r w:rsidRPr="008B317C">
              <w:rPr>
                <w:rFonts w:cs="Times New Roman"/>
                <w:bCs/>
                <w:szCs w:val="20"/>
                <w:shd w:val="clear" w:color="auto" w:fill="FFFFFF"/>
              </w:rPr>
              <w:t>类两类基金份额，两类基金份额单独设置基金代码，分别计算和公告基金份额净值。本基金两类基金份额净值的计算，均保留到小数点后</w:t>
            </w:r>
            <w:r w:rsidRPr="008B317C">
              <w:rPr>
                <w:rFonts w:cs="Times New Roman"/>
                <w:bCs/>
                <w:szCs w:val="20"/>
                <w:shd w:val="clear" w:color="auto" w:fill="FFFFFF"/>
              </w:rPr>
              <w:t>4</w:t>
            </w:r>
            <w:r w:rsidRPr="008B317C">
              <w:rPr>
                <w:rFonts w:cs="Times New Roman"/>
                <w:bCs/>
                <w:szCs w:val="20"/>
                <w:shd w:val="clear" w:color="auto" w:fill="FFFFFF"/>
              </w:rPr>
              <w:t>位，小数点后第</w:t>
            </w:r>
            <w:r w:rsidRPr="008B317C">
              <w:rPr>
                <w:rFonts w:cs="Times New Roman"/>
                <w:bCs/>
                <w:szCs w:val="20"/>
                <w:shd w:val="clear" w:color="auto" w:fill="FFFFFF"/>
              </w:rPr>
              <w:t>5</w:t>
            </w:r>
            <w:r w:rsidRPr="008B317C">
              <w:rPr>
                <w:rFonts w:cs="Times New Roman"/>
                <w:bCs/>
                <w:szCs w:val="20"/>
                <w:shd w:val="clear" w:color="auto" w:fill="FFFFFF"/>
              </w:rPr>
              <w:t>位四舍五入，由此产生的收益或损失由基金财产承担。</w:t>
            </w:r>
            <w:r w:rsidR="00F61420">
              <w:rPr>
                <w:rFonts w:cs="Times New Roman" w:hint="eastAsia"/>
                <w:bCs/>
                <w:szCs w:val="20"/>
                <w:shd w:val="clear" w:color="auto" w:fill="FFFFFF"/>
              </w:rPr>
              <w:t>开放期内，</w:t>
            </w:r>
            <w:r w:rsidRPr="008B317C">
              <w:rPr>
                <w:rFonts w:cs="Times New Roman"/>
                <w:bCs/>
                <w:szCs w:val="20"/>
                <w:shd w:val="clear" w:color="auto" w:fill="FFFFFF"/>
              </w:rPr>
              <w:t>基金份额净值在</w:t>
            </w:r>
            <w:r w:rsidRPr="008B317C">
              <w:rPr>
                <w:rFonts w:cs="Times New Roman"/>
                <w:bCs/>
                <w:szCs w:val="20"/>
                <w:shd w:val="clear" w:color="auto" w:fill="FFFFFF"/>
              </w:rPr>
              <w:t>T+1</w:t>
            </w:r>
            <w:r w:rsidRPr="008B317C">
              <w:rPr>
                <w:rFonts w:cs="Times New Roman"/>
                <w:bCs/>
                <w:szCs w:val="20"/>
                <w:shd w:val="clear" w:color="auto" w:fill="FFFFFF"/>
              </w:rPr>
              <w:t>日内公告</w:t>
            </w:r>
            <w:r w:rsidR="00F61420">
              <w:rPr>
                <w:rFonts w:cs="Times New Roman" w:hint="eastAsia"/>
                <w:bCs/>
                <w:szCs w:val="20"/>
                <w:shd w:val="clear" w:color="auto" w:fill="FFFFFF"/>
              </w:rPr>
              <w:t>，封闭期内，基金份额净值至少每周公告一次</w:t>
            </w:r>
            <w:r w:rsidRPr="008B317C">
              <w:rPr>
                <w:rFonts w:cs="Times New Roman"/>
                <w:bCs/>
                <w:szCs w:val="20"/>
                <w:shd w:val="clear" w:color="auto" w:fill="FFFFFF"/>
              </w:rPr>
              <w:t>。遇特殊情况，经中国证监会同意，可以适当延迟计算或公告。</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420"/>
              <w:rPr>
                <w:rFonts w:cs="Times New Roman"/>
                <w:bCs/>
                <w:szCs w:val="20"/>
                <w:shd w:val="clear" w:color="auto" w:fill="FFFFFF"/>
              </w:rPr>
            </w:pPr>
            <w:r w:rsidRPr="008B317C">
              <w:rPr>
                <w:rFonts w:cs="Times New Roman"/>
                <w:bCs/>
                <w:szCs w:val="20"/>
                <w:shd w:val="clear" w:color="auto" w:fill="FFFFFF"/>
              </w:rPr>
              <w:t>2</w:t>
            </w:r>
            <w:r w:rsidRPr="008B317C">
              <w:rPr>
                <w:rFonts w:cs="Times New Roman"/>
                <w:bCs/>
                <w:szCs w:val="20"/>
                <w:shd w:val="clear" w:color="auto" w:fill="FFFFFF"/>
              </w:rPr>
              <w:t>、申购份额的计算及余额的处理方式：本基金申购份额的计算详见招募说明书。本基金</w:t>
            </w:r>
            <w:r w:rsidRPr="008B317C">
              <w:rPr>
                <w:rFonts w:cs="Times New Roman"/>
                <w:bCs/>
                <w:szCs w:val="20"/>
                <w:shd w:val="clear" w:color="auto" w:fill="FFFFFF"/>
              </w:rPr>
              <w:t>A</w:t>
            </w:r>
            <w:r w:rsidRPr="008B317C">
              <w:rPr>
                <w:rFonts w:cs="Times New Roman"/>
                <w:bCs/>
                <w:szCs w:val="20"/>
                <w:shd w:val="clear" w:color="auto" w:fill="FFFFFF"/>
              </w:rPr>
              <w:t>类基金份额、</w:t>
            </w:r>
            <w:r w:rsidR="003E551D">
              <w:rPr>
                <w:rFonts w:cs="Times New Roman" w:hint="eastAsia"/>
                <w:bCs/>
                <w:szCs w:val="20"/>
                <w:shd w:val="clear" w:color="auto" w:fill="FFFFFF"/>
              </w:rPr>
              <w:t>C</w:t>
            </w:r>
            <w:r w:rsidRPr="008B317C">
              <w:rPr>
                <w:rFonts w:cs="Times New Roman"/>
                <w:bCs/>
                <w:szCs w:val="20"/>
                <w:shd w:val="clear" w:color="auto" w:fill="FFFFFF"/>
              </w:rPr>
              <w:t>类基金份额不收取申购费。申购的有效份额为净申购金额除以当日的该类基金份额净值，有效份额单位为份。上述计算结果均按四舍五入方法，保留到小数点后</w:t>
            </w:r>
            <w:r w:rsidRPr="008B317C">
              <w:rPr>
                <w:rFonts w:cs="Times New Roman"/>
                <w:bCs/>
                <w:szCs w:val="20"/>
                <w:shd w:val="clear" w:color="auto" w:fill="FFFFFF"/>
              </w:rPr>
              <w:t>2</w:t>
            </w:r>
            <w:r w:rsidRPr="008B317C">
              <w:rPr>
                <w:rFonts w:cs="Times New Roman"/>
                <w:bCs/>
                <w:szCs w:val="20"/>
                <w:shd w:val="clear" w:color="auto" w:fill="FFFFFF"/>
              </w:rPr>
              <w:t>位，由此产生的收益或损失由基金财产承担。</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hint="eastAsia"/>
                <w:bCs/>
                <w:szCs w:val="20"/>
                <w:shd w:val="clear" w:color="auto" w:fill="FFFFFF"/>
              </w:rPr>
              <w:t>本基金</w:t>
            </w:r>
            <w:r w:rsidRPr="008B317C">
              <w:rPr>
                <w:rFonts w:cs="Times New Roman"/>
                <w:bCs/>
                <w:szCs w:val="20"/>
                <w:shd w:val="clear" w:color="auto" w:fill="FFFFFF"/>
              </w:rPr>
              <w:t>A</w:t>
            </w:r>
            <w:r w:rsidRPr="008B317C">
              <w:rPr>
                <w:rFonts w:cs="Times New Roman" w:hint="eastAsia"/>
                <w:bCs/>
                <w:szCs w:val="20"/>
                <w:shd w:val="clear" w:color="auto" w:fill="FFFFFF"/>
              </w:rPr>
              <w:t>类基金份额的申购费用由投资人承担，不列入基金财产。该等申购费可在投资者申购基金份额和</w:t>
            </w:r>
            <w:r w:rsidRPr="008B317C">
              <w:rPr>
                <w:rFonts w:cs="Times New Roman"/>
                <w:bCs/>
                <w:szCs w:val="20"/>
                <w:shd w:val="clear" w:color="auto" w:fill="FFFFFF"/>
              </w:rPr>
              <w:t>/</w:t>
            </w:r>
            <w:r w:rsidRPr="008B317C">
              <w:rPr>
                <w:rFonts w:cs="Times New Roman" w:hint="eastAsia"/>
                <w:bCs/>
                <w:szCs w:val="20"/>
                <w:shd w:val="clear" w:color="auto" w:fill="FFFFFF"/>
              </w:rPr>
              <w:t>或在投资者赎回基金份额时收取。在申购时收取的申购费称为前端申购费。实际执行的收费方式在招募说明书中载明。</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hint="eastAsia"/>
                <w:szCs w:val="20"/>
                <w:shd w:val="clear" w:color="auto" w:fill="FFFFFF"/>
              </w:rPr>
              <w:t>、</w:t>
            </w:r>
            <w:r w:rsidRPr="008B317C">
              <w:rPr>
                <w:rFonts w:cs="Times New Roman"/>
                <w:szCs w:val="20"/>
                <w:shd w:val="clear" w:color="auto" w:fill="FFFFFF"/>
              </w:rPr>
              <w:t>赎回费用由赎回基金份额的基金份额持有人承担，在基金份额持有人赎回基金份额时收取。赎回费用纳入基金财产的比例详见招募说明书，未归入基金财产的部分用于支付登记费和其他必要的手续费。</w:t>
            </w:r>
            <w:r w:rsidRPr="008B317C">
              <w:rPr>
                <w:rFonts w:cs="Times New Roman" w:hint="eastAsia"/>
                <w:b/>
                <w:bCs/>
                <w:szCs w:val="20"/>
                <w:shd w:val="clear" w:color="auto" w:fill="FFFFFF"/>
              </w:rPr>
              <w:t>本基金对持续持有期少于</w:t>
            </w:r>
            <w:r w:rsidRPr="008B317C">
              <w:rPr>
                <w:rFonts w:cs="Times New Roman"/>
                <w:b/>
                <w:bCs/>
                <w:szCs w:val="20"/>
                <w:shd w:val="clear" w:color="auto" w:fill="FFFFFF"/>
              </w:rPr>
              <w:t>7</w:t>
            </w:r>
            <w:r w:rsidRPr="008B317C">
              <w:rPr>
                <w:rFonts w:cs="Times New Roman" w:hint="eastAsia"/>
                <w:b/>
                <w:bCs/>
                <w:szCs w:val="20"/>
                <w:shd w:val="clear" w:color="auto" w:fill="FFFFFF"/>
              </w:rPr>
              <w:t>日的投资者收取不低于</w:t>
            </w:r>
            <w:r w:rsidRPr="008B317C">
              <w:rPr>
                <w:rFonts w:cs="Times New Roman"/>
                <w:b/>
                <w:bCs/>
                <w:szCs w:val="20"/>
                <w:shd w:val="clear" w:color="auto" w:fill="FFFFFF"/>
              </w:rPr>
              <w:t>1.5%</w:t>
            </w:r>
            <w:r w:rsidRPr="008B317C">
              <w:rPr>
                <w:rFonts w:cs="Times New Roman" w:hint="eastAsia"/>
                <w:b/>
                <w:bCs/>
                <w:szCs w:val="20"/>
                <w:shd w:val="clear" w:color="auto" w:fill="FFFFFF"/>
              </w:rPr>
              <w:t>的赎回费，并将上述赎回费全额计入基金财产。</w:t>
            </w:r>
            <w:r w:rsidRPr="008B317C">
              <w:rPr>
                <w:rFonts w:cs="Times New Roman"/>
                <w:szCs w:val="20"/>
                <w:shd w:val="clear" w:color="auto" w:fill="FFFFFF"/>
              </w:rPr>
              <w:t>法律法规或监管机构另有规定的从其规定。</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6</w:t>
            </w:r>
            <w:r w:rsidRPr="008B317C">
              <w:rPr>
                <w:rFonts w:cs="Times New Roman"/>
                <w:bCs/>
                <w:szCs w:val="20"/>
                <w:shd w:val="clear" w:color="auto" w:fill="FFFFFF"/>
              </w:rPr>
              <w:t>、本基金</w:t>
            </w:r>
            <w:r w:rsidRPr="008B317C">
              <w:rPr>
                <w:rFonts w:cs="Times New Roman" w:hint="eastAsia"/>
                <w:bCs/>
                <w:szCs w:val="20"/>
                <w:shd w:val="clear" w:color="auto" w:fill="FFFFFF"/>
              </w:rPr>
              <w:t>的</w:t>
            </w:r>
            <w:r w:rsidRPr="008B317C">
              <w:rPr>
                <w:rFonts w:cs="Times New Roman"/>
                <w:bCs/>
                <w:szCs w:val="20"/>
                <w:shd w:val="clear" w:color="auto" w:fill="FFFFFF"/>
              </w:rPr>
              <w:t>申购费率、申购份额具体的计算方法、赎回费率、赎回金额具体的计算方法和收费方式由基金管理人根据基金合同的规定确定，并在招募说明书中列示。基金管理人可以在基金合同约定的范围内</w:t>
            </w:r>
            <w:r w:rsidR="005D7837">
              <w:rPr>
                <w:rFonts w:cs="Times New Roman" w:hint="eastAsia"/>
                <w:bCs/>
                <w:szCs w:val="20"/>
                <w:shd w:val="clear" w:color="auto" w:fill="FFFFFF"/>
              </w:rPr>
              <w:t>，</w:t>
            </w:r>
            <w:r w:rsidRPr="008B317C">
              <w:rPr>
                <w:rFonts w:cs="Times New Roman" w:hint="eastAsia"/>
                <w:bCs/>
                <w:szCs w:val="20"/>
                <w:shd w:val="clear" w:color="auto" w:fill="FFFFFF"/>
              </w:rPr>
              <w:t>且对基金份额持有人利益无实质不利影响的情况下</w:t>
            </w:r>
            <w:r w:rsidRPr="008B317C">
              <w:rPr>
                <w:rFonts w:cs="Times New Roman"/>
                <w:bCs/>
                <w:szCs w:val="20"/>
                <w:shd w:val="clear" w:color="auto" w:fill="FFFFFF"/>
              </w:rPr>
              <w:t>调整费率或收费方式，并最迟应于新的费率或收费方式实施日前依照《信息披露办法》的有关规定在指定媒介上公告。</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7</w:t>
            </w:r>
            <w:r w:rsidRPr="008B317C">
              <w:rPr>
                <w:rFonts w:cs="Times New Roman"/>
                <w:bCs/>
                <w:szCs w:val="20"/>
                <w:shd w:val="clear" w:color="auto" w:fill="FFFFFF"/>
              </w:rPr>
              <w:t>、基金管理人可以在不违反法律法规规定及基金合同约定的情形下根据市场情况制定基金促销计划，针对以特定交易方式（如网上交易、移动客户端交易）等进行基金交易的投资者定期或不定期地开展基金促销活动。</w:t>
            </w:r>
            <w:r w:rsidRPr="008B317C">
              <w:rPr>
                <w:rFonts w:cs="Times New Roman" w:hint="eastAsia"/>
                <w:bCs/>
                <w:szCs w:val="20"/>
                <w:shd w:val="clear" w:color="auto" w:fill="FFFFFF"/>
              </w:rPr>
              <w:t>在基金促销活动期间，按相关监管部门要求履行必要手续后，基金管理人可以适当调低基金申购费率、赎回费率。</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8</w:t>
            </w:r>
            <w:r w:rsidRPr="008B317C">
              <w:rPr>
                <w:rFonts w:cs="Times New Roman" w:hint="eastAsia"/>
                <w:bCs/>
                <w:szCs w:val="20"/>
                <w:shd w:val="clear" w:color="auto" w:fill="FFFFFF"/>
              </w:rPr>
              <w:t>、当发生大额申购或赎回情形时，基金管理人可以采用摆动定价机制，以确保基金估值的公平性，具体处理原则与操作规范遵循相关法律法规以及监管部门、自律规则的规定。</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根据产品实际情况增加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七、拒绝或暂停申购的情形</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Cs/>
                <w:szCs w:val="20"/>
                <w:shd w:val="clear" w:color="auto" w:fill="FFFFFF"/>
              </w:rPr>
              <w:t>发生基金合同规定的暂停基金资产估值情况时，基金管理人可暂停接收投资人的申购申请。</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、证券交易所交易时间非正常停市，导致基金管理人无法计算当日基金资产净值。</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发生上述第</w:t>
            </w:r>
            <w:r w:rsidRPr="008B317C">
              <w:rPr>
                <w:rFonts w:cs="Times New Roman"/>
                <w:szCs w:val="20"/>
                <w:shd w:val="clear" w:color="auto" w:fill="FFFFFF"/>
              </w:rPr>
              <w:t>…</w:t>
            </w:r>
            <w:r w:rsidRPr="008B317C">
              <w:rPr>
                <w:rFonts w:cs="Times New Roman"/>
                <w:szCs w:val="20"/>
                <w:shd w:val="clear" w:color="auto" w:fill="FFFFFF"/>
              </w:rPr>
              <w:t>项暂停申购情形时</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、发生上述第</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项暂停申购情形时</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Cs/>
                <w:szCs w:val="20"/>
                <w:shd w:val="clear" w:color="auto" w:fill="FFFFFF"/>
              </w:rPr>
              <w:t>2</w:t>
            </w:r>
            <w:r w:rsidRPr="008B317C">
              <w:rPr>
                <w:rFonts w:cs="Times New Roman" w:hint="eastAsia"/>
                <w:bCs/>
                <w:szCs w:val="20"/>
                <w:shd w:val="clear" w:color="auto" w:fill="FFFFFF"/>
              </w:rPr>
              <w:t>、发生基金合同规定的暂停基金资产估值情况时，基金管理人可暂停接收投资人的申购申请。</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w:t>
            </w:r>
            <w:proofErr w:type="gramStart"/>
            <w:r w:rsidRPr="008B317C">
              <w:rPr>
                <w:rFonts w:cs="Times New Roman" w:hint="eastAsia"/>
                <w:b/>
                <w:bCs/>
                <w:szCs w:val="20"/>
                <w:shd w:val="clear" w:color="auto" w:fill="FFFFFF"/>
              </w:rPr>
              <w:t>仍导致</w:t>
            </w:r>
            <w:proofErr w:type="gramEnd"/>
            <w:r w:rsidRPr="008B317C">
              <w:rPr>
                <w:rFonts w:cs="Times New Roman" w:hint="eastAsia"/>
                <w:b/>
                <w:bCs/>
                <w:szCs w:val="20"/>
                <w:shd w:val="clear" w:color="auto" w:fill="FFFFFF"/>
              </w:rPr>
              <w:t>公允价值存在重大不确定性时，经与基金托管人协商确认后，基金管理人应当暂停接受基金申购申请。</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、证券交易所交易时间非正常停市，导致基金管理人无法计算当日基金资产净值。</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基金管理人认为</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6</w:t>
            </w:r>
            <w:r w:rsidRPr="008B317C">
              <w:rPr>
                <w:rFonts w:cs="Times New Roman" w:hint="eastAsia"/>
                <w:b/>
                <w:szCs w:val="20"/>
                <w:shd w:val="clear" w:color="auto" w:fill="FFFFFF"/>
              </w:rPr>
              <w:t>、</w:t>
            </w:r>
            <w:r w:rsidRPr="008B317C">
              <w:rPr>
                <w:rFonts w:cs="Times New Roman"/>
                <w:b/>
                <w:szCs w:val="20"/>
                <w:shd w:val="clear" w:color="auto" w:fill="FFFFFF"/>
              </w:rPr>
              <w:t>个人投资者申购</w:t>
            </w:r>
          </w:p>
          <w:p w:rsidR="008B317C" w:rsidRPr="008B317C" w:rsidRDefault="008B317C" w:rsidP="003E551D">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发生上述第</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hint="eastAsia"/>
                <w:szCs w:val="20"/>
                <w:shd w:val="clear" w:color="auto" w:fill="FFFFFF"/>
              </w:rPr>
              <w:t>7</w:t>
            </w:r>
            <w:r w:rsidRPr="008B317C">
              <w:rPr>
                <w:rFonts w:cs="Times New Roman"/>
                <w:szCs w:val="20"/>
                <w:shd w:val="clear" w:color="auto" w:fill="FFFFFF"/>
              </w:rPr>
              <w:t>项暂停申购情形</w:t>
            </w:r>
            <w:r w:rsidRPr="008B317C">
              <w:rPr>
                <w:rFonts w:cs="Times New Roman"/>
                <w:b/>
                <w:szCs w:val="20"/>
                <w:shd w:val="clear" w:color="auto" w:fill="FFFFFF"/>
              </w:rPr>
              <w:t>之一</w:t>
            </w:r>
            <w:proofErr w:type="gramStart"/>
            <w:r w:rsidRPr="008B317C">
              <w:rPr>
                <w:rFonts w:cs="Times New Roman"/>
                <w:b/>
                <w:szCs w:val="20"/>
                <w:shd w:val="clear" w:color="auto" w:fill="FFFFFF"/>
              </w:rPr>
              <w:t>且基金</w:t>
            </w:r>
            <w:proofErr w:type="gramEnd"/>
            <w:r w:rsidRPr="008B317C">
              <w:rPr>
                <w:rFonts w:cs="Times New Roman"/>
                <w:b/>
                <w:szCs w:val="20"/>
                <w:shd w:val="clear" w:color="auto" w:fill="FFFFFF"/>
              </w:rPr>
              <w:t>管理人决定暂停申购时</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根据产品特点及行业惯例增加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八、暂停赎回或延缓支付赎回款项的情形</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Cs/>
                <w:szCs w:val="20"/>
                <w:shd w:val="clear" w:color="auto" w:fill="FFFFFF"/>
              </w:rPr>
              <w:t>发生基金合同规定的暂停基金资产估值情况时，基金管理人可暂停接收投资人的赎回申请或延缓支付赎回款项。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发生上述情形时，基金管理人应在当日报中国证监会备案，已确认的赎回申请，基金管理人应足额支付</w:t>
            </w:r>
            <w:r w:rsidR="00856AB6" w:rsidRPr="00856AB6">
              <w:rPr>
                <w:rFonts w:cs="Times New Roman" w:hint="eastAsia"/>
                <w:szCs w:val="20"/>
                <w:shd w:val="clear" w:color="auto" w:fill="FFFFFF"/>
              </w:rPr>
              <w:t>；如暂时不能足额支付，应将可支付部分按单个账户申请量占申请总量的比例分配给赎回申请人，未支付部分可延期支付，并以后续开放日的基金份额净值为依据计算赎回金额。若出现上述第</w:t>
            </w:r>
            <w:r w:rsidR="00856AB6" w:rsidRPr="00856AB6">
              <w:rPr>
                <w:rFonts w:cs="Times New Roman" w:hint="eastAsia"/>
                <w:szCs w:val="20"/>
                <w:shd w:val="clear" w:color="auto" w:fill="FFFFFF"/>
              </w:rPr>
              <w:t>4</w:t>
            </w:r>
            <w:r w:rsidR="00856AB6" w:rsidRPr="00856AB6">
              <w:rPr>
                <w:rFonts w:cs="Times New Roman" w:hint="eastAsia"/>
                <w:szCs w:val="20"/>
                <w:shd w:val="clear" w:color="auto" w:fill="FFFFFF"/>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394" w:type="dxa"/>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Cs/>
                <w:szCs w:val="20"/>
                <w:shd w:val="clear" w:color="auto" w:fill="FFFFFF"/>
              </w:rPr>
              <w:t>2</w:t>
            </w:r>
            <w:r w:rsidRPr="008B317C">
              <w:rPr>
                <w:rFonts w:cs="Times New Roman" w:hint="eastAsia"/>
                <w:bCs/>
                <w:szCs w:val="20"/>
                <w:shd w:val="clear" w:color="auto" w:fill="FFFFFF"/>
              </w:rPr>
              <w:t>、发生基金合同规定的暂停基金资产估值情况时，基金管理人可暂停接收投资人的赎回申请或延缓支付赎回款项。</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w:t>
            </w:r>
            <w:proofErr w:type="gramStart"/>
            <w:r w:rsidRPr="008B317C">
              <w:rPr>
                <w:rFonts w:cs="Times New Roman" w:hint="eastAsia"/>
                <w:b/>
                <w:bCs/>
                <w:szCs w:val="20"/>
                <w:shd w:val="clear" w:color="auto" w:fill="FFFFFF"/>
              </w:rPr>
              <w:t>仍导致</w:t>
            </w:r>
            <w:proofErr w:type="gramEnd"/>
            <w:r w:rsidRPr="008B317C">
              <w:rPr>
                <w:rFonts w:cs="Times New Roman" w:hint="eastAsia"/>
                <w:b/>
                <w:bCs/>
                <w:szCs w:val="20"/>
                <w:shd w:val="clear" w:color="auto" w:fill="FFFFFF"/>
              </w:rPr>
              <w:t>公允价值存在重大不确定性时，经与基金托管人协商确认后，基金管理人应当暂停接受基金赎回申请或延缓支付赎回款项。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“4</w:t>
            </w:r>
            <w:r w:rsidRPr="008B317C">
              <w:rPr>
                <w:rFonts w:cs="Times New Roman"/>
                <w:szCs w:val="20"/>
                <w:shd w:val="clear" w:color="auto" w:fill="FFFFFF"/>
              </w:rPr>
              <w:t>、发生继续接受赎回申请将损害现有基金份额持有人利益的情形时，基金管理人可暂停接受投资人的赎回申请。</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发生上述情形</w:t>
            </w:r>
            <w:r w:rsidRPr="008B317C">
              <w:rPr>
                <w:rFonts w:cs="Times New Roman"/>
                <w:b/>
                <w:szCs w:val="20"/>
                <w:shd w:val="clear" w:color="auto" w:fill="FFFFFF"/>
              </w:rPr>
              <w:t>之一且且基金管理人决定暂停赎回或延缓支付赎回款项</w:t>
            </w:r>
            <w:r w:rsidRPr="008B317C">
              <w:rPr>
                <w:rFonts w:cs="Times New Roman"/>
                <w:szCs w:val="20"/>
                <w:shd w:val="clear" w:color="auto" w:fill="FFFFFF"/>
              </w:rPr>
              <w:t>时，基金管理人应在当日报中国证监会备案，已确认的赎回申请，基金管理人应足额支付；</w:t>
            </w:r>
            <w:r w:rsidR="00C11919" w:rsidRPr="008B317C" w:rsidDel="00C11919">
              <w:rPr>
                <w:rFonts w:cs="Times New Roman"/>
                <w:szCs w:val="20"/>
                <w:shd w:val="clear" w:color="auto" w:fill="FFFFFF"/>
              </w:rPr>
              <w:t xml:space="preserve"> </w:t>
            </w:r>
            <w:r w:rsidR="00C11919" w:rsidRPr="00C11919">
              <w:rPr>
                <w:rFonts w:cs="Times New Roman" w:hint="eastAsia"/>
                <w:szCs w:val="20"/>
                <w:shd w:val="clear" w:color="auto" w:fill="FFFFFF"/>
              </w:rPr>
              <w:t>如暂时不能足额支付，应将可支付部分按单个账户申请量占申请总量的比例分配给赎回申请人，未支付部分可延期支付，并以后续开放日的基金份额净值为依据计算赎回金额。若</w:t>
            </w:r>
            <w:r w:rsidR="00C11919" w:rsidRPr="002D3B0C">
              <w:rPr>
                <w:rFonts w:cs="Times New Roman" w:hint="eastAsia"/>
                <w:b/>
                <w:bCs/>
                <w:szCs w:val="20"/>
                <w:shd w:val="clear" w:color="auto" w:fill="FFFFFF"/>
              </w:rPr>
              <w:t>在当期开放期结束赎回款项仍无法足额支付，则继续顺延至开放期后的工作日，并以后续工作日的基金份额净值为依据计算赎回金额</w:t>
            </w:r>
            <w:r w:rsidR="00C11919" w:rsidRPr="00C11919">
              <w:rPr>
                <w:rFonts w:cs="Times New Roman" w:hint="eastAsia"/>
                <w:bCs/>
                <w:szCs w:val="20"/>
                <w:shd w:val="clear" w:color="auto" w:fill="FFFFFF"/>
              </w:rPr>
              <w:t>。</w:t>
            </w:r>
            <w:r w:rsidR="00C11919" w:rsidRPr="00C11919">
              <w:rPr>
                <w:rFonts w:cs="Times New Roman" w:hint="eastAsia"/>
                <w:szCs w:val="20"/>
                <w:shd w:val="clear" w:color="auto" w:fill="FFFFFF"/>
              </w:rPr>
              <w:t>基金份额持有人在申请赎回时可事先选择将当日可能未获受理部分予以撤销。在暂停赎回的情况消除时，基金管理人应及时恢复赎回业务的办理并</w:t>
            </w:r>
            <w:r w:rsidR="00C11919" w:rsidRPr="002D3B0C">
              <w:rPr>
                <w:rFonts w:cs="Times New Roman" w:hint="eastAsia"/>
                <w:b/>
                <w:bCs/>
                <w:szCs w:val="20"/>
                <w:shd w:val="clear" w:color="auto" w:fill="FFFFFF"/>
              </w:rPr>
              <w:t>公告。基金管理人也可以根据具体情况，调整开放期的具体时间，并及时</w:t>
            </w:r>
            <w:r w:rsidR="00C11919" w:rsidRPr="002D3B0C">
              <w:rPr>
                <w:rFonts w:cs="Times New Roman" w:hint="eastAsia"/>
                <w:b/>
                <w:szCs w:val="20"/>
                <w:shd w:val="clear" w:color="auto" w:fill="FFFFFF"/>
              </w:rPr>
              <w:t>公告。</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根据产品特点及行业惯例增加</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九</w:t>
            </w:r>
            <w:r w:rsidRPr="008B317C">
              <w:rPr>
                <w:rFonts w:cs="Times New Roman"/>
                <w:szCs w:val="20"/>
                <w:shd w:val="clear" w:color="auto" w:fill="FFFFFF"/>
              </w:rPr>
              <w:t>、巨额赎回的情形及处理方式</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hint="eastAsia"/>
                <w:szCs w:val="20"/>
                <w:shd w:val="clear" w:color="auto" w:fill="FFFFFF"/>
              </w:rPr>
              <w:t>、</w:t>
            </w:r>
            <w:r w:rsidRPr="008B317C">
              <w:rPr>
                <w:rFonts w:cs="Times New Roman"/>
                <w:szCs w:val="20"/>
                <w:shd w:val="clear" w:color="auto" w:fill="FFFFFF"/>
              </w:rPr>
              <w:t>巨额赎回的处理方式</w:t>
            </w:r>
          </w:p>
        </w:tc>
        <w:tc>
          <w:tcPr>
            <w:tcW w:w="4394" w:type="dxa"/>
            <w:vAlign w:val="center"/>
          </w:tcPr>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hint="eastAsia"/>
                <w:bCs/>
                <w:szCs w:val="20"/>
                <w:shd w:val="clear" w:color="auto" w:fill="FFFFFF"/>
              </w:rPr>
              <w:t>2</w:t>
            </w:r>
            <w:r w:rsidRPr="008B317C">
              <w:rPr>
                <w:rFonts w:cs="Times New Roman" w:hint="eastAsia"/>
                <w:bCs/>
                <w:szCs w:val="20"/>
                <w:shd w:val="clear" w:color="auto" w:fill="FFFFFF"/>
              </w:rPr>
              <w:t>、</w:t>
            </w:r>
            <w:r w:rsidRPr="008B317C">
              <w:rPr>
                <w:rFonts w:cs="Times New Roman"/>
                <w:bCs/>
                <w:szCs w:val="20"/>
                <w:shd w:val="clear" w:color="auto" w:fill="FFFFFF"/>
              </w:rPr>
              <w:t>巨额赎回的处理方式</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bCs/>
                <w:szCs w:val="20"/>
                <w:shd w:val="clear" w:color="auto" w:fill="FFFFFF"/>
              </w:rPr>
              <w:t>当基金出现巨额赎回</w:t>
            </w:r>
            <w:r w:rsidRPr="008B317C">
              <w:rPr>
                <w:rFonts w:cs="Times New Roman" w:hint="eastAsia"/>
                <w:b/>
                <w:bCs/>
                <w:szCs w:val="20"/>
                <w:shd w:val="clear" w:color="auto" w:fill="FFFFFF"/>
              </w:rPr>
              <w:t>且现金类资产不足以支付赎回款项时，基金管理人应当在充分评估基金组合资产变现能力、投资比例变动与基金单位份额净值波动的基础上，审慎接受、确认赎回申请，切实保护存量基金份额持有人的合法权益</w:t>
            </w:r>
            <w:r w:rsidRPr="008B317C">
              <w:rPr>
                <w:rFonts w:cs="Times New Roman" w:hint="eastAsia"/>
                <w:bCs/>
                <w:szCs w:val="20"/>
                <w:shd w:val="clear" w:color="auto" w:fill="FFFFFF"/>
              </w:rPr>
              <w:t>，基金管理人可以根据基金当时的资产组合状况决定全额赎回或</w:t>
            </w:r>
            <w:r w:rsidRPr="008B317C">
              <w:rPr>
                <w:rFonts w:cs="Times New Roman" w:hint="eastAsia"/>
                <w:b/>
                <w:bCs/>
                <w:szCs w:val="20"/>
                <w:shd w:val="clear" w:color="auto" w:fill="FFFFFF"/>
              </w:rPr>
              <w:t>延缓支付赎回款项</w:t>
            </w:r>
            <w:r w:rsidRPr="008B317C">
              <w:rPr>
                <w:rFonts w:cs="Times New Roman" w:hint="eastAsia"/>
                <w:bCs/>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hint="eastAsia"/>
                <w:szCs w:val="20"/>
                <w:shd w:val="clear" w:color="auto" w:fill="FFFFFF"/>
              </w:rPr>
              <w:t>（</w:t>
            </w:r>
            <w:r w:rsidRPr="008B317C">
              <w:rPr>
                <w:rFonts w:cs="Times New Roman" w:hint="eastAsia"/>
                <w:szCs w:val="20"/>
                <w:shd w:val="clear" w:color="auto" w:fill="FFFFFF"/>
              </w:rPr>
              <w:t>2</w:t>
            </w:r>
            <w:r w:rsidRPr="008B317C">
              <w:rPr>
                <w:rFonts w:cs="Times New Roman" w:hint="eastAsia"/>
                <w:szCs w:val="20"/>
                <w:shd w:val="clear" w:color="auto" w:fill="FFFFFF"/>
              </w:rPr>
              <w:t>）</w:t>
            </w:r>
            <w:r w:rsidRPr="008B317C">
              <w:rPr>
                <w:rFonts w:cs="Times New Roman" w:hint="eastAsia"/>
                <w:b/>
                <w:bCs/>
                <w:szCs w:val="20"/>
                <w:shd w:val="clear" w:color="auto" w:fill="FFFFFF"/>
              </w:rPr>
              <w:t>延缓支付赎回款项</w:t>
            </w:r>
            <w:r w:rsidRPr="008B317C">
              <w:rPr>
                <w:rFonts w:cs="Times New Roman" w:hint="eastAsia"/>
                <w:bCs/>
                <w:szCs w:val="20"/>
                <w:shd w:val="clear" w:color="auto" w:fill="FFFFFF"/>
              </w:rPr>
              <w:t>：当基金管理人认为支付投资人的赎回申请有困难或认为因支付投资人的赎回申请而进行的财产变现可能会对基金资产净值造成较大波动时，基金管理人</w:t>
            </w:r>
            <w:r w:rsidRPr="008B317C">
              <w:rPr>
                <w:rFonts w:cs="Times New Roman" w:hint="eastAsia"/>
                <w:b/>
                <w:bCs/>
                <w:szCs w:val="20"/>
                <w:shd w:val="clear" w:color="auto" w:fill="FFFFFF"/>
              </w:rPr>
              <w:t>可以</w:t>
            </w:r>
            <w:r w:rsidRPr="008B317C">
              <w:rPr>
                <w:rFonts w:cs="Times New Roman" w:hint="eastAsia"/>
                <w:bCs/>
                <w:szCs w:val="20"/>
                <w:shd w:val="clear" w:color="auto" w:fill="FFFFFF"/>
              </w:rPr>
              <w:t>接受</w:t>
            </w:r>
            <w:r w:rsidRPr="002D3B0C">
              <w:rPr>
                <w:rFonts w:cs="Times New Roman" w:hint="eastAsia"/>
                <w:b/>
                <w:bCs/>
                <w:szCs w:val="20"/>
                <w:shd w:val="clear" w:color="auto" w:fill="FFFFFF"/>
              </w:rPr>
              <w:t>并确认</w:t>
            </w:r>
            <w:r w:rsidRPr="008B317C">
              <w:rPr>
                <w:rFonts w:cs="Times New Roman" w:hint="eastAsia"/>
                <w:bCs/>
                <w:szCs w:val="20"/>
                <w:shd w:val="clear" w:color="auto" w:fill="FFFFFF"/>
              </w:rPr>
              <w:t>所有赎回</w:t>
            </w:r>
            <w:r w:rsidRPr="002D3B0C">
              <w:rPr>
                <w:rFonts w:cs="Times New Roman" w:hint="eastAsia"/>
                <w:b/>
                <w:bCs/>
                <w:szCs w:val="20"/>
                <w:shd w:val="clear" w:color="auto" w:fill="FFFFFF"/>
              </w:rPr>
              <w:t>申请，当日按</w:t>
            </w:r>
            <w:r w:rsidRPr="008B317C">
              <w:rPr>
                <w:rFonts w:cs="Times New Roman" w:hint="eastAsia"/>
                <w:bCs/>
                <w:szCs w:val="20"/>
                <w:shd w:val="clear" w:color="auto" w:fill="FFFFFF"/>
              </w:rPr>
              <w:t>比例</w:t>
            </w:r>
            <w:r w:rsidRPr="002D3B0C">
              <w:rPr>
                <w:rFonts w:cs="Times New Roman" w:hint="eastAsia"/>
                <w:b/>
                <w:bCs/>
                <w:szCs w:val="20"/>
                <w:shd w:val="clear" w:color="auto" w:fill="FFFFFF"/>
              </w:rPr>
              <w:t>办理的赎回份额不得</w:t>
            </w:r>
            <w:r w:rsidRPr="008B317C">
              <w:rPr>
                <w:rFonts w:cs="Times New Roman" w:hint="eastAsia"/>
                <w:bCs/>
                <w:szCs w:val="20"/>
                <w:shd w:val="clear" w:color="auto" w:fill="FFFFFF"/>
              </w:rPr>
              <w:t>低于基金总份额的</w:t>
            </w:r>
            <w:r w:rsidRPr="002D3B0C">
              <w:rPr>
                <w:rFonts w:cs="Times New Roman"/>
                <w:b/>
                <w:bCs/>
                <w:szCs w:val="20"/>
                <w:shd w:val="clear" w:color="auto" w:fill="FFFFFF"/>
              </w:rPr>
              <w:t>20%</w:t>
            </w:r>
            <w:r w:rsidRPr="002D3B0C">
              <w:rPr>
                <w:rFonts w:cs="Times New Roman" w:hint="eastAsia"/>
                <w:b/>
                <w:bCs/>
                <w:szCs w:val="20"/>
                <w:shd w:val="clear" w:color="auto" w:fill="FFFFFF"/>
              </w:rPr>
              <w:t>，其余赎回申请可以延缓支付款项，但延缓支付的期限不得超过二十个工作日。</w:t>
            </w:r>
          </w:p>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hint="eastAsia"/>
                <w:b/>
                <w:bCs/>
                <w:szCs w:val="20"/>
                <w:shd w:val="clear" w:color="auto" w:fill="FFFFFF"/>
              </w:rPr>
              <w:t>（</w:t>
            </w:r>
            <w:r w:rsidRPr="008B317C">
              <w:rPr>
                <w:rFonts w:cs="Times New Roman" w:hint="eastAsia"/>
                <w:b/>
                <w:bCs/>
                <w:szCs w:val="20"/>
                <w:shd w:val="clear" w:color="auto" w:fill="FFFFFF"/>
              </w:rPr>
              <w:t>3</w:t>
            </w:r>
            <w:r w:rsidRPr="008B317C">
              <w:rPr>
                <w:rFonts w:cs="Times New Roman" w:hint="eastAsia"/>
                <w:b/>
                <w:bCs/>
                <w:szCs w:val="20"/>
                <w:shd w:val="clear" w:color="auto" w:fill="FFFFFF"/>
              </w:rPr>
              <w:t>）如果基金发生巨额赎回，在单个基金份额持有人赎回申请超过基金总份额</w:t>
            </w:r>
            <w:r w:rsidRPr="008B317C">
              <w:rPr>
                <w:rFonts w:cs="Times New Roman"/>
                <w:b/>
                <w:bCs/>
                <w:szCs w:val="20"/>
                <w:shd w:val="clear" w:color="auto" w:fill="FFFFFF"/>
              </w:rPr>
              <w:t>10%</w:t>
            </w:r>
            <w:r w:rsidRPr="008B317C">
              <w:rPr>
                <w:rFonts w:cs="Times New Roman" w:hint="eastAsia"/>
                <w:b/>
                <w:bCs/>
                <w:szCs w:val="20"/>
                <w:shd w:val="clear" w:color="auto" w:fill="FFFFFF"/>
              </w:rPr>
              <w:t>以上的赎回申请的情形下，基金管理人可以延期办理赎回申请。</w:t>
            </w:r>
            <w:r w:rsidRPr="002D3B0C">
              <w:rPr>
                <w:rFonts w:cs="Times New Roman" w:hint="eastAsia"/>
                <w:bCs/>
                <w:szCs w:val="20"/>
                <w:shd w:val="clear" w:color="auto" w:fill="FFFFFF"/>
              </w:rPr>
              <w:t>对于当日的赎回申请，应当按单个账户赎回申请量占赎回申请总量的</w:t>
            </w:r>
            <w:r w:rsidRPr="008B317C">
              <w:rPr>
                <w:rFonts w:cs="Times New Roman" w:hint="eastAsia"/>
                <w:b/>
                <w:bCs/>
                <w:szCs w:val="20"/>
                <w:shd w:val="clear" w:color="auto" w:fill="FFFFFF"/>
              </w:rPr>
              <w:t>至少</w:t>
            </w:r>
            <w:r w:rsidRPr="008B317C">
              <w:rPr>
                <w:rFonts w:cs="Times New Roman"/>
                <w:b/>
                <w:bCs/>
                <w:szCs w:val="20"/>
                <w:shd w:val="clear" w:color="auto" w:fill="FFFFFF"/>
              </w:rPr>
              <w:t>10%</w:t>
            </w:r>
            <w:r w:rsidRPr="008B317C">
              <w:rPr>
                <w:rFonts w:cs="Times New Roman" w:hint="eastAsia"/>
                <w:b/>
                <w:bCs/>
                <w:szCs w:val="20"/>
                <w:shd w:val="clear" w:color="auto" w:fill="FFFFFF"/>
              </w:rPr>
              <w:t>，</w:t>
            </w:r>
            <w:r w:rsidRPr="002D3B0C">
              <w:rPr>
                <w:rFonts w:cs="Times New Roman" w:hint="eastAsia"/>
                <w:bCs/>
                <w:szCs w:val="20"/>
                <w:shd w:val="clear" w:color="auto" w:fill="FFFFFF"/>
              </w:rPr>
              <w:t>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sidRPr="002D3B0C">
              <w:rPr>
                <w:rFonts w:cs="Times New Roman" w:hint="eastAsia"/>
                <w:bCs/>
                <w:szCs w:val="20"/>
                <w:shd w:val="clear" w:color="auto" w:fill="FFFFFF"/>
              </w:rPr>
              <w:t>并以下</w:t>
            </w:r>
            <w:proofErr w:type="gramEnd"/>
            <w:r w:rsidRPr="002D3B0C">
              <w:rPr>
                <w:rFonts w:cs="Times New Roman" w:hint="eastAsia"/>
                <w:bCs/>
                <w:szCs w:val="20"/>
                <w:shd w:val="clear" w:color="auto" w:fill="FFFFFF"/>
              </w:rPr>
              <w:t>一开放日的基金份额净值为基础计算赎回金额，以此类推，直到全部赎回为止。</w:t>
            </w:r>
            <w:r w:rsidRPr="008B317C">
              <w:rPr>
                <w:rFonts w:cs="Times New Roman" w:hint="eastAsia"/>
                <w:b/>
                <w:bCs/>
                <w:szCs w:val="20"/>
                <w:shd w:val="clear" w:color="auto" w:fill="FFFFFF"/>
              </w:rPr>
              <w:t>如延期办理期限超过开放期的，开放期相应延长，延长的开放期内不办理申购，亦不接受新的赎回申请。</w:t>
            </w:r>
            <w:r w:rsidRPr="002D3B0C">
              <w:rPr>
                <w:rFonts w:cs="Times New Roman" w:hint="eastAsia"/>
                <w:bCs/>
                <w:szCs w:val="20"/>
                <w:shd w:val="clear" w:color="auto" w:fill="FFFFFF"/>
              </w:rPr>
              <w:t>当如投资人在提交赎回申请时未作明确选择，投资人未能赎回部分作自动延期赎回处理。</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w:t>
            </w:r>
            <w:r w:rsidRPr="008B317C">
              <w:rPr>
                <w:rFonts w:cs="Times New Roman"/>
                <w:szCs w:val="20"/>
                <w:shd w:val="clear" w:color="auto" w:fill="FFFFFF"/>
              </w:rPr>
              <w:t>《</w:t>
            </w:r>
            <w:r w:rsidRPr="008B317C">
              <w:rPr>
                <w:rFonts w:cs="Times New Roman" w:hint="eastAsia"/>
                <w:szCs w:val="20"/>
                <w:shd w:val="clear" w:color="auto" w:fill="FFFFFF"/>
              </w:rPr>
              <w:t>流动性风险管理规定</w:t>
            </w:r>
            <w:r w:rsidRPr="008B317C">
              <w:rPr>
                <w:rFonts w:cs="Times New Roman"/>
                <w:szCs w:val="20"/>
                <w:shd w:val="clear" w:color="auto" w:fill="FFFFFF"/>
              </w:rPr>
              <w:t>》</w:t>
            </w:r>
            <w:r w:rsidRPr="008B317C">
              <w:rPr>
                <w:rFonts w:cs="Times New Roman" w:hint="eastAsia"/>
                <w:szCs w:val="20"/>
                <w:shd w:val="clear" w:color="auto" w:fill="FFFFFF"/>
              </w:rPr>
              <w:t>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十、暂停申购或赎回的公告和重新开放申购或赎回的公告</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、如发生暂停的时间为</w:t>
            </w:r>
            <w:r w:rsidRPr="008B317C">
              <w:rPr>
                <w:rFonts w:cs="Times New Roman"/>
                <w:szCs w:val="20"/>
                <w:shd w:val="clear" w:color="auto" w:fill="FFFFFF"/>
              </w:rPr>
              <w:t>1</w:t>
            </w:r>
            <w:r w:rsidRPr="008B317C">
              <w:rPr>
                <w:rFonts w:cs="Times New Roman"/>
                <w:szCs w:val="20"/>
                <w:shd w:val="clear" w:color="auto" w:fill="FFFFFF"/>
              </w:rPr>
              <w:t>日，基金管理人应于重新开放日，在指定媒体上刊登基金重新开放申购或赎回公告，并公布最近</w:t>
            </w:r>
            <w:r w:rsidRPr="008B317C">
              <w:rPr>
                <w:rFonts w:cs="Times New Roman"/>
                <w:szCs w:val="20"/>
                <w:shd w:val="clear" w:color="auto" w:fill="FFFFFF"/>
              </w:rPr>
              <w:t>1</w:t>
            </w:r>
            <w:r w:rsidRPr="008B317C">
              <w:rPr>
                <w:rFonts w:cs="Times New Roman"/>
                <w:szCs w:val="20"/>
                <w:shd w:val="clear" w:color="auto" w:fill="FFFFFF"/>
              </w:rPr>
              <w:t>个开放日的基金份额净值。</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、上述暂停</w:t>
            </w:r>
            <w:r w:rsidRPr="002D3B0C">
              <w:rPr>
                <w:rFonts w:cs="Times New Roman" w:hint="eastAsia"/>
                <w:b/>
                <w:szCs w:val="20"/>
                <w:shd w:val="clear" w:color="auto" w:fill="FFFFFF"/>
              </w:rPr>
              <w:t>申购或赎回情况消除</w:t>
            </w:r>
            <w:r w:rsidRPr="008B317C">
              <w:rPr>
                <w:rFonts w:cs="Times New Roman"/>
                <w:szCs w:val="20"/>
                <w:shd w:val="clear" w:color="auto" w:fill="FFFFFF"/>
              </w:rPr>
              <w:t>的，基金管理人应于重新开放日公布最近</w:t>
            </w:r>
            <w:r w:rsidRPr="008B317C">
              <w:rPr>
                <w:rFonts w:cs="Times New Roman"/>
                <w:szCs w:val="20"/>
                <w:shd w:val="clear" w:color="auto" w:fill="FFFFFF"/>
              </w:rPr>
              <w:t>1</w:t>
            </w:r>
            <w:r w:rsidRPr="008B317C">
              <w:rPr>
                <w:rFonts w:cs="Times New Roman"/>
                <w:szCs w:val="20"/>
                <w:shd w:val="clear" w:color="auto" w:fill="FFFFFF"/>
              </w:rPr>
              <w:t>个开放日的基金份额净值。</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r w:rsidRPr="008B317C">
              <w:rPr>
                <w:rFonts w:cs="Times New Roman"/>
                <w:szCs w:val="20"/>
                <w:shd w:val="clear" w:color="auto" w:fill="FFFFFF"/>
              </w:rPr>
              <w:t>”</w:t>
            </w:r>
          </w:p>
          <w:p w:rsidR="003E22F4" w:rsidRPr="003E22F4" w:rsidRDefault="003E22F4" w:rsidP="008B317C">
            <w:pPr>
              <w:spacing w:afterLines="0" w:line="240" w:lineRule="auto"/>
              <w:ind w:firstLineChars="0" w:firstLine="0"/>
              <w:rPr>
                <w:rFonts w:cs="Times New Roman"/>
                <w:szCs w:val="20"/>
                <w:shd w:val="clear" w:color="auto" w:fill="FFFFFF"/>
              </w:rPr>
            </w:pPr>
            <w:r w:rsidRPr="003E22F4">
              <w:rPr>
                <w:rFonts w:cs="Times New Roman"/>
                <w:bCs/>
                <w:szCs w:val="20"/>
                <w:shd w:val="clear" w:color="auto" w:fill="FFFFFF"/>
              </w:rPr>
              <w:t>4</w:t>
            </w:r>
            <w:r w:rsidRPr="003E22F4">
              <w:rPr>
                <w:rFonts w:cs="Times New Roman" w:hint="eastAsia"/>
                <w:bCs/>
                <w:szCs w:val="20"/>
                <w:shd w:val="clear" w:color="auto" w:fill="FFFFFF"/>
              </w:rPr>
              <w:t>、</w:t>
            </w:r>
            <w:proofErr w:type="gramStart"/>
            <w:r>
              <w:rPr>
                <w:rFonts w:cs="Times New Roman"/>
                <w:bCs/>
                <w:szCs w:val="20"/>
                <w:shd w:val="clear" w:color="auto" w:fill="FFFFFF"/>
              </w:rPr>
              <w:t>”</w:t>
            </w:r>
            <w:proofErr w:type="gramEnd"/>
            <w:r w:rsidRPr="003E22F4">
              <w:rPr>
                <w:rFonts w:cs="Times New Roman" w:hint="eastAsia"/>
                <w:bCs/>
                <w:szCs w:val="20"/>
                <w:shd w:val="clear" w:color="auto" w:fill="FFFFFF"/>
              </w:rPr>
              <w:t>以上暂停及恢复基金申购与赎回的公告规定，不适用于</w:t>
            </w:r>
            <w:r w:rsidRPr="003E22F4">
              <w:rPr>
                <w:rFonts w:cs="Times New Roman" w:hint="eastAsia"/>
                <w:szCs w:val="20"/>
                <w:shd w:val="clear" w:color="auto" w:fill="FFFFFF"/>
              </w:rPr>
              <w:t>基金</w:t>
            </w:r>
            <w:r w:rsidRPr="003E22F4">
              <w:rPr>
                <w:rFonts w:cs="Times New Roman" w:hint="eastAsia"/>
                <w:bCs/>
                <w:szCs w:val="20"/>
                <w:shd w:val="clear" w:color="auto" w:fill="FFFFFF"/>
              </w:rPr>
              <w:t>合同约定的开放期结束进入封闭期或封闭期结束进入开放</w:t>
            </w:r>
            <w:proofErr w:type="gramStart"/>
            <w:r w:rsidRPr="003E22F4">
              <w:rPr>
                <w:rFonts w:cs="Times New Roman" w:hint="eastAsia"/>
                <w:bCs/>
                <w:szCs w:val="20"/>
                <w:shd w:val="clear" w:color="auto" w:fill="FFFFFF"/>
              </w:rPr>
              <w:t>期引起</w:t>
            </w:r>
            <w:proofErr w:type="gramEnd"/>
            <w:r w:rsidRPr="003E22F4">
              <w:rPr>
                <w:rFonts w:cs="Times New Roman" w:hint="eastAsia"/>
                <w:bCs/>
                <w:szCs w:val="20"/>
                <w:shd w:val="clear" w:color="auto" w:fill="FFFFFF"/>
              </w:rPr>
              <w:t>的暂停或恢复申购与赎回的情形</w:t>
            </w:r>
            <w:proofErr w:type="gramStart"/>
            <w:r>
              <w:rPr>
                <w:rFonts w:cs="Times New Roman"/>
                <w:bCs/>
                <w:szCs w:val="20"/>
                <w:shd w:val="clear" w:color="auto" w:fill="FFFFFF"/>
              </w:rPr>
              <w:t>”</w:t>
            </w:r>
            <w:proofErr w:type="gramEnd"/>
            <w:r w:rsidRPr="003E22F4">
              <w:rPr>
                <w:rFonts w:cs="Times New Roman" w:hint="eastAsia"/>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十六、基金份额的转让</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基金份额可以按照法律法规规定和基金合同约定在中国证监会认可的交易场所或者通过其他方式进行转让。</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十七、基金管理人可在法律法规允许的范围内，在不影响基金份额持有人实质利益的前提下，根据市场情况对上述申购和赎回的安排进行补充和调整并提前公告。</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第七部分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基金合同当事人及权利义务</w:t>
            </w:r>
          </w:p>
        </w:tc>
        <w:tc>
          <w:tcPr>
            <w:tcW w:w="1559" w:type="dxa"/>
            <w:vAlign w:val="center"/>
          </w:tcPr>
          <w:p w:rsidR="008B317C" w:rsidRPr="008B317C" w:rsidRDefault="00DE1935"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一</w:t>
            </w:r>
            <w:r w:rsidR="008B317C" w:rsidRPr="008B317C">
              <w:rPr>
                <w:rFonts w:cs="Times New Roman"/>
                <w:szCs w:val="20"/>
                <w:shd w:val="clear" w:color="auto" w:fill="FFFFFF"/>
              </w:rPr>
              <w:t>、基金</w:t>
            </w:r>
            <w:r>
              <w:rPr>
                <w:rFonts w:cs="Times New Roman" w:hint="eastAsia"/>
                <w:szCs w:val="20"/>
                <w:shd w:val="clear" w:color="auto" w:fill="FFFFFF"/>
              </w:rPr>
              <w:t>管理</w:t>
            </w:r>
            <w:r w:rsidR="008B317C" w:rsidRPr="008B317C">
              <w:rPr>
                <w:rFonts w:cs="Times New Roman"/>
                <w:szCs w:val="20"/>
                <w:shd w:val="clear" w:color="auto" w:fill="FFFFFF"/>
              </w:rPr>
              <w:t>人（二）基金</w:t>
            </w:r>
            <w:r>
              <w:rPr>
                <w:rFonts w:cs="Times New Roman" w:hint="eastAsia"/>
                <w:szCs w:val="20"/>
                <w:shd w:val="clear" w:color="auto" w:fill="FFFFFF"/>
              </w:rPr>
              <w:t>管理</w:t>
            </w:r>
            <w:r w:rsidR="008B317C" w:rsidRPr="008B317C">
              <w:rPr>
                <w:rFonts w:cs="Times New Roman"/>
                <w:szCs w:val="20"/>
                <w:shd w:val="clear" w:color="auto" w:fill="FFFFFF"/>
              </w:rPr>
              <w:t>人的权利与义务</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）依法募集基金</w:t>
            </w:r>
          </w:p>
          <w:p w:rsidR="008B317C" w:rsidRDefault="008B317C" w:rsidP="008B317C">
            <w:pPr>
              <w:spacing w:afterLines="0" w:line="240" w:lineRule="auto"/>
              <w:ind w:firstLineChars="0" w:firstLine="0"/>
              <w:rPr>
                <w:rFonts w:cs="Times New Roman"/>
                <w:szCs w:val="20"/>
                <w:shd w:val="clear" w:color="auto" w:fill="FFFFFF"/>
              </w:rPr>
            </w:pPr>
          </w:p>
          <w:p w:rsidR="00AA0F2D" w:rsidRPr="008B317C" w:rsidRDefault="00AA0F2D"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2</w:t>
            </w:r>
            <w:r>
              <w:rPr>
                <w:rFonts w:cs="Times New Roman" w:hint="eastAsia"/>
                <w:szCs w:val="20"/>
                <w:shd w:val="clear" w:color="auto" w:fill="FFFFFF"/>
              </w:rPr>
              <w:t>、（</w:t>
            </w:r>
            <w:r>
              <w:rPr>
                <w:rFonts w:cs="Times New Roman" w:hint="eastAsia"/>
                <w:szCs w:val="20"/>
                <w:shd w:val="clear" w:color="auto" w:fill="FFFFFF"/>
              </w:rPr>
              <w:t>1</w:t>
            </w:r>
            <w:r>
              <w:rPr>
                <w:rFonts w:cs="Times New Roman" w:hint="eastAsia"/>
                <w:szCs w:val="20"/>
                <w:shd w:val="clear" w:color="auto" w:fill="FFFFFF"/>
              </w:rPr>
              <w:t>）依法募集基金</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）依法募集资金</w:t>
            </w:r>
          </w:p>
          <w:p w:rsidR="008B317C" w:rsidRDefault="008B317C" w:rsidP="008B317C">
            <w:pPr>
              <w:spacing w:afterLines="0" w:line="240" w:lineRule="auto"/>
              <w:ind w:firstLineChars="0" w:firstLine="0"/>
              <w:rPr>
                <w:rFonts w:cs="Times New Roman"/>
                <w:szCs w:val="20"/>
                <w:shd w:val="clear" w:color="auto" w:fill="FFFFFF"/>
              </w:rPr>
            </w:pPr>
          </w:p>
          <w:p w:rsidR="00AA0F2D" w:rsidRPr="008B317C" w:rsidRDefault="00AA0F2D"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w:t>
            </w:r>
            <w:r>
              <w:rPr>
                <w:rFonts w:cs="Times New Roman" w:hint="eastAsia"/>
                <w:szCs w:val="20"/>
                <w:shd w:val="clear" w:color="auto" w:fill="FFFFFF"/>
              </w:rPr>
              <w:t>2</w:t>
            </w:r>
            <w:r>
              <w:rPr>
                <w:rFonts w:cs="Times New Roman" w:hint="eastAsia"/>
                <w:szCs w:val="20"/>
                <w:shd w:val="clear" w:color="auto" w:fill="FFFFFF"/>
              </w:rPr>
              <w:t>）依法募集资金</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bookmarkStart w:id="12" w:name="_Toc79392582"/>
            <w:r w:rsidRPr="008B317C">
              <w:rPr>
                <w:rFonts w:cs="Times New Roman"/>
                <w:szCs w:val="20"/>
                <w:shd w:val="clear" w:color="auto" w:fill="FFFFFF"/>
              </w:rPr>
              <w:t>三、基金份额持有人</w:t>
            </w:r>
            <w:bookmarkEnd w:id="12"/>
            <w:r w:rsidRPr="008B317C">
              <w:rPr>
                <w:rFonts w:cs="Times New Roman"/>
                <w:szCs w:val="20"/>
                <w:shd w:val="clear" w:color="auto" w:fill="FFFFFF"/>
              </w:rPr>
              <w:t>1</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）按照规定要求召开基金份额持有人大会；</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8</w:t>
            </w:r>
            <w:r w:rsidRPr="008B317C">
              <w:rPr>
                <w:rFonts w:cs="Times New Roman"/>
                <w:szCs w:val="20"/>
                <w:shd w:val="clear" w:color="auto" w:fill="FFFFFF"/>
              </w:rPr>
              <w:t>）对基金管理人、基金托管人、基金销售机构损害其合法权益的行为依法提起诉讼或仲裁；</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）按照规定要求召开基金份额持有人大会</w:t>
            </w:r>
            <w:r w:rsidRPr="008B317C">
              <w:rPr>
                <w:rFonts w:cs="Times New Roman"/>
                <w:b/>
                <w:szCs w:val="20"/>
                <w:shd w:val="clear" w:color="auto" w:fill="FFFFFF"/>
              </w:rPr>
              <w:t>或者召集基金份额持有人大会</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8</w:t>
            </w:r>
            <w:r w:rsidRPr="008B317C">
              <w:rPr>
                <w:rFonts w:cs="Times New Roman"/>
                <w:szCs w:val="20"/>
                <w:shd w:val="clear" w:color="auto" w:fill="FFFFFF"/>
              </w:rPr>
              <w:t>）对基金管理人、基金托管人、</w:t>
            </w:r>
            <w:r w:rsidRPr="008B317C">
              <w:rPr>
                <w:rFonts w:cs="Times New Roman"/>
                <w:b/>
                <w:szCs w:val="20"/>
                <w:shd w:val="clear" w:color="auto" w:fill="FFFFFF"/>
              </w:rPr>
              <w:t>基金服务机构</w:t>
            </w:r>
            <w:r w:rsidRPr="008B317C">
              <w:rPr>
                <w:rFonts w:cs="Times New Roman"/>
                <w:szCs w:val="20"/>
                <w:shd w:val="clear" w:color="auto" w:fill="FFFFFF"/>
              </w:rPr>
              <w:t>损害其合法权益的行为依法提起诉讼或仲裁；</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第八部分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第一段</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第一段</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基金份额持有人大会不设立日常机构。</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根据新《基金法》补充</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一、召开事由</w:t>
            </w:r>
            <w:r w:rsidRPr="008B317C">
              <w:rPr>
                <w:rFonts w:cs="Times New Roman"/>
                <w:szCs w:val="20"/>
                <w:shd w:val="clear" w:color="auto" w:fill="FFFFFF"/>
              </w:rPr>
              <w:t>1</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、当出现或需要决定下列事由之一的，应当召开基金份额持有人大会：</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strike/>
                <w:szCs w:val="20"/>
                <w:shd w:val="clear" w:color="auto" w:fill="FFFFFF"/>
              </w:rPr>
              <w:t>提高</w:t>
            </w:r>
            <w:r w:rsidRPr="008B317C">
              <w:rPr>
                <w:rFonts w:cs="Times New Roman"/>
                <w:szCs w:val="20"/>
                <w:shd w:val="clear" w:color="auto" w:fill="FFFFFF"/>
              </w:rPr>
              <w:t>基金管理人、基金托管人的报酬标准；</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、当出现或需要决定下列事由之一的，应当召开基金份额持有人大会，</w:t>
            </w:r>
            <w:r w:rsidRPr="008B317C">
              <w:rPr>
                <w:rFonts w:cs="Times New Roman"/>
                <w:b/>
                <w:szCs w:val="20"/>
                <w:shd w:val="clear" w:color="auto" w:fill="FFFFFF"/>
              </w:rPr>
              <w:t>法律法规、基金合同和中国证监会另有规定的除外</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b/>
                <w:szCs w:val="20"/>
                <w:shd w:val="clear" w:color="auto" w:fill="FFFFFF"/>
              </w:rPr>
              <w:t>调整</w:t>
            </w:r>
            <w:r w:rsidRPr="008B317C">
              <w:rPr>
                <w:rFonts w:cs="Times New Roman"/>
                <w:szCs w:val="20"/>
                <w:shd w:val="clear" w:color="auto" w:fill="FFFFFF"/>
              </w:rPr>
              <w:t>基金管理人、基金托管人的报酬标准，</w:t>
            </w:r>
            <w:r w:rsidRPr="002D3B0C">
              <w:rPr>
                <w:rFonts w:cs="Times New Roman" w:hint="eastAsia"/>
                <w:b/>
                <w:szCs w:val="20"/>
                <w:shd w:val="clear" w:color="auto" w:fill="FFFFFF"/>
              </w:rPr>
              <w:t>但法律法规或中国证监会另有规定的除外</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8B317C" w:rsidRPr="008B317C" w:rsidRDefault="008B317C" w:rsidP="008B317C">
            <w:pPr>
              <w:spacing w:afterLines="0" w:line="240" w:lineRule="auto"/>
              <w:ind w:firstLineChars="0" w:firstLine="0"/>
              <w:rPr>
                <w:rFonts w:cs="Times New Roman"/>
                <w:szCs w:val="20"/>
                <w:shd w:val="clear" w:color="auto" w:fill="FFFFFF"/>
              </w:rPr>
            </w:pP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一、召开事由</w:t>
            </w:r>
            <w:r w:rsidRPr="008B317C">
              <w:rPr>
                <w:rFonts w:cs="Times New Roman"/>
                <w:szCs w:val="20"/>
                <w:shd w:val="clear" w:color="auto" w:fill="FFFFFF"/>
              </w:rPr>
              <w:t>2</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、以下情况可由基金管理人和基金托管人协商后修改，不需召开基金份额持有人大会：</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trike/>
                <w:szCs w:val="20"/>
                <w:shd w:val="clear" w:color="auto" w:fill="FFFFFF"/>
              </w:rPr>
            </w:pPr>
            <w:r w:rsidRPr="008B317C">
              <w:rPr>
                <w:rFonts w:cs="Times New Roman"/>
                <w:strike/>
                <w:szCs w:val="20"/>
                <w:shd w:val="clear" w:color="auto" w:fill="FFFFFF"/>
              </w:rPr>
              <w:t>（</w:t>
            </w:r>
            <w:r w:rsidRPr="008B317C">
              <w:rPr>
                <w:rFonts w:cs="Times New Roman"/>
                <w:strike/>
                <w:szCs w:val="20"/>
                <w:shd w:val="clear" w:color="auto" w:fill="FFFFFF"/>
              </w:rPr>
              <w:t>1</w:t>
            </w:r>
            <w:r w:rsidRPr="008B317C">
              <w:rPr>
                <w:rFonts w:cs="Times New Roman"/>
                <w:strike/>
                <w:szCs w:val="20"/>
                <w:shd w:val="clear" w:color="auto" w:fill="FFFFFF"/>
              </w:rPr>
              <w:t>）调低基金管理费、基金托管费；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）在法律法规和《基金合同》规定的范围内调整本基金的申购费率、调低赎回费率；</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、以下情况</w:t>
            </w:r>
            <w:r w:rsidRPr="008B317C">
              <w:rPr>
                <w:rFonts w:cs="Times New Roman"/>
                <w:b/>
                <w:szCs w:val="20"/>
                <w:shd w:val="clear" w:color="auto" w:fill="FFFFFF"/>
              </w:rPr>
              <w:t>在不违反法律法规规定和《基金合同》约定，且对现有基金份额持有人利益无实质性不利影响的前提下，</w:t>
            </w:r>
            <w:r w:rsidRPr="008B317C">
              <w:rPr>
                <w:rFonts w:cs="Times New Roman"/>
                <w:szCs w:val="20"/>
                <w:shd w:val="clear" w:color="auto" w:fill="FFFFFF"/>
              </w:rPr>
              <w:t>可由基金管理人和基金托管人协商后修改，不需召开基金份额持有人大会：</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）增加、减少、调整本基金份额类别设置或调整本基金的赎回费率、销售服务费率或收费方式；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）基金管理人、登记机构、代销机构调整有关基金认购、申购、赎回、转换、收益分配、非交易过户、转托管等业务的规则；</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）基金推出新业务或服务；</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）根据产品特点完善相关表述。</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）属于正常的业务规则的变更。</w:t>
            </w:r>
            <w:r w:rsidRPr="008B317C">
              <w:rPr>
                <w:rFonts w:cs="Times New Roman"/>
                <w:szCs w:val="20"/>
                <w:shd w:val="clear" w:color="auto" w:fill="FFFFFF"/>
              </w:rPr>
              <w:t xml:space="preserve"> </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）完善相关表述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债券型基金提前终止的条款</w:t>
            </w:r>
          </w:p>
        </w:tc>
        <w:tc>
          <w:tcPr>
            <w:tcW w:w="4394" w:type="dxa"/>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删除</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根据业务实际情况修改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二、会议召集人及召集方式</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、基金托管人认为有必要召开基金份额持有人大会的，应当向基金管理人提出书面提议。基金管理人应当自收到书面提议之日起</w:t>
            </w:r>
            <w:r w:rsidR="00B37391">
              <w:rPr>
                <w:rFonts w:cs="Times New Roman"/>
                <w:szCs w:val="20"/>
                <w:shd w:val="clear" w:color="auto" w:fill="FFFFFF"/>
              </w:rPr>
              <w:t xml:space="preserve">  </w:t>
            </w:r>
            <w:r w:rsidRPr="008B317C">
              <w:rPr>
                <w:rFonts w:cs="Times New Roman"/>
                <w:szCs w:val="20"/>
                <w:shd w:val="clear" w:color="auto" w:fill="FFFFFF"/>
              </w:rPr>
              <w:t>日内决定是否召集，并书面告知基金托管人。基金管理人决定召集的，应当自出具书面决定之日起</w:t>
            </w:r>
            <w:r w:rsidR="00B37391">
              <w:rPr>
                <w:rFonts w:cs="Times New Roman"/>
                <w:szCs w:val="20"/>
                <w:shd w:val="clear" w:color="auto" w:fill="FFFFFF"/>
              </w:rPr>
              <w:t xml:space="preserve">  </w:t>
            </w:r>
            <w:r w:rsidRPr="008B317C">
              <w:rPr>
                <w:rFonts w:cs="Times New Roman"/>
                <w:szCs w:val="20"/>
                <w:shd w:val="clear" w:color="auto" w:fill="FFFFFF"/>
              </w:rPr>
              <w:t>日内召开；基金管理人决定不召集，基金托管人仍认为有必要召开的，应当由基金托管人自行召集。</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、基金托管人认为有必要召开基金份额持有人大会的，应当向基金管理人提出书面提议。基金管理人应当自收到书面提议之日起</w:t>
            </w:r>
            <w:r w:rsidRPr="002D3B0C">
              <w:rPr>
                <w:rFonts w:cs="Times New Roman"/>
                <w:b/>
                <w:szCs w:val="20"/>
                <w:shd w:val="clear" w:color="auto" w:fill="FFFFFF"/>
              </w:rPr>
              <w:t>10</w:t>
            </w:r>
            <w:r w:rsidRPr="008B317C">
              <w:rPr>
                <w:rFonts w:cs="Times New Roman"/>
                <w:szCs w:val="20"/>
                <w:shd w:val="clear" w:color="auto" w:fill="FFFFFF"/>
              </w:rPr>
              <w:t>日内决定是否召集，并书面告知基金托管人。基金管理人决定召集的，应当自出具书面决定之日起</w:t>
            </w:r>
            <w:r w:rsidRPr="002D3B0C">
              <w:rPr>
                <w:rFonts w:cs="Times New Roman"/>
                <w:b/>
                <w:szCs w:val="20"/>
                <w:shd w:val="clear" w:color="auto" w:fill="FFFFFF"/>
              </w:rPr>
              <w:t>60</w:t>
            </w:r>
            <w:r w:rsidRPr="008B317C">
              <w:rPr>
                <w:rFonts w:cs="Times New Roman"/>
                <w:szCs w:val="20"/>
                <w:shd w:val="clear" w:color="auto" w:fill="FFFFFF"/>
              </w:rPr>
              <w:t>日内召开；基金管理人决定不召集，基金托管人仍认为有必要召开的，应当由基金托管人自行召集，</w:t>
            </w:r>
            <w:r w:rsidRPr="008B317C">
              <w:rPr>
                <w:rFonts w:cs="Times New Roman"/>
                <w:b/>
                <w:szCs w:val="20"/>
                <w:shd w:val="clear" w:color="auto" w:fill="FFFFFF"/>
              </w:rPr>
              <w:t>并自出具书面决定之日起</w:t>
            </w:r>
            <w:r w:rsidRPr="008B317C">
              <w:rPr>
                <w:rFonts w:cs="Times New Roman"/>
                <w:b/>
                <w:szCs w:val="20"/>
                <w:shd w:val="clear" w:color="auto" w:fill="FFFFFF"/>
              </w:rPr>
              <w:t>60</w:t>
            </w:r>
            <w:r w:rsidRPr="008B317C">
              <w:rPr>
                <w:rFonts w:cs="Times New Roman"/>
                <w:b/>
                <w:szCs w:val="20"/>
                <w:shd w:val="clear" w:color="auto" w:fill="FFFFFF"/>
              </w:rPr>
              <w:t>日内召开并告知基金管理人，基金管理人应当配合。</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、代表基金份额</w:t>
            </w:r>
            <w:r w:rsidR="00AF031D">
              <w:rPr>
                <w:rFonts w:cs="Times New Roman"/>
                <w:szCs w:val="20"/>
                <w:shd w:val="clear" w:color="auto" w:fill="FFFFFF"/>
              </w:rPr>
              <w:t xml:space="preserve">   </w:t>
            </w:r>
            <w:r w:rsidRPr="008B317C">
              <w:rPr>
                <w:rFonts w:cs="Times New Roman"/>
                <w:szCs w:val="20"/>
                <w:shd w:val="clear" w:color="auto" w:fill="FFFFFF"/>
              </w:rPr>
              <w:t>以上（含</w:t>
            </w:r>
            <w:r w:rsidR="00AF031D">
              <w:rPr>
                <w:rFonts w:cs="Times New Roman"/>
                <w:szCs w:val="20"/>
                <w:shd w:val="clear" w:color="auto" w:fill="FFFFFF"/>
              </w:rPr>
              <w:t xml:space="preserve">   </w:t>
            </w:r>
            <w:r w:rsidRPr="008B317C">
              <w:rPr>
                <w:rFonts w:cs="Times New Roman"/>
                <w:szCs w:val="20"/>
                <w:shd w:val="clear" w:color="auto" w:fill="FFFFFF"/>
              </w:rPr>
              <w:t>）的基金份额持有人就同一事项书面要求召开基金份额持有人大会，应当向基金管理人提出书面提议。基金管理人应当自收到书面提议之日起</w:t>
            </w:r>
            <w:r w:rsidR="00DF72B1">
              <w:rPr>
                <w:rFonts w:cs="Times New Roman" w:hint="eastAsia"/>
                <w:szCs w:val="20"/>
                <w:shd w:val="clear" w:color="auto" w:fill="FFFFFF"/>
              </w:rPr>
              <w:t xml:space="preserve">   </w:t>
            </w:r>
            <w:r w:rsidRPr="008B317C">
              <w:rPr>
                <w:rFonts w:cs="Times New Roman"/>
                <w:szCs w:val="20"/>
                <w:shd w:val="clear" w:color="auto" w:fill="FFFFFF"/>
              </w:rPr>
              <w:t>日内决定是否召集，并书面告知提出提议的基金份额持有人代表和基金托管人。基金管理人决定召集的，应当自出具书面决定之日起</w:t>
            </w:r>
            <w:r w:rsidR="00F375FE">
              <w:rPr>
                <w:rFonts w:cs="Times New Roman"/>
                <w:szCs w:val="20"/>
                <w:shd w:val="clear" w:color="auto" w:fill="FFFFFF"/>
              </w:rPr>
              <w:t xml:space="preserve">   </w:t>
            </w:r>
            <w:r w:rsidRPr="008B317C">
              <w:rPr>
                <w:rFonts w:cs="Times New Roman"/>
                <w:szCs w:val="20"/>
                <w:shd w:val="clear" w:color="auto" w:fill="FFFFFF"/>
              </w:rPr>
              <w:t>日内召开；基金管理人决定不召集，代表基金份额</w:t>
            </w:r>
            <w:r w:rsidR="00F375FE">
              <w:rPr>
                <w:rFonts w:cs="Times New Roman"/>
                <w:szCs w:val="20"/>
                <w:shd w:val="clear" w:color="auto" w:fill="FFFFFF"/>
              </w:rPr>
              <w:t xml:space="preserve">   </w:t>
            </w:r>
            <w:r w:rsidRPr="008B317C">
              <w:rPr>
                <w:rFonts w:cs="Times New Roman"/>
                <w:szCs w:val="20"/>
                <w:shd w:val="clear" w:color="auto" w:fill="FFFFFF"/>
              </w:rPr>
              <w:t>以上（含</w:t>
            </w:r>
            <w:r w:rsidR="00F375FE">
              <w:rPr>
                <w:rFonts w:cs="Times New Roman"/>
                <w:szCs w:val="20"/>
                <w:shd w:val="clear" w:color="auto" w:fill="FFFFFF"/>
              </w:rPr>
              <w:t xml:space="preserve">   </w:t>
            </w:r>
            <w:r w:rsidRPr="008B317C">
              <w:rPr>
                <w:rFonts w:cs="Times New Roman"/>
                <w:szCs w:val="20"/>
                <w:shd w:val="clear" w:color="auto" w:fill="FFFFFF"/>
              </w:rPr>
              <w:t>）的基金份额持有人仍认为有必要召开的，应当向基金托管人提出书面提议。基金托管人应当自收到书面提议之日起</w:t>
            </w:r>
            <w:r w:rsidR="00F375FE">
              <w:rPr>
                <w:rFonts w:cs="Times New Roman"/>
                <w:szCs w:val="20"/>
                <w:shd w:val="clear" w:color="auto" w:fill="FFFFFF"/>
              </w:rPr>
              <w:t xml:space="preserve">  </w:t>
            </w:r>
            <w:r w:rsidRPr="008B317C">
              <w:rPr>
                <w:rFonts w:cs="Times New Roman"/>
                <w:szCs w:val="20"/>
                <w:shd w:val="clear" w:color="auto" w:fill="FFFFFF"/>
              </w:rPr>
              <w:t>日内决定是否召集，并书面告知提出提议的基金份额持有人代表和基金管理人；基金托管人决定召集的，应当自出具书面决定之日起</w:t>
            </w:r>
            <w:r w:rsidRPr="008B317C">
              <w:rPr>
                <w:rFonts w:cs="Times New Roman"/>
                <w:szCs w:val="20"/>
                <w:shd w:val="clear" w:color="auto" w:fill="FFFFFF"/>
              </w:rPr>
              <w:t>60</w:t>
            </w:r>
            <w:r w:rsidRPr="008B317C">
              <w:rPr>
                <w:rFonts w:cs="Times New Roman"/>
                <w:szCs w:val="20"/>
                <w:shd w:val="clear" w:color="auto" w:fill="FFFFFF"/>
              </w:rPr>
              <w:t>日内召开。</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、代表基金份额</w:t>
            </w:r>
            <w:r w:rsidRPr="002D3B0C">
              <w:rPr>
                <w:rFonts w:cs="Times New Roman"/>
                <w:b/>
                <w:szCs w:val="20"/>
                <w:shd w:val="clear" w:color="auto" w:fill="FFFFFF"/>
              </w:rPr>
              <w:t>10%</w:t>
            </w:r>
            <w:r w:rsidRPr="008B317C">
              <w:rPr>
                <w:rFonts w:cs="Times New Roman"/>
                <w:szCs w:val="20"/>
                <w:shd w:val="clear" w:color="auto" w:fill="FFFFFF"/>
              </w:rPr>
              <w:t>以上（含</w:t>
            </w:r>
            <w:r w:rsidRPr="002D3B0C">
              <w:rPr>
                <w:rFonts w:cs="Times New Roman"/>
                <w:b/>
                <w:szCs w:val="20"/>
                <w:shd w:val="clear" w:color="auto" w:fill="FFFFFF"/>
              </w:rPr>
              <w:t>10%</w:t>
            </w:r>
            <w:r w:rsidRPr="008B317C">
              <w:rPr>
                <w:rFonts w:cs="Times New Roman"/>
                <w:szCs w:val="20"/>
                <w:shd w:val="clear" w:color="auto" w:fill="FFFFFF"/>
              </w:rPr>
              <w:t>）的基金份额持有人就同一事项书面要求召开基金份额持有人大会，应当向基金管理人提出书面提议。基金管理人应当自收到书面提议之日起</w:t>
            </w:r>
            <w:r w:rsidRPr="002D3B0C">
              <w:rPr>
                <w:rFonts w:cs="Times New Roman"/>
                <w:b/>
                <w:szCs w:val="20"/>
                <w:shd w:val="clear" w:color="auto" w:fill="FFFFFF"/>
              </w:rPr>
              <w:t>10</w:t>
            </w:r>
            <w:r w:rsidRPr="008B317C">
              <w:rPr>
                <w:rFonts w:cs="Times New Roman"/>
                <w:szCs w:val="20"/>
                <w:shd w:val="clear" w:color="auto" w:fill="FFFFFF"/>
              </w:rPr>
              <w:t>日内决定是否召集，并书面告知提出提议的基金份额持有人代表和基金托管人。基金管理人决定召集的，应当自出具书面决定之日起</w:t>
            </w:r>
          </w:p>
          <w:p w:rsidR="008B317C" w:rsidRPr="008B317C" w:rsidRDefault="008B317C" w:rsidP="008B317C">
            <w:pPr>
              <w:spacing w:afterLines="0" w:line="240" w:lineRule="auto"/>
              <w:ind w:firstLineChars="0" w:firstLine="0"/>
              <w:rPr>
                <w:rFonts w:cs="Times New Roman"/>
                <w:szCs w:val="20"/>
                <w:shd w:val="clear" w:color="auto" w:fill="FFFFFF"/>
              </w:rPr>
            </w:pPr>
            <w:r w:rsidRPr="002D3B0C">
              <w:rPr>
                <w:rFonts w:cs="Times New Roman"/>
                <w:b/>
                <w:szCs w:val="20"/>
                <w:shd w:val="clear" w:color="auto" w:fill="FFFFFF"/>
              </w:rPr>
              <w:t>60</w:t>
            </w:r>
            <w:r w:rsidRPr="008B317C">
              <w:rPr>
                <w:rFonts w:cs="Times New Roman"/>
                <w:szCs w:val="20"/>
                <w:shd w:val="clear" w:color="auto" w:fill="FFFFFF"/>
              </w:rPr>
              <w:t>日内召开；基金管理人决定不召集，代表基金份额</w:t>
            </w:r>
            <w:r w:rsidRPr="002D3B0C">
              <w:rPr>
                <w:rFonts w:cs="Times New Roman"/>
                <w:b/>
                <w:szCs w:val="20"/>
                <w:shd w:val="clear" w:color="auto" w:fill="FFFFFF"/>
              </w:rPr>
              <w:t>10%</w:t>
            </w:r>
            <w:r w:rsidRPr="008B317C">
              <w:rPr>
                <w:rFonts w:cs="Times New Roman"/>
                <w:szCs w:val="20"/>
                <w:shd w:val="clear" w:color="auto" w:fill="FFFFFF"/>
              </w:rPr>
              <w:t>以上（含</w:t>
            </w:r>
            <w:r w:rsidRPr="002D3B0C">
              <w:rPr>
                <w:rFonts w:cs="Times New Roman"/>
                <w:b/>
                <w:szCs w:val="20"/>
                <w:shd w:val="clear" w:color="auto" w:fill="FFFFFF"/>
              </w:rPr>
              <w:t>10%</w:t>
            </w:r>
            <w:r w:rsidRPr="008B317C">
              <w:rPr>
                <w:rFonts w:cs="Times New Roman"/>
                <w:szCs w:val="20"/>
                <w:shd w:val="clear" w:color="auto" w:fill="FFFFFF"/>
              </w:rPr>
              <w:t>）的基金份额持有人仍认为有必要召开的，应当向基金托管人提出书面提议。基金托管人应当自收到书面提议之日起</w:t>
            </w:r>
            <w:r w:rsidRPr="002D3B0C">
              <w:rPr>
                <w:rFonts w:cs="Times New Roman"/>
                <w:b/>
                <w:szCs w:val="20"/>
                <w:shd w:val="clear" w:color="auto" w:fill="FFFFFF"/>
              </w:rPr>
              <w:t>10</w:t>
            </w:r>
            <w:r w:rsidRPr="008B317C">
              <w:rPr>
                <w:rFonts w:cs="Times New Roman"/>
                <w:szCs w:val="20"/>
                <w:shd w:val="clear" w:color="auto" w:fill="FFFFFF"/>
              </w:rPr>
              <w:t>日内决定是否召集，并书面告知提出提议的基金份额持有人代表和基金管理人；基金托管人决定召集的，应当自出具书面决定之日起</w:t>
            </w:r>
            <w:r w:rsidRPr="008B317C">
              <w:rPr>
                <w:rFonts w:cs="Times New Roman"/>
                <w:szCs w:val="20"/>
                <w:shd w:val="clear" w:color="auto" w:fill="FFFFFF"/>
              </w:rPr>
              <w:t>60</w:t>
            </w:r>
            <w:r w:rsidRPr="008B317C">
              <w:rPr>
                <w:rFonts w:cs="Times New Roman"/>
                <w:szCs w:val="20"/>
                <w:shd w:val="clear" w:color="auto" w:fill="FFFFFF"/>
              </w:rPr>
              <w:t>日内召开</w:t>
            </w:r>
            <w:r w:rsidRPr="008B317C">
              <w:rPr>
                <w:rFonts w:cs="Times New Roman"/>
                <w:b/>
                <w:szCs w:val="20"/>
                <w:shd w:val="clear" w:color="auto" w:fill="FFFFFF"/>
              </w:rPr>
              <w:t>并告知基金管理人，基金管理人应当配合。</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四、基金份额持有人出席会议的方式</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、现场开会。（</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参加基金份额持有人大会的基金份额持有人的基金份额低于上述规定比例的，召集人可以在原公告的基金份额持有人大会召开时间的</w:t>
            </w:r>
            <w:bookmarkStart w:id="13" w:name="_GoBack"/>
            <w:r w:rsidRPr="008B317C">
              <w:rPr>
                <w:rFonts w:cs="Times New Roman"/>
                <w:szCs w:val="20"/>
                <w:shd w:val="clear" w:color="auto" w:fill="FFFFFF"/>
              </w:rPr>
              <w:t>三个月</w:t>
            </w:r>
            <w:bookmarkEnd w:id="13"/>
            <w:r w:rsidRPr="008B317C">
              <w:rPr>
                <w:rFonts w:cs="Times New Roman"/>
                <w:szCs w:val="20"/>
                <w:shd w:val="clear" w:color="auto" w:fill="FFFFFF"/>
              </w:rPr>
              <w:t>以后、六个月以内，就原定审议事项重新召集基金份额持有人大会。重新召集的基金份额持有人大会，应当有代表</w:t>
            </w:r>
            <w:r w:rsidRPr="008B317C">
              <w:rPr>
                <w:rFonts w:cs="Times New Roman"/>
                <w:szCs w:val="20"/>
                <w:shd w:val="clear" w:color="auto" w:fill="FFFFFF"/>
              </w:rPr>
              <w:t>1/3</w:t>
            </w:r>
            <w:r w:rsidRPr="008B317C">
              <w:rPr>
                <w:rFonts w:cs="Times New Roman"/>
                <w:szCs w:val="20"/>
                <w:shd w:val="clear" w:color="auto" w:fill="FFFFFF"/>
              </w:rPr>
              <w:t>以上（含</w:t>
            </w:r>
            <w:r w:rsidRPr="008B317C">
              <w:rPr>
                <w:rFonts w:cs="Times New Roman"/>
                <w:szCs w:val="20"/>
                <w:shd w:val="clear" w:color="auto" w:fill="FFFFFF"/>
              </w:rPr>
              <w:t>1/3</w:t>
            </w:r>
            <w:r w:rsidRPr="008B317C">
              <w:rPr>
                <w:rFonts w:cs="Times New Roman"/>
                <w:szCs w:val="20"/>
                <w:shd w:val="clear" w:color="auto" w:fill="FFFFFF"/>
              </w:rPr>
              <w:t>）基金份额的基金份额持有人或其代理人参加，方可召开</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、通讯开会。（</w:t>
            </w: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8B317C">
              <w:rPr>
                <w:rFonts w:cs="Times New Roman"/>
                <w:szCs w:val="20"/>
                <w:shd w:val="clear" w:color="auto" w:fill="FFFFFF"/>
              </w:rPr>
              <w:t>1/3</w:t>
            </w:r>
            <w:r w:rsidRPr="008B317C">
              <w:rPr>
                <w:rFonts w:cs="Times New Roman"/>
                <w:szCs w:val="20"/>
                <w:shd w:val="clear" w:color="auto" w:fill="FFFFFF"/>
              </w:rPr>
              <w:t>以上（含</w:t>
            </w:r>
            <w:r w:rsidRPr="008B317C">
              <w:rPr>
                <w:rFonts w:cs="Times New Roman"/>
                <w:szCs w:val="20"/>
                <w:shd w:val="clear" w:color="auto" w:fill="FFFFFF"/>
              </w:rPr>
              <w:t>1/3</w:t>
            </w:r>
            <w:r w:rsidRPr="008B317C">
              <w:rPr>
                <w:rFonts w:cs="Times New Roman"/>
                <w:szCs w:val="20"/>
                <w:shd w:val="clear" w:color="auto" w:fill="FFFFFF"/>
              </w:rPr>
              <w:t>）基金份额的基金份额持有人或其代理人参加，方可召开。</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、在法律法规或监管机构允许的情况下，经会议通知载明，基金份额持有人也可以采用网络、电话或其他方式进行表决，或者采用网络、电话或其他方式授权他人代为出席会议并表决。</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是按照新《基金法》进行的补充</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、根据目前行业实践情况增加</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五、议事内容与程序</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、议事内容及提案权</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、议事内容及提案权</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议事内容为关系基金份额持有人利益的重大事项，如《基金合同》的重大修改、决定终止《基金合同》、更换基金管理人、更换基金托管人、与其他基金合并</w:t>
            </w:r>
            <w:r w:rsidRPr="008B317C">
              <w:rPr>
                <w:rFonts w:cs="Times New Roman"/>
                <w:b/>
                <w:szCs w:val="20"/>
                <w:shd w:val="clear" w:color="auto" w:fill="FFFFFF"/>
              </w:rPr>
              <w:t>（法律法规、基金合同和中国证监会另有规定的除外）</w:t>
            </w:r>
            <w:r w:rsidRPr="008B317C">
              <w:rPr>
                <w:rFonts w:cs="Times New Roman"/>
                <w:szCs w:val="20"/>
                <w:shd w:val="clear" w:color="auto" w:fill="FFFFFF"/>
              </w:rPr>
              <w:t>、法律法规及《基金合同》规定的其他事项以及会议召集人认为需提交基金份额持有人大会讨论的其他事项</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六、表决</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转换基金运作方式、更换基金管理人或者基金托管人、终止《基金合同》以特别决议通过方为有效</w:t>
            </w:r>
            <w:r w:rsidRPr="008B317C">
              <w:rPr>
                <w:rFonts w:cs="Times New Roman"/>
                <w:szCs w:val="20"/>
                <w:shd w:val="clear" w:color="auto" w:fill="FFFFFF"/>
              </w:rPr>
              <w:t>”</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转换基金运作方式、更换基金管理人或者基金托管人、终止《基金合同》、</w:t>
            </w:r>
            <w:r w:rsidRPr="008B317C">
              <w:rPr>
                <w:rFonts w:cs="Times New Roman"/>
                <w:b/>
                <w:szCs w:val="20"/>
                <w:shd w:val="clear" w:color="auto" w:fill="FFFFFF"/>
              </w:rPr>
              <w:t>本基金与其他基金合并</w:t>
            </w:r>
            <w:r w:rsidRPr="008B317C">
              <w:rPr>
                <w:rFonts w:cs="Times New Roman"/>
                <w:szCs w:val="20"/>
                <w:shd w:val="clear" w:color="auto" w:fill="FFFFFF"/>
              </w:rPr>
              <w:t>以特别决议通过方为有效</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八、生效与公告</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基金份额持有人大会的决议，召集人应当自通过之日起</w:t>
            </w:r>
            <w:r w:rsidRPr="008B317C">
              <w:rPr>
                <w:rFonts w:cs="Times New Roman"/>
                <w:szCs w:val="20"/>
                <w:shd w:val="clear" w:color="auto" w:fill="FFFFFF"/>
              </w:rPr>
              <w:t xml:space="preserve"> </w:t>
            </w:r>
            <w:r w:rsidRPr="008B317C">
              <w:rPr>
                <w:rFonts w:cs="Times New Roman"/>
                <w:szCs w:val="20"/>
                <w:shd w:val="clear" w:color="auto" w:fill="FFFFFF"/>
              </w:rPr>
              <w:t>日内报中国证监会核准或者备案。</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基金份额持有人大会的决议自中国证监会依法核准或者出具无异议意见之日起生效。</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基金份额持有人大会决议自生效之日起</w:t>
            </w:r>
            <w:r w:rsidRPr="008B317C">
              <w:rPr>
                <w:rFonts w:cs="Times New Roman"/>
                <w:szCs w:val="20"/>
                <w:shd w:val="clear" w:color="auto" w:fill="FFFFFF"/>
              </w:rPr>
              <w:t xml:space="preserve">  </w:t>
            </w:r>
            <w:proofErr w:type="gramStart"/>
            <w:r w:rsidRPr="008B317C">
              <w:rPr>
                <w:rFonts w:cs="Times New Roman"/>
                <w:szCs w:val="20"/>
                <w:shd w:val="clear" w:color="auto" w:fill="FFFFFF"/>
              </w:rPr>
              <w:t>个</w:t>
            </w:r>
            <w:proofErr w:type="gramEnd"/>
            <w:r w:rsidRPr="008B317C">
              <w:rPr>
                <w:rFonts w:cs="Times New Roman"/>
                <w:szCs w:val="20"/>
                <w:shd w:val="clear" w:color="auto" w:fill="FFFFFF"/>
              </w:rPr>
              <w:t>工作日内在指定媒体上公告。</w:t>
            </w:r>
            <w:bookmarkStart w:id="14" w:name="_Hlt88820702"/>
            <w:bookmarkEnd w:id="14"/>
            <w:r w:rsidRPr="008B317C">
              <w:rPr>
                <w:rFonts w:cs="Times New Roman"/>
                <w:szCs w:val="20"/>
                <w:shd w:val="clear" w:color="auto" w:fill="FFFFFF"/>
              </w:rPr>
              <w:t>如果采用通讯方式进行表决，在公告基金份额持有人大会决议时，必须将公证书全文、公证机构、公证员姓名等一同公告。</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基金份额持有人大会的决议，召集人应当自通过之日起</w:t>
            </w:r>
            <w:r w:rsidRPr="008B317C">
              <w:rPr>
                <w:rFonts w:cs="Times New Roman"/>
                <w:szCs w:val="20"/>
                <w:shd w:val="clear" w:color="auto" w:fill="FFFFFF"/>
              </w:rPr>
              <w:t>5</w:t>
            </w:r>
            <w:r w:rsidRPr="008B317C">
              <w:rPr>
                <w:rFonts w:cs="Times New Roman"/>
                <w:szCs w:val="20"/>
                <w:shd w:val="clear" w:color="auto" w:fill="FFFFFF"/>
              </w:rPr>
              <w:t>日内报中国证监会备案。</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基金份额持有人大会的决议自</w:t>
            </w:r>
            <w:r w:rsidRPr="008B317C">
              <w:rPr>
                <w:rFonts w:cs="Times New Roman"/>
                <w:b/>
                <w:szCs w:val="20"/>
                <w:shd w:val="clear" w:color="auto" w:fill="FFFFFF"/>
              </w:rPr>
              <w:t>表决通过之</w:t>
            </w:r>
            <w:r w:rsidRPr="008B317C">
              <w:rPr>
                <w:rFonts w:cs="Times New Roman"/>
                <w:szCs w:val="20"/>
                <w:shd w:val="clear" w:color="auto" w:fill="FFFFFF"/>
              </w:rPr>
              <w:t>日起生效。</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基金份额持有人大会决议自生效之日起</w:t>
            </w:r>
            <w:r w:rsidRPr="002D3B0C">
              <w:rPr>
                <w:rFonts w:cs="Times New Roman"/>
                <w:b/>
                <w:szCs w:val="20"/>
                <w:shd w:val="clear" w:color="auto" w:fill="FFFFFF"/>
              </w:rPr>
              <w:t>2</w:t>
            </w:r>
            <w:r w:rsidRPr="008B317C">
              <w:rPr>
                <w:rFonts w:cs="Times New Roman"/>
                <w:szCs w:val="20"/>
                <w:shd w:val="clear" w:color="auto" w:fill="FFFFFF"/>
              </w:rPr>
              <w:t>个</w:t>
            </w:r>
            <w:r w:rsidRPr="002D3B0C">
              <w:rPr>
                <w:rFonts w:cs="Times New Roman" w:hint="eastAsia"/>
                <w:b/>
                <w:szCs w:val="20"/>
                <w:shd w:val="clear" w:color="auto" w:fill="FFFFFF"/>
              </w:rPr>
              <w:t>工作日内按照法律法规和中国证监会相关规定的要求</w:t>
            </w:r>
            <w:r w:rsidRPr="008B317C">
              <w:rPr>
                <w:rFonts w:cs="Times New Roman"/>
                <w:szCs w:val="20"/>
                <w:shd w:val="clear" w:color="auto" w:fill="FFFFFF"/>
              </w:rPr>
              <w:t>在指定媒介上公告。</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根据新《基金法》、新《运作办法》修改。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根据行业实践情况修改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九、法律法规或监管部门对基金份额持有人大会另有规定的，从其规定。</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第九部分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基金管理人、基金托管人的更换条件和程序</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二、基金管理人和基金托管人的更换程序</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（一）基金管理人的更换程序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、核准：基金份额持有人大会选任基金管理人的决议须经中国证监会核准生效后方可执行；</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、公告：基金管理人更换后，由基金托管人在中国证监会核准后</w:t>
            </w:r>
            <w:r w:rsidRPr="008B317C">
              <w:rPr>
                <w:rFonts w:cs="Times New Roman"/>
                <w:szCs w:val="20"/>
                <w:shd w:val="clear" w:color="auto" w:fill="FFFFFF"/>
              </w:rPr>
              <w:t>2</w:t>
            </w:r>
            <w:r w:rsidRPr="008B317C">
              <w:rPr>
                <w:rFonts w:cs="Times New Roman"/>
                <w:szCs w:val="20"/>
                <w:shd w:val="clear" w:color="auto" w:fill="FFFFFF"/>
              </w:rPr>
              <w:t>日内在指定媒体公告。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、审计：基金管理人职责终止的，应当按照法律法规规定聘请会计师事务所对基金财产进行审计，并将审计结果予以公告，同时报中国证监会备案；</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（二）基金托管人的更换程序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、核准：基金份额持有人大会更换基金托管人的决议须经中国证监会核准生效后方可执行；</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、公告：基金托管人更换后，由基金管理人在中国证监会核准后</w:t>
            </w:r>
            <w:r w:rsidRPr="008B317C">
              <w:rPr>
                <w:rFonts w:cs="Times New Roman"/>
                <w:szCs w:val="20"/>
                <w:shd w:val="clear" w:color="auto" w:fill="FFFFFF"/>
              </w:rPr>
              <w:t xml:space="preserve">  </w:t>
            </w:r>
            <w:proofErr w:type="gramStart"/>
            <w:r w:rsidRPr="008B317C">
              <w:rPr>
                <w:rFonts w:cs="Times New Roman"/>
                <w:szCs w:val="20"/>
                <w:shd w:val="clear" w:color="auto" w:fill="FFFFFF"/>
              </w:rPr>
              <w:t>个</w:t>
            </w:r>
            <w:proofErr w:type="gramEnd"/>
            <w:r w:rsidRPr="008B317C">
              <w:rPr>
                <w:rFonts w:cs="Times New Roman"/>
                <w:szCs w:val="20"/>
                <w:shd w:val="clear" w:color="auto" w:fill="FFFFFF"/>
              </w:rPr>
              <w:t>工作日内在指定媒体公告。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、审计：基金托管人职责终止的，应当按照法律法规规定聘请会计师事务所对基金财产进行审计，并将审计结果予以公告，同时报中国证监会备案。</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（三）基金管理人与基金托管人同时更换的条件和程序。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、公告：</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管理人和</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托管人应在更换基金管理人和基金托管人的基金份额持有人大会决议获得中国证监会核准后</w:t>
            </w:r>
            <w:r w:rsidRPr="008B317C">
              <w:rPr>
                <w:rFonts w:cs="Times New Roman"/>
                <w:szCs w:val="20"/>
                <w:shd w:val="clear" w:color="auto" w:fill="FFFFFF"/>
              </w:rPr>
              <w:t>2</w:t>
            </w:r>
            <w:r w:rsidRPr="008B317C">
              <w:rPr>
                <w:rFonts w:cs="Times New Roman"/>
                <w:szCs w:val="20"/>
                <w:shd w:val="clear" w:color="auto" w:fill="FFFFFF"/>
              </w:rPr>
              <w:t>日内在指定媒体上联合公告。</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（一）基金管理人的更换程序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4</w:t>
            </w:r>
            <w:r w:rsidRPr="008B317C">
              <w:rPr>
                <w:rFonts w:cs="Times New Roman"/>
                <w:b/>
                <w:szCs w:val="20"/>
                <w:shd w:val="clear" w:color="auto" w:fill="FFFFFF"/>
              </w:rPr>
              <w:t>、备案：</w:t>
            </w:r>
            <w:r w:rsidRPr="008B317C">
              <w:rPr>
                <w:rFonts w:cs="Times New Roman"/>
                <w:szCs w:val="20"/>
                <w:shd w:val="clear" w:color="auto" w:fill="FFFFFF"/>
              </w:rPr>
              <w:t>基金份额持有人大会选任基金管理人的决议须</w:t>
            </w:r>
            <w:r w:rsidRPr="008B317C">
              <w:rPr>
                <w:rFonts w:cs="Times New Roman"/>
                <w:b/>
                <w:szCs w:val="20"/>
                <w:shd w:val="clear" w:color="auto" w:fill="FFFFFF"/>
              </w:rPr>
              <w:t>报中国证监会备案</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、公告：基金管理人更换后，由基金托管人在</w:t>
            </w:r>
            <w:r w:rsidRPr="008B317C">
              <w:rPr>
                <w:rFonts w:cs="Times New Roman"/>
                <w:b/>
                <w:szCs w:val="20"/>
                <w:shd w:val="clear" w:color="auto" w:fill="FFFFFF"/>
              </w:rPr>
              <w:t>决议生效后</w:t>
            </w:r>
            <w:r w:rsidRPr="008B317C">
              <w:rPr>
                <w:rFonts w:cs="Times New Roman"/>
                <w:szCs w:val="20"/>
                <w:shd w:val="clear" w:color="auto" w:fill="FFFFFF"/>
              </w:rPr>
              <w:t>2</w:t>
            </w:r>
            <w:r w:rsidRPr="008B317C">
              <w:rPr>
                <w:rFonts w:cs="Times New Roman"/>
                <w:szCs w:val="20"/>
                <w:shd w:val="clear" w:color="auto" w:fill="FFFFFF"/>
              </w:rPr>
              <w:t>日内在</w:t>
            </w:r>
            <w:r w:rsidRPr="008B317C">
              <w:rPr>
                <w:rFonts w:cs="Times New Roman"/>
                <w:b/>
                <w:szCs w:val="20"/>
                <w:shd w:val="clear" w:color="auto" w:fill="FFFFFF"/>
              </w:rPr>
              <w:t>指定媒介</w:t>
            </w:r>
            <w:r w:rsidRPr="008B317C">
              <w:rPr>
                <w:rFonts w:cs="Times New Roman"/>
                <w:szCs w:val="20"/>
                <w:shd w:val="clear" w:color="auto" w:fill="FFFFFF"/>
              </w:rPr>
              <w:t>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、审计：基金管理人职责终止的，应当按照法律法规规定聘请会计师事务所对基金财产进行审计，并将审计结果予以公告，同时报中国证监会备案；</w:t>
            </w:r>
            <w:r w:rsidRPr="008B317C">
              <w:rPr>
                <w:rFonts w:cs="Times New Roman"/>
                <w:b/>
                <w:szCs w:val="20"/>
                <w:shd w:val="clear" w:color="auto" w:fill="FFFFFF"/>
              </w:rPr>
              <w:t>审计费用由基金财产承担</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（二）基金托管人的更换程序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备案</w:t>
            </w:r>
            <w:r w:rsidRPr="008B317C">
              <w:rPr>
                <w:rFonts w:cs="Times New Roman"/>
                <w:szCs w:val="20"/>
                <w:shd w:val="clear" w:color="auto" w:fill="FFFFFF"/>
              </w:rPr>
              <w:t>：基金份额持有人大会更换基金托管人的决议</w:t>
            </w:r>
            <w:r w:rsidR="00937BD3" w:rsidRPr="002D3B0C">
              <w:rPr>
                <w:rFonts w:cs="Times New Roman" w:hint="eastAsia"/>
                <w:b/>
                <w:szCs w:val="20"/>
                <w:shd w:val="clear" w:color="auto" w:fill="FFFFFF"/>
              </w:rPr>
              <w:t>自通过之日起生效，生效后</w:t>
            </w:r>
            <w:r w:rsidR="00937BD3" w:rsidRPr="002D3B0C">
              <w:rPr>
                <w:rFonts w:cs="Times New Roman"/>
                <w:b/>
                <w:szCs w:val="20"/>
                <w:shd w:val="clear" w:color="auto" w:fill="FFFFFF"/>
              </w:rPr>
              <w:t>5</w:t>
            </w:r>
            <w:r w:rsidR="00937BD3" w:rsidRPr="002D3B0C">
              <w:rPr>
                <w:rFonts w:cs="Times New Roman" w:hint="eastAsia"/>
                <w:b/>
                <w:szCs w:val="20"/>
                <w:shd w:val="clear" w:color="auto" w:fill="FFFFFF"/>
              </w:rPr>
              <w:t>日内</w:t>
            </w:r>
            <w:r w:rsidRPr="008B317C">
              <w:rPr>
                <w:rFonts w:cs="Times New Roman"/>
                <w:szCs w:val="20"/>
                <w:shd w:val="clear" w:color="auto" w:fill="FFFFFF"/>
              </w:rPr>
              <w:t>须报中国证监会备案；</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、公告：基金托管人更换后，由基金管理人</w:t>
            </w:r>
            <w:r w:rsidRPr="002D3B0C">
              <w:rPr>
                <w:rFonts w:cs="Times New Roman" w:hint="eastAsia"/>
                <w:b/>
                <w:szCs w:val="20"/>
                <w:shd w:val="clear" w:color="auto" w:fill="FFFFFF"/>
              </w:rPr>
              <w:t>在</w:t>
            </w:r>
            <w:r w:rsidR="00F0572E" w:rsidRPr="002D3B0C">
              <w:rPr>
                <w:rFonts w:cs="Times New Roman" w:hint="eastAsia"/>
                <w:b/>
                <w:szCs w:val="20"/>
                <w:shd w:val="clear" w:color="auto" w:fill="FFFFFF"/>
              </w:rPr>
              <w:t>基金份额持有人大会</w:t>
            </w:r>
            <w:r w:rsidRPr="002D3B0C">
              <w:rPr>
                <w:rFonts w:cs="Times New Roman" w:hint="eastAsia"/>
                <w:b/>
                <w:szCs w:val="20"/>
                <w:shd w:val="clear" w:color="auto" w:fill="FFFFFF"/>
              </w:rPr>
              <w:t>决议生效</w:t>
            </w:r>
            <w:r w:rsidRPr="008B317C">
              <w:rPr>
                <w:rFonts w:cs="Times New Roman"/>
                <w:szCs w:val="20"/>
                <w:shd w:val="clear" w:color="auto" w:fill="FFFFFF"/>
              </w:rPr>
              <w:t>后</w:t>
            </w:r>
            <w:r w:rsidRPr="008B317C">
              <w:rPr>
                <w:rFonts w:cs="Times New Roman"/>
                <w:szCs w:val="20"/>
                <w:shd w:val="clear" w:color="auto" w:fill="FFFFFF"/>
              </w:rPr>
              <w:t>2</w:t>
            </w:r>
            <w:r w:rsidRPr="008B317C">
              <w:rPr>
                <w:rFonts w:cs="Times New Roman"/>
                <w:szCs w:val="20"/>
                <w:shd w:val="clear" w:color="auto" w:fill="FFFFFF"/>
              </w:rPr>
              <w:t>日内在指定媒介公告。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、审计：基金托管人职责终止的，应当按照法律法规规定聘请会计师事务所对基金财产进行审计，并将审计结果予以公告，同时报中国证监会备案。</w:t>
            </w:r>
            <w:r w:rsidRPr="008B317C">
              <w:rPr>
                <w:rFonts w:cs="Times New Roman"/>
                <w:b/>
                <w:szCs w:val="20"/>
                <w:shd w:val="clear" w:color="auto" w:fill="FFFFFF"/>
              </w:rPr>
              <w:t>审计费用由基金财产承担；</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（三）基金管理人与基金托管人同时更换的条件和程序。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、公告：</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管理人和</w:t>
            </w:r>
            <w:proofErr w:type="gramStart"/>
            <w:r w:rsidRPr="008B317C">
              <w:rPr>
                <w:rFonts w:cs="Times New Roman"/>
                <w:szCs w:val="20"/>
                <w:shd w:val="clear" w:color="auto" w:fill="FFFFFF"/>
              </w:rPr>
              <w:t>新任基金</w:t>
            </w:r>
            <w:proofErr w:type="gramEnd"/>
            <w:r w:rsidRPr="008B317C">
              <w:rPr>
                <w:rFonts w:cs="Times New Roman"/>
                <w:szCs w:val="20"/>
                <w:shd w:val="clear" w:color="auto" w:fill="FFFFFF"/>
              </w:rPr>
              <w:t>托管人应在更换基金管理人和基金托管人的基金份额持有人大会决议</w:t>
            </w:r>
            <w:r w:rsidRPr="008B317C">
              <w:rPr>
                <w:rFonts w:cs="Times New Roman"/>
                <w:b/>
                <w:szCs w:val="20"/>
                <w:shd w:val="clear" w:color="auto" w:fill="FFFFFF"/>
              </w:rPr>
              <w:t>生效后</w:t>
            </w:r>
            <w:r w:rsidRPr="008B317C">
              <w:rPr>
                <w:rFonts w:cs="Times New Roman"/>
                <w:szCs w:val="20"/>
                <w:shd w:val="clear" w:color="auto" w:fill="FFFFFF"/>
              </w:rPr>
              <w:t>2</w:t>
            </w:r>
            <w:r w:rsidRPr="008B317C">
              <w:rPr>
                <w:rFonts w:cs="Times New Roman"/>
                <w:szCs w:val="20"/>
                <w:shd w:val="clear" w:color="auto" w:fill="FFFFFF"/>
              </w:rPr>
              <w:t>日内在</w:t>
            </w:r>
            <w:r w:rsidRPr="008B317C">
              <w:rPr>
                <w:rFonts w:cs="Times New Roman"/>
                <w:b/>
                <w:szCs w:val="20"/>
                <w:shd w:val="clear" w:color="auto" w:fill="FFFFFF"/>
              </w:rPr>
              <w:t>指定媒介</w:t>
            </w:r>
            <w:r w:rsidRPr="008B317C">
              <w:rPr>
                <w:rFonts w:cs="Times New Roman"/>
                <w:szCs w:val="20"/>
                <w:shd w:val="clear" w:color="auto" w:fill="FFFFFF"/>
              </w:rPr>
              <w:t>上联合公告。</w:t>
            </w:r>
          </w:p>
          <w:p w:rsidR="008B317C" w:rsidRPr="008B317C" w:rsidRDefault="008B317C" w:rsidP="008B317C">
            <w:pPr>
              <w:spacing w:afterLines="0" w:line="240" w:lineRule="auto"/>
              <w:ind w:firstLineChars="0" w:firstLine="0"/>
              <w:rPr>
                <w:rFonts w:cs="Times New Roman"/>
                <w:szCs w:val="20"/>
                <w:shd w:val="clear" w:color="auto" w:fill="FFFFFF"/>
              </w:rPr>
            </w:pP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r w:rsidRPr="008B317C">
              <w:rPr>
                <w:rFonts w:cs="Times New Roman"/>
                <w:szCs w:val="20"/>
                <w:shd w:val="clear" w:color="auto" w:fill="FFFFFF"/>
              </w:rPr>
              <w:t>“</w:t>
            </w:r>
            <w:r w:rsidRPr="008B317C">
              <w:rPr>
                <w:rFonts w:cs="Times New Roman"/>
                <w:szCs w:val="20"/>
                <w:shd w:val="clear" w:color="auto" w:fill="FFFFFF"/>
              </w:rPr>
              <w:t>指定媒介</w:t>
            </w:r>
            <w:r w:rsidRPr="008B317C">
              <w:rPr>
                <w:rFonts w:cs="Times New Roman"/>
                <w:szCs w:val="20"/>
                <w:shd w:val="clear" w:color="auto" w:fill="FFFFFF"/>
              </w:rPr>
              <w:t>”</w:t>
            </w:r>
            <w:r w:rsidRPr="008B317C">
              <w:rPr>
                <w:rFonts w:cs="Times New Roman"/>
                <w:szCs w:val="20"/>
                <w:shd w:val="clear" w:color="auto" w:fill="FFFFFF"/>
              </w:rPr>
              <w:t>系根据《基金合同（草案）》定义条款统一修改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增加：</w:t>
            </w: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三、本部</w:t>
            </w:r>
            <w:proofErr w:type="gramStart"/>
            <w:r w:rsidRPr="008B317C">
              <w:rPr>
                <w:rFonts w:cs="Times New Roman"/>
                <w:szCs w:val="20"/>
                <w:shd w:val="clear" w:color="auto" w:fill="FFFFFF"/>
              </w:rPr>
              <w:t>分关于</w:t>
            </w:r>
            <w:proofErr w:type="gramEnd"/>
            <w:r w:rsidRPr="008B317C">
              <w:rPr>
                <w:rFonts w:cs="Times New Roman"/>
                <w:szCs w:val="20"/>
                <w:shd w:val="clear" w:color="auto" w:fill="FFFFFF"/>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CC4002" w:rsidRPr="00CC4002" w:rsidRDefault="00CC4002" w:rsidP="008B317C">
            <w:pPr>
              <w:spacing w:afterLines="0" w:line="240" w:lineRule="auto"/>
              <w:ind w:firstLineChars="0" w:firstLine="0"/>
              <w:rPr>
                <w:rFonts w:cs="Times New Roman"/>
                <w:szCs w:val="20"/>
                <w:shd w:val="clear" w:color="auto" w:fill="FFFFFF"/>
              </w:rPr>
            </w:pPr>
            <w:r w:rsidRPr="00CC4002">
              <w:rPr>
                <w:rFonts w:cs="Times New Roman" w:hint="eastAsia"/>
                <w:szCs w:val="20"/>
                <w:shd w:val="clear" w:color="auto" w:fill="FFFFFF"/>
              </w:rPr>
              <w:t>四、新任或临时基金管理人接收基金管理业务或新任或临时基金托管人接收基金财产和基金托管业务前，</w:t>
            </w:r>
            <w:proofErr w:type="gramStart"/>
            <w:r w:rsidRPr="00CC4002">
              <w:rPr>
                <w:rFonts w:cs="Times New Roman" w:hint="eastAsia"/>
                <w:szCs w:val="20"/>
                <w:shd w:val="clear" w:color="auto" w:fill="FFFFFF"/>
              </w:rPr>
              <w:t>原基金</w:t>
            </w:r>
            <w:proofErr w:type="gramEnd"/>
            <w:r w:rsidRPr="00CC4002">
              <w:rPr>
                <w:rFonts w:cs="Times New Roman" w:hint="eastAsia"/>
                <w:szCs w:val="20"/>
                <w:shd w:val="clear" w:color="auto" w:fill="FFFFFF"/>
              </w:rPr>
              <w:t>管理人或</w:t>
            </w:r>
            <w:proofErr w:type="gramStart"/>
            <w:r w:rsidRPr="00CC4002">
              <w:rPr>
                <w:rFonts w:cs="Times New Roman" w:hint="eastAsia"/>
                <w:szCs w:val="20"/>
                <w:shd w:val="clear" w:color="auto" w:fill="FFFFFF"/>
              </w:rPr>
              <w:t>原基金</w:t>
            </w:r>
            <w:proofErr w:type="gramEnd"/>
            <w:r w:rsidRPr="00CC4002">
              <w:rPr>
                <w:rFonts w:cs="Times New Roman" w:hint="eastAsia"/>
                <w:szCs w:val="20"/>
                <w:shd w:val="clear" w:color="auto" w:fill="FFFFFF"/>
              </w:rPr>
              <w:t>托管人应继续履行相关职责，并保证不做出对基金份额持有人的利益造成损害的行为。</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第十一部分基金份额的登记</w:t>
            </w:r>
          </w:p>
        </w:tc>
        <w:tc>
          <w:tcPr>
            <w:tcW w:w="1559" w:type="dxa"/>
            <w:vAlign w:val="center"/>
          </w:tcPr>
          <w:p w:rsidR="008B317C" w:rsidRPr="008B317C" w:rsidRDefault="00EC06A6"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四</w:t>
            </w:r>
            <w:r w:rsidR="008B317C" w:rsidRPr="008B317C">
              <w:rPr>
                <w:rFonts w:cs="Times New Roman"/>
                <w:szCs w:val="20"/>
                <w:shd w:val="clear" w:color="auto" w:fill="FFFFFF"/>
              </w:rPr>
              <w:t>、基金登记机构的</w:t>
            </w:r>
            <w:r>
              <w:rPr>
                <w:rFonts w:cs="Times New Roman" w:hint="eastAsia"/>
                <w:szCs w:val="20"/>
                <w:shd w:val="clear" w:color="auto" w:fill="FFFFFF"/>
              </w:rPr>
              <w:t>义务</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、保管基金份额持有人开户资料、交易资料、基金份额持有人名册等</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、妥善保存登记数据，并将基金份额持有人名称、身份信息及基金份额明细等数据备份至中国证监会认定的机构。其保存期限自基金账户销户之日起不得少于</w:t>
            </w:r>
            <w:r w:rsidRPr="008B317C">
              <w:rPr>
                <w:rFonts w:cs="Times New Roman"/>
                <w:szCs w:val="20"/>
                <w:shd w:val="clear" w:color="auto" w:fill="FFFFFF"/>
              </w:rPr>
              <w:t>20</w:t>
            </w:r>
            <w:r w:rsidRPr="008B317C">
              <w:rPr>
                <w:rFonts w:cs="Times New Roman"/>
                <w:szCs w:val="20"/>
                <w:shd w:val="clear" w:color="auto" w:fill="FFFFFF"/>
              </w:rPr>
              <w:t>年</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第十二部分</w:t>
            </w:r>
            <w:r w:rsidRPr="008B317C">
              <w:rPr>
                <w:rFonts w:cs="Times New Roman"/>
                <w:szCs w:val="20"/>
                <w:shd w:val="clear" w:color="auto" w:fill="FFFFFF"/>
              </w:rPr>
              <w:t xml:space="preserve"> </w:t>
            </w:r>
            <w:r w:rsidRPr="008B317C">
              <w:rPr>
                <w:rFonts w:cs="Times New Roman"/>
                <w:szCs w:val="20"/>
                <w:shd w:val="clear" w:color="auto" w:fill="FFFFFF"/>
              </w:rPr>
              <w:t>基金的投资</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四、投资限制</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、组合限制</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）保持不低于基金资产净值</w:t>
            </w:r>
            <w:r w:rsidRPr="008B317C">
              <w:rPr>
                <w:rFonts w:cs="Times New Roman"/>
                <w:szCs w:val="20"/>
                <w:shd w:val="clear" w:color="auto" w:fill="FFFFFF"/>
              </w:rPr>
              <w:t>5</w:t>
            </w:r>
            <w:r w:rsidRPr="008B317C">
              <w:rPr>
                <w:rFonts w:cs="Times New Roman"/>
                <w:szCs w:val="20"/>
                <w:shd w:val="clear" w:color="auto" w:fill="FFFFFF"/>
              </w:rPr>
              <w:t>％的现金或者到期日在一年以内的政府债券；</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）本基金持有一家上市公司的股票，其市值不超过基金资产净值的</w:t>
            </w:r>
            <w:r w:rsidRPr="008B317C">
              <w:rPr>
                <w:rFonts w:cs="Times New Roman"/>
                <w:szCs w:val="20"/>
                <w:shd w:val="clear" w:color="auto" w:fill="FFFFFF"/>
              </w:rPr>
              <w:t>10%</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法律法规及中国证监会规定的和《基金合同》约定的其他投资限制。</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因证券市场波动、上市公司合并、基金规模变动、股权分置改革中支付对价等基金管理人之外的因素致使基金投资比例不符合上述规定投资比例的，基金管理人应当在</w:t>
            </w:r>
            <w:r w:rsidRPr="008B317C">
              <w:rPr>
                <w:rFonts w:cs="Times New Roman"/>
                <w:szCs w:val="20"/>
                <w:shd w:val="clear" w:color="auto" w:fill="FFFFFF"/>
              </w:rPr>
              <w:t>10</w:t>
            </w:r>
            <w:r w:rsidRPr="008B317C">
              <w:rPr>
                <w:rFonts w:cs="Times New Roman"/>
                <w:szCs w:val="20"/>
                <w:shd w:val="clear" w:color="auto" w:fill="FFFFFF"/>
              </w:rPr>
              <w:t>个交易日内进行调整。</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w:t>
            </w:r>
            <w:r w:rsidRPr="008B317C">
              <w:rPr>
                <w:rFonts w:cs="Times New Roman"/>
                <w:szCs w:val="20"/>
                <w:shd w:val="clear" w:color="auto" w:fill="FFFFFF"/>
              </w:rPr>
              <w:t xml:space="preserve">    </w:t>
            </w:r>
            <w:r w:rsidRPr="008B317C">
              <w:rPr>
                <w:rFonts w:cs="Times New Roman"/>
                <w:szCs w:val="20"/>
                <w:shd w:val="clear" w:color="auto" w:fill="FFFFFF"/>
              </w:rPr>
              <w:t>六个月内使基金的投资组合比例符合基金合同的有关约定。基金托管人对基金的投资的监督与检查自本基金合同生效之日起开始。</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F742BA" w:rsidP="008B317C">
            <w:pPr>
              <w:spacing w:afterLines="0" w:line="240" w:lineRule="auto"/>
              <w:ind w:firstLineChars="0" w:firstLine="0"/>
              <w:rPr>
                <w:rFonts w:cs="Times New Roman"/>
                <w:b/>
                <w:szCs w:val="20"/>
                <w:shd w:val="clear" w:color="auto" w:fill="FFFFFF"/>
              </w:rPr>
            </w:pPr>
            <w:r>
              <w:rPr>
                <w:rFonts w:cs="Times New Roman"/>
                <w:szCs w:val="20"/>
                <w:shd w:val="clear" w:color="auto" w:fill="FFFFFF"/>
              </w:rPr>
              <w:t>因证券</w:t>
            </w:r>
            <w:r w:rsidR="008B317C" w:rsidRPr="008B317C">
              <w:rPr>
                <w:rFonts w:cs="Times New Roman"/>
                <w:szCs w:val="20"/>
                <w:shd w:val="clear" w:color="auto" w:fill="FFFFFF"/>
              </w:rPr>
              <w:t>市场波动、上市公司合并、基金规模变动等基金管理人之外的因素致使基金投资比例不符合上述规定投资比例的，基金管理人应当在</w:t>
            </w:r>
            <w:r w:rsidR="008B317C" w:rsidRPr="008B317C">
              <w:rPr>
                <w:rFonts w:cs="Times New Roman"/>
                <w:szCs w:val="20"/>
                <w:shd w:val="clear" w:color="auto" w:fill="FFFFFF"/>
              </w:rPr>
              <w:t>10</w:t>
            </w:r>
            <w:r w:rsidR="008B317C" w:rsidRPr="008B317C">
              <w:rPr>
                <w:rFonts w:cs="Times New Roman"/>
                <w:szCs w:val="20"/>
                <w:shd w:val="clear" w:color="auto" w:fill="FFFFFF"/>
              </w:rPr>
              <w:t>个交易日内进行调整。</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六个月内使基金的投资组合比例符合基金合同的有关约定。期间，本基金的投资范围、投资策略应当符合本基金合同的约定。基金托管人对基金的投资的监督与检查自本基金合同生效之日起开始。</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法律法规或监管部门取消上述限制，如适用于本基金，基金管理人在履行适当程序后，则本基金投资不再受相关限制。</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、组合限制</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基金的投资组合应遵循以下限制：</w:t>
            </w:r>
          </w:p>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本基金投资债券资产的投资比例不低于基金资产的</w:t>
            </w:r>
            <w:r w:rsidRPr="008B317C">
              <w:rPr>
                <w:rFonts w:cs="Times New Roman"/>
                <w:b/>
                <w:szCs w:val="20"/>
                <w:shd w:val="clear" w:color="auto" w:fill="FFFFFF"/>
              </w:rPr>
              <w:t>80%</w:t>
            </w:r>
            <w:r w:rsidRPr="008B317C">
              <w:rPr>
                <w:rFonts w:cs="Times New Roman" w:hint="eastAsia"/>
                <w:b/>
                <w:szCs w:val="20"/>
                <w:shd w:val="clear" w:color="auto" w:fill="FFFFFF"/>
              </w:rPr>
              <w:t>（</w:t>
            </w:r>
            <w:r w:rsidRPr="008B317C">
              <w:rPr>
                <w:rFonts w:cs="Times New Roman" w:hint="eastAsia"/>
                <w:b/>
                <w:bCs/>
                <w:szCs w:val="20"/>
                <w:shd w:val="clear" w:color="auto" w:fill="FFFFFF"/>
              </w:rPr>
              <w:t>开放运作期开始前十个工作日至开放运作期结束后十个工作日内不受此比例限制</w:t>
            </w:r>
            <w:r w:rsidRPr="008B317C">
              <w:rPr>
                <w:rFonts w:cs="Times New Roman" w:hint="eastAsia"/>
                <w:b/>
                <w:szCs w:val="20"/>
                <w:shd w:val="clear" w:color="auto" w:fill="FFFFFF"/>
              </w:rPr>
              <w:t>）</w:t>
            </w:r>
            <w:r w:rsidRPr="008B317C">
              <w:rPr>
                <w:rFonts w:cs="Times New Roman"/>
                <w:b/>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）保持不低于基金资产净值</w:t>
            </w:r>
            <w:r w:rsidRPr="008B317C">
              <w:rPr>
                <w:rFonts w:cs="Times New Roman"/>
                <w:szCs w:val="20"/>
                <w:shd w:val="clear" w:color="auto" w:fill="FFFFFF"/>
              </w:rPr>
              <w:t>5</w:t>
            </w:r>
            <w:r w:rsidRPr="008B317C">
              <w:rPr>
                <w:rFonts w:cs="Times New Roman"/>
                <w:szCs w:val="20"/>
                <w:shd w:val="clear" w:color="auto" w:fill="FFFFFF"/>
              </w:rPr>
              <w:t>％的现金或者到期日在一年以内的政府债券；</w:t>
            </w:r>
            <w:r w:rsidRPr="002D3B0C">
              <w:rPr>
                <w:rFonts w:cs="Times New Roman" w:hint="eastAsia"/>
                <w:b/>
                <w:bCs/>
                <w:szCs w:val="20"/>
                <w:shd w:val="clear" w:color="auto" w:fill="FFFFFF"/>
              </w:rPr>
              <w:t>在封闭期内，本基金不受上述</w:t>
            </w:r>
            <w:r w:rsidRPr="002D3B0C">
              <w:rPr>
                <w:rFonts w:cs="Times New Roman"/>
                <w:b/>
                <w:bCs/>
                <w:szCs w:val="20"/>
                <w:shd w:val="clear" w:color="auto" w:fill="FFFFFF"/>
              </w:rPr>
              <w:t>5%</w:t>
            </w:r>
            <w:r w:rsidRPr="002D3B0C">
              <w:rPr>
                <w:rFonts w:cs="Times New Roman" w:hint="eastAsia"/>
                <w:b/>
                <w:bCs/>
                <w:szCs w:val="20"/>
                <w:shd w:val="clear" w:color="auto" w:fill="FFFFFF"/>
              </w:rPr>
              <w:t>的限制，</w:t>
            </w:r>
            <w:r w:rsidR="00F742BA">
              <w:rPr>
                <w:rFonts w:cs="Times New Roman" w:hint="eastAsia"/>
                <w:b/>
                <w:bCs/>
                <w:szCs w:val="20"/>
                <w:shd w:val="clear" w:color="auto" w:fill="FFFFFF"/>
              </w:rPr>
              <w:t>但</w:t>
            </w:r>
            <w:r w:rsidRPr="002D3B0C">
              <w:rPr>
                <w:rFonts w:cs="Times New Roman" w:hint="eastAsia"/>
                <w:b/>
                <w:bCs/>
                <w:szCs w:val="20"/>
                <w:shd w:val="clear" w:color="auto" w:fill="FFFFFF"/>
              </w:rPr>
              <w:t>应当保持不低于交易保证金一倍的现金；</w:t>
            </w:r>
            <w:r w:rsidRPr="008B317C">
              <w:rPr>
                <w:rFonts w:cs="Times New Roman" w:hint="eastAsia"/>
                <w:b/>
                <w:bCs/>
                <w:szCs w:val="20"/>
                <w:shd w:val="clear" w:color="auto" w:fill="FFFFFF"/>
              </w:rPr>
              <w:t>其中，现金</w:t>
            </w:r>
            <w:r w:rsidR="001B0BCF">
              <w:rPr>
                <w:rFonts w:cs="Times New Roman" w:hint="eastAsia"/>
                <w:b/>
                <w:bCs/>
                <w:szCs w:val="20"/>
                <w:shd w:val="clear" w:color="auto" w:fill="FFFFFF"/>
              </w:rPr>
              <w:t>类资产</w:t>
            </w:r>
            <w:r w:rsidRPr="008B317C">
              <w:rPr>
                <w:rFonts w:cs="Times New Roman" w:hint="eastAsia"/>
                <w:b/>
                <w:bCs/>
                <w:szCs w:val="20"/>
                <w:shd w:val="clear" w:color="auto" w:fill="FFFFFF"/>
              </w:rPr>
              <w:t>不包括结算备付金、存出保证金、应收申购款等</w:t>
            </w:r>
            <w:r w:rsidRPr="008B317C">
              <w:rPr>
                <w:rFonts w:cs="Times New Roman" w:hint="eastAsia"/>
                <w:bCs/>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）本基金持有一家</w:t>
            </w:r>
            <w:r w:rsidRPr="008B317C">
              <w:rPr>
                <w:rFonts w:cs="Times New Roman"/>
                <w:b/>
                <w:szCs w:val="20"/>
                <w:shd w:val="clear" w:color="auto" w:fill="FFFFFF"/>
              </w:rPr>
              <w:t>公司</w:t>
            </w:r>
            <w:r w:rsidRPr="008B317C">
              <w:rPr>
                <w:rFonts w:cs="Times New Roman"/>
                <w:szCs w:val="20"/>
                <w:shd w:val="clear" w:color="auto" w:fill="FFFFFF"/>
              </w:rPr>
              <w:t>发行的</w:t>
            </w:r>
            <w:r w:rsidRPr="008B317C">
              <w:rPr>
                <w:rFonts w:cs="Times New Roman"/>
                <w:b/>
                <w:szCs w:val="20"/>
                <w:shd w:val="clear" w:color="auto" w:fill="FFFFFF"/>
              </w:rPr>
              <w:t>证券</w:t>
            </w:r>
            <w:r w:rsidRPr="008B317C">
              <w:rPr>
                <w:rFonts w:cs="Times New Roman"/>
                <w:szCs w:val="20"/>
                <w:shd w:val="clear" w:color="auto" w:fill="FFFFFF"/>
              </w:rPr>
              <w:t>，其市值不超过基金资产净值的</w:t>
            </w:r>
            <w:r w:rsidRPr="008B317C">
              <w:rPr>
                <w:rFonts w:cs="Times New Roman"/>
                <w:szCs w:val="20"/>
                <w:shd w:val="clear" w:color="auto" w:fill="FFFFFF"/>
              </w:rPr>
              <w:t>10</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
                <w:szCs w:val="20"/>
                <w:shd w:val="clear" w:color="auto" w:fill="FFFFFF"/>
              </w:rPr>
              <w:t>删除：</w:t>
            </w:r>
            <w:r w:rsidRPr="008B317C">
              <w:rPr>
                <w:rFonts w:cs="Times New Roman"/>
                <w:bCs/>
                <w:szCs w:val="20"/>
                <w:shd w:val="clear" w:color="auto" w:fill="FFFFFF"/>
              </w:rPr>
              <w:t>（</w:t>
            </w:r>
            <w:r w:rsidRPr="008B317C">
              <w:rPr>
                <w:rFonts w:cs="Times New Roman"/>
                <w:bCs/>
                <w:szCs w:val="20"/>
                <w:shd w:val="clear" w:color="auto" w:fill="FFFFFF"/>
              </w:rPr>
              <w:t>5</w:t>
            </w:r>
            <w:r w:rsidRPr="008B317C">
              <w:rPr>
                <w:rFonts w:cs="Times New Roman"/>
                <w:bCs/>
                <w:szCs w:val="20"/>
                <w:shd w:val="clear" w:color="auto" w:fill="FFFFFF"/>
              </w:rPr>
              <w:t>）本基金持有的全部权证，其市值不得超过基金资产净值的</w:t>
            </w:r>
            <w:r w:rsidRPr="008B317C">
              <w:rPr>
                <w:rFonts w:cs="Times New Roman"/>
                <w:bCs/>
                <w:szCs w:val="20"/>
                <w:shd w:val="clear" w:color="auto" w:fill="FFFFFF"/>
              </w:rPr>
              <w:t>3</w:t>
            </w:r>
            <w:r w:rsidRPr="008B317C">
              <w:rPr>
                <w:rFonts w:cs="Times New Roman"/>
                <w:bCs/>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w:t>
            </w:r>
            <w:r w:rsidRPr="008B317C">
              <w:rPr>
                <w:rFonts w:cs="Times New Roman"/>
                <w:bCs/>
                <w:szCs w:val="20"/>
                <w:shd w:val="clear" w:color="auto" w:fill="FFFFFF"/>
              </w:rPr>
              <w:t>6</w:t>
            </w:r>
            <w:r w:rsidRPr="008B317C">
              <w:rPr>
                <w:rFonts w:cs="Times New Roman"/>
                <w:bCs/>
                <w:szCs w:val="20"/>
                <w:shd w:val="clear" w:color="auto" w:fill="FFFFFF"/>
              </w:rPr>
              <w:t>）本基金管理人管理的全部基金持有的同一权证，不得超过该权证的</w:t>
            </w:r>
            <w:r w:rsidRPr="008B317C">
              <w:rPr>
                <w:rFonts w:cs="Times New Roman"/>
                <w:bCs/>
                <w:szCs w:val="20"/>
                <w:shd w:val="clear" w:color="auto" w:fill="FFFFFF"/>
              </w:rPr>
              <w:t xml:space="preserve">   10</w:t>
            </w:r>
            <w:r w:rsidRPr="008B317C">
              <w:rPr>
                <w:rFonts w:cs="Times New Roman"/>
                <w:bCs/>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w:t>
            </w:r>
            <w:r w:rsidRPr="008B317C">
              <w:rPr>
                <w:rFonts w:cs="Times New Roman"/>
                <w:bCs/>
                <w:szCs w:val="20"/>
                <w:shd w:val="clear" w:color="auto" w:fill="FFFFFF"/>
              </w:rPr>
              <w:t>7</w:t>
            </w:r>
            <w:r w:rsidRPr="008B317C">
              <w:rPr>
                <w:rFonts w:cs="Times New Roman"/>
                <w:bCs/>
                <w:szCs w:val="20"/>
                <w:shd w:val="clear" w:color="auto" w:fill="FFFFFF"/>
              </w:rPr>
              <w:t>）本基金在任何交易日买入权证的总金额，不得超过上一交易日基金资产净值的</w:t>
            </w:r>
            <w:r w:rsidRPr="008B317C">
              <w:rPr>
                <w:rFonts w:cs="Times New Roman"/>
                <w:bCs/>
                <w:szCs w:val="20"/>
                <w:shd w:val="clear" w:color="auto" w:fill="FFFFFF"/>
              </w:rPr>
              <w:t>0.5</w:t>
            </w:r>
            <w:r w:rsidRPr="008B317C">
              <w:rPr>
                <w:rFonts w:cs="Times New Roman"/>
                <w:bCs/>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001B0BCF">
              <w:rPr>
                <w:rFonts w:cs="Times New Roman" w:hint="eastAsia"/>
                <w:szCs w:val="20"/>
                <w:shd w:val="clear" w:color="auto" w:fill="FFFFFF"/>
              </w:rPr>
              <w:t>（</w:t>
            </w:r>
            <w:r w:rsidR="001B0BCF">
              <w:rPr>
                <w:rFonts w:cs="Times New Roman" w:hint="eastAsia"/>
                <w:szCs w:val="20"/>
                <w:shd w:val="clear" w:color="auto" w:fill="FFFFFF"/>
              </w:rPr>
              <w:t>11</w:t>
            </w:r>
            <w:r w:rsidR="001B0BCF">
              <w:rPr>
                <w:rFonts w:cs="Times New Roman" w:hint="eastAsia"/>
                <w:szCs w:val="20"/>
                <w:shd w:val="clear" w:color="auto" w:fill="FFFFFF"/>
              </w:rPr>
              <w:t>）</w:t>
            </w:r>
            <w:r w:rsidRPr="008B317C">
              <w:rPr>
                <w:rFonts w:cs="Times New Roman"/>
                <w:szCs w:val="20"/>
                <w:shd w:val="clear" w:color="auto" w:fill="FFFFFF"/>
              </w:rPr>
              <w:t>本基金总资产不得超过基金净资产的</w:t>
            </w:r>
            <w:r w:rsidRPr="008B317C">
              <w:rPr>
                <w:rFonts w:cs="Times New Roman"/>
                <w:szCs w:val="20"/>
                <w:shd w:val="clear" w:color="auto" w:fill="FFFFFF"/>
              </w:rPr>
              <w:t>140%</w:t>
            </w:r>
            <w:r w:rsidRPr="008B317C">
              <w:rPr>
                <w:rFonts w:cs="Times New Roman"/>
                <w:szCs w:val="20"/>
                <w:shd w:val="clear" w:color="auto" w:fill="FFFFFF"/>
              </w:rPr>
              <w:t>；</w:t>
            </w:r>
          </w:p>
          <w:p w:rsidR="008B317C" w:rsidRPr="002D3B0C" w:rsidRDefault="008B317C" w:rsidP="008B317C">
            <w:pPr>
              <w:spacing w:afterLines="0" w:line="240" w:lineRule="auto"/>
              <w:ind w:firstLineChars="0" w:firstLine="0"/>
              <w:rPr>
                <w:rFonts w:cs="Times New Roman"/>
                <w:bCs/>
                <w:szCs w:val="20"/>
                <w:shd w:val="clear" w:color="auto" w:fill="FFFFFF"/>
              </w:rPr>
            </w:pPr>
            <w:r w:rsidRPr="002D3B0C">
              <w:rPr>
                <w:rFonts w:cs="Times New Roman" w:hint="eastAsia"/>
                <w:szCs w:val="20"/>
                <w:shd w:val="clear" w:color="auto" w:fill="FFFFFF"/>
              </w:rPr>
              <w:t>（</w:t>
            </w:r>
            <w:r w:rsidR="00F742BA">
              <w:rPr>
                <w:rFonts w:cs="Times New Roman"/>
                <w:szCs w:val="20"/>
                <w:shd w:val="clear" w:color="auto" w:fill="FFFFFF"/>
              </w:rPr>
              <w:t>12</w:t>
            </w:r>
            <w:r w:rsidRPr="002D3B0C">
              <w:rPr>
                <w:rFonts w:cs="Times New Roman" w:hint="eastAsia"/>
                <w:szCs w:val="20"/>
                <w:shd w:val="clear" w:color="auto" w:fill="FFFFFF"/>
              </w:rPr>
              <w:t>）</w:t>
            </w:r>
            <w:r w:rsidRPr="002D3B0C">
              <w:rPr>
                <w:rFonts w:cs="Times New Roman" w:hint="eastAsia"/>
                <w:bCs/>
                <w:szCs w:val="20"/>
                <w:shd w:val="clear" w:color="auto" w:fill="FFFFFF"/>
              </w:rPr>
              <w:t>本基金开放期内主动投资于流动性受限资产的市值合计不得超过本基金资产净值的</w:t>
            </w:r>
            <w:r w:rsidRPr="002D3B0C">
              <w:rPr>
                <w:rFonts w:cs="Times New Roman"/>
                <w:bCs/>
                <w:szCs w:val="20"/>
                <w:shd w:val="clear" w:color="auto" w:fill="FFFFFF"/>
              </w:rPr>
              <w:t>15%</w:t>
            </w:r>
            <w:r w:rsidRPr="002D3B0C">
              <w:rPr>
                <w:rFonts w:cs="Times New Roman" w:hint="eastAsia"/>
                <w:bCs/>
                <w:szCs w:val="20"/>
                <w:shd w:val="clear" w:color="auto" w:fill="FFFFFF"/>
              </w:rPr>
              <w:t>。因证券市场波动、基金规模变动等基金管理人之外的因素致使基金不符合前款所规定比例限制的，基金管理人不得主动新增流动性受限资产的投资；</w:t>
            </w:r>
          </w:p>
          <w:p w:rsidR="008B317C" w:rsidRPr="002D3B0C" w:rsidRDefault="008B317C" w:rsidP="008B317C">
            <w:pPr>
              <w:spacing w:afterLines="0" w:line="240" w:lineRule="auto"/>
              <w:ind w:firstLineChars="0" w:firstLine="0"/>
              <w:rPr>
                <w:rFonts w:cs="Times New Roman"/>
                <w:szCs w:val="20"/>
                <w:shd w:val="clear" w:color="auto" w:fill="FFFFFF"/>
              </w:rPr>
            </w:pPr>
            <w:r w:rsidRPr="002D3B0C">
              <w:rPr>
                <w:rFonts w:cs="Times New Roman" w:hint="eastAsia"/>
                <w:szCs w:val="20"/>
                <w:shd w:val="clear" w:color="auto" w:fill="FFFFFF"/>
              </w:rPr>
              <w:t>（</w:t>
            </w:r>
            <w:r w:rsidR="00F742BA">
              <w:rPr>
                <w:rFonts w:cs="Times New Roman"/>
                <w:szCs w:val="20"/>
                <w:shd w:val="clear" w:color="auto" w:fill="FFFFFF"/>
              </w:rPr>
              <w:t>13</w:t>
            </w:r>
            <w:r w:rsidRPr="002D3B0C">
              <w:rPr>
                <w:rFonts w:cs="Times New Roman" w:hint="eastAsia"/>
                <w:szCs w:val="20"/>
                <w:shd w:val="clear" w:color="auto" w:fill="FFFFFF"/>
              </w:rPr>
              <w:t>）</w:t>
            </w:r>
            <w:r w:rsidRPr="002D3B0C">
              <w:rPr>
                <w:rFonts w:cs="Times New Roman" w:hint="eastAsia"/>
                <w:bCs/>
                <w:szCs w:val="20"/>
                <w:shd w:val="clear" w:color="auto" w:fill="FFFFFF"/>
              </w:rPr>
              <w:t>本基金与私募类</w:t>
            </w:r>
            <w:proofErr w:type="gramStart"/>
            <w:r w:rsidRPr="002D3B0C">
              <w:rPr>
                <w:rFonts w:cs="Times New Roman" w:hint="eastAsia"/>
                <w:bCs/>
                <w:szCs w:val="20"/>
                <w:shd w:val="clear" w:color="auto" w:fill="FFFFFF"/>
              </w:rPr>
              <w:t>证券资管产品</w:t>
            </w:r>
            <w:proofErr w:type="gramEnd"/>
            <w:r w:rsidRPr="002D3B0C">
              <w:rPr>
                <w:rFonts w:cs="Times New Roman" w:hint="eastAsia"/>
                <w:bCs/>
                <w:szCs w:val="20"/>
                <w:shd w:val="clear" w:color="auto" w:fill="FFFFFF"/>
              </w:rPr>
              <w:t>及中国证监会认定的其他主体为交易对手开展逆回购交易的，可接受质押品的资质要求应当与基金合同约定的投资范围保持一致；</w:t>
            </w:r>
          </w:p>
          <w:p w:rsidR="008B317C" w:rsidRPr="006F369D"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w:t>
            </w:r>
            <w:r w:rsidR="00F742BA">
              <w:rPr>
                <w:rFonts w:cs="Times New Roman" w:hint="eastAsia"/>
                <w:szCs w:val="20"/>
                <w:shd w:val="clear" w:color="auto" w:fill="FFFFFF"/>
              </w:rPr>
              <w:t>14</w:t>
            </w:r>
            <w:r w:rsidRPr="008B317C">
              <w:rPr>
                <w:rFonts w:cs="Times New Roman" w:hint="eastAsia"/>
                <w:szCs w:val="20"/>
                <w:shd w:val="clear" w:color="auto" w:fill="FFFFFF"/>
              </w:rPr>
              <w:t>）</w:t>
            </w:r>
            <w:r w:rsidRPr="008B317C">
              <w:rPr>
                <w:rFonts w:cs="Times New Roman"/>
                <w:szCs w:val="20"/>
                <w:shd w:val="clear" w:color="auto" w:fill="FFFFFF"/>
              </w:rPr>
              <w:t>法律法规及中国证监会规定的其他投资</w:t>
            </w:r>
            <w:r w:rsidRPr="002D3B0C">
              <w:rPr>
                <w:rFonts w:cs="Times New Roman" w:hint="eastAsia"/>
                <w:szCs w:val="20"/>
                <w:shd w:val="clear" w:color="auto" w:fill="FFFFFF"/>
              </w:rPr>
              <w:t>比例</w:t>
            </w:r>
            <w:r w:rsidRPr="008B317C">
              <w:rPr>
                <w:rFonts w:cs="Times New Roman"/>
                <w:szCs w:val="20"/>
                <w:shd w:val="clear" w:color="auto" w:fill="FFFFFF"/>
              </w:rPr>
              <w:t>限制。</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2D3B0C">
              <w:rPr>
                <w:rFonts w:cs="Times New Roman" w:hint="eastAsia"/>
                <w:b/>
                <w:szCs w:val="20"/>
                <w:shd w:val="clear" w:color="auto" w:fill="FFFFFF"/>
              </w:rPr>
              <w:t>除上述第（</w:t>
            </w:r>
            <w:r w:rsidRPr="002D3B0C">
              <w:rPr>
                <w:rFonts w:cs="Times New Roman"/>
                <w:b/>
                <w:szCs w:val="20"/>
                <w:shd w:val="clear" w:color="auto" w:fill="FFFFFF"/>
              </w:rPr>
              <w:t>2</w:t>
            </w:r>
            <w:r w:rsidRPr="002D3B0C">
              <w:rPr>
                <w:rFonts w:cs="Times New Roman" w:hint="eastAsia"/>
                <w:b/>
                <w:szCs w:val="20"/>
                <w:shd w:val="clear" w:color="auto" w:fill="FFFFFF"/>
              </w:rPr>
              <w:t>）、（</w:t>
            </w:r>
            <w:r w:rsidRPr="002D3B0C">
              <w:rPr>
                <w:rFonts w:cs="Times New Roman"/>
                <w:b/>
                <w:szCs w:val="20"/>
                <w:shd w:val="clear" w:color="auto" w:fill="FFFFFF"/>
              </w:rPr>
              <w:t>9</w:t>
            </w:r>
            <w:r w:rsidRPr="002D3B0C">
              <w:rPr>
                <w:rFonts w:cs="Times New Roman" w:hint="eastAsia"/>
                <w:b/>
                <w:szCs w:val="20"/>
                <w:shd w:val="clear" w:color="auto" w:fill="FFFFFF"/>
              </w:rPr>
              <w:t>）、（</w:t>
            </w:r>
            <w:r w:rsidR="00F742BA">
              <w:rPr>
                <w:rFonts w:cs="Times New Roman"/>
                <w:b/>
                <w:szCs w:val="20"/>
                <w:shd w:val="clear" w:color="auto" w:fill="FFFFFF"/>
              </w:rPr>
              <w:t>12</w:t>
            </w:r>
            <w:r w:rsidRPr="002D3B0C">
              <w:rPr>
                <w:rFonts w:cs="Times New Roman" w:hint="eastAsia"/>
                <w:b/>
                <w:szCs w:val="20"/>
                <w:shd w:val="clear" w:color="auto" w:fill="FFFFFF"/>
              </w:rPr>
              <w:t>）、（</w:t>
            </w:r>
            <w:r w:rsidR="00F742BA">
              <w:rPr>
                <w:rFonts w:cs="Times New Roman"/>
                <w:b/>
                <w:szCs w:val="20"/>
                <w:shd w:val="clear" w:color="auto" w:fill="FFFFFF"/>
              </w:rPr>
              <w:t>13</w:t>
            </w:r>
            <w:r w:rsidR="00F742BA">
              <w:rPr>
                <w:rFonts w:cs="Times New Roman" w:hint="eastAsia"/>
                <w:b/>
                <w:szCs w:val="20"/>
                <w:shd w:val="clear" w:color="auto" w:fill="FFFFFF"/>
              </w:rPr>
              <w:t>）项另有约定外，因证券</w:t>
            </w:r>
            <w:r w:rsidRPr="002D3B0C">
              <w:rPr>
                <w:rFonts w:cs="Times New Roman" w:hint="eastAsia"/>
                <w:b/>
                <w:szCs w:val="20"/>
                <w:shd w:val="clear" w:color="auto" w:fill="FFFFFF"/>
              </w:rPr>
              <w:t>市场波动</w:t>
            </w:r>
            <w:r w:rsidRPr="008B317C">
              <w:rPr>
                <w:rFonts w:cs="Times New Roman"/>
                <w:szCs w:val="20"/>
                <w:shd w:val="clear" w:color="auto" w:fill="FFFFFF"/>
              </w:rPr>
              <w:t>、上市公司合并、基金规模变动等基金管理人之外的因素致使基金投资比例不符合上述规定投资比例的，基金管理人应当在</w:t>
            </w:r>
            <w:r w:rsidRPr="008B317C">
              <w:rPr>
                <w:rFonts w:cs="Times New Roman"/>
                <w:szCs w:val="20"/>
                <w:shd w:val="clear" w:color="auto" w:fill="FFFFFF"/>
              </w:rPr>
              <w:t>10</w:t>
            </w:r>
            <w:r w:rsidRPr="008B317C">
              <w:rPr>
                <w:rFonts w:cs="Times New Roman"/>
                <w:szCs w:val="20"/>
                <w:shd w:val="clear" w:color="auto" w:fill="FFFFFF"/>
              </w:rPr>
              <w:t>个交易日内进行调整。</w:t>
            </w:r>
            <w:r w:rsidRPr="008B317C">
              <w:rPr>
                <w:rFonts w:cs="Times New Roman"/>
                <w:b/>
                <w:szCs w:val="20"/>
                <w:shd w:val="clear" w:color="auto" w:fill="FFFFFF"/>
              </w:rPr>
              <w:t>但中国证监会规定的特殊情形除外。法律法规另有规定的，从其规定。</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基金管理人应当自基金合同生效之日起六个月内使基金的投资组合比例符合基金合同的有关约定，</w:t>
            </w:r>
            <w:r w:rsidRPr="008B317C">
              <w:rPr>
                <w:rFonts w:cs="Times New Roman"/>
                <w:b/>
                <w:szCs w:val="20"/>
                <w:shd w:val="clear" w:color="auto" w:fill="FFFFFF"/>
              </w:rPr>
              <w:t>基金合同另有约定的除外</w:t>
            </w:r>
            <w:r w:rsidRPr="008B317C">
              <w:rPr>
                <w:rFonts w:cs="Times New Roman"/>
                <w:szCs w:val="20"/>
                <w:shd w:val="clear" w:color="auto" w:fill="FFFFFF"/>
              </w:rPr>
              <w:t>。</w:t>
            </w:r>
            <w:r w:rsidRPr="002D3B0C">
              <w:rPr>
                <w:rFonts w:cs="Times New Roman" w:hint="eastAsia"/>
                <w:b/>
                <w:szCs w:val="20"/>
                <w:shd w:val="clear" w:color="auto" w:fill="FFFFFF"/>
              </w:rPr>
              <w:t>期间，本基金的投资范围、投资策略应当符合本基金合同的约定。</w:t>
            </w:r>
            <w:r w:rsidRPr="008B317C">
              <w:rPr>
                <w:rFonts w:cs="Times New Roman"/>
                <w:szCs w:val="20"/>
                <w:shd w:val="clear" w:color="auto" w:fill="FFFFFF"/>
              </w:rPr>
              <w:t>基金托管人对基金的投资的监督与检查自本基金合同生效之日起开始。</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法律法规或监管部门</w:t>
            </w:r>
            <w:r w:rsidRPr="008B317C">
              <w:rPr>
                <w:rFonts w:cs="Times New Roman"/>
                <w:b/>
                <w:szCs w:val="20"/>
                <w:shd w:val="clear" w:color="auto" w:fill="FFFFFF"/>
              </w:rPr>
              <w:t>变更或</w:t>
            </w:r>
            <w:r w:rsidRPr="008B317C">
              <w:rPr>
                <w:rFonts w:cs="Times New Roman"/>
                <w:szCs w:val="20"/>
                <w:shd w:val="clear" w:color="auto" w:fill="FFFFFF"/>
              </w:rPr>
              <w:t>取消上述限制，如适用于本基金，基金管理人在履行适当程序后，则本基金投资不再受相关限制，</w:t>
            </w:r>
            <w:r w:rsidRPr="008B317C">
              <w:rPr>
                <w:rFonts w:cs="Times New Roman"/>
                <w:b/>
                <w:szCs w:val="20"/>
                <w:shd w:val="clear" w:color="auto" w:fill="FFFFFF"/>
              </w:rPr>
              <w:t>自动适用更新后的法律法规或监管规定</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根据产品特点和相关规定修改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四、投资限制</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、禁止行为</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）向他人贷款或者提供担保；</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）向其基金管理人、基金托管人出资或者买卖其基金管理人、基金托管人发行的股票或者债券；</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b/>
                <w:szCs w:val="20"/>
                <w:shd w:val="clear" w:color="auto" w:fill="FFFFFF"/>
              </w:rPr>
              <w:t>违反规定</w:t>
            </w:r>
            <w:r w:rsidRPr="008B317C">
              <w:rPr>
                <w:rFonts w:cs="Times New Roman"/>
                <w:szCs w:val="20"/>
                <w:shd w:val="clear" w:color="auto" w:fill="FFFFFF"/>
              </w:rPr>
              <w:t>向他人贷款或者提供担保；</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）向其基金管理人、基金托管人出资；</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）买卖其他基金份额，但是国务院另有规定的除外；</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5</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或者买卖其基金管理人、基金托管人发行的股票或者债券</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）买卖与其基金管理人、基金托管人有控股关系的股东或者与其基金管理人、基金托管人有其他重大利害关系的公司发行的证券或者承销期内承销的证券；</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6</w:t>
            </w:r>
            <w:r w:rsidRPr="008B317C">
              <w:rPr>
                <w:rFonts w:cs="Times New Roman"/>
                <w:szCs w:val="20"/>
                <w:shd w:val="clear" w:color="auto" w:fill="FFFFFF"/>
              </w:rPr>
              <w:t>）法律、行政法规和中国证监会规定禁止的其他活动。</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法律法规或监管部门</w:t>
            </w:r>
            <w:r w:rsidRPr="002D3B0C">
              <w:rPr>
                <w:rFonts w:cs="Times New Roman" w:hint="eastAsia"/>
                <w:szCs w:val="20"/>
                <w:shd w:val="clear" w:color="auto" w:fill="FFFFFF"/>
              </w:rPr>
              <w:t>变更或</w:t>
            </w:r>
            <w:r w:rsidRPr="008B317C">
              <w:rPr>
                <w:rFonts w:cs="Times New Roman"/>
                <w:szCs w:val="20"/>
                <w:shd w:val="clear" w:color="auto" w:fill="FFFFFF"/>
              </w:rPr>
              <w:t>取消上述限制，如适用于本基金，则本基金投资不再受相关限制</w:t>
            </w:r>
            <w:r w:rsidRPr="008B317C">
              <w:rPr>
                <w:rFonts w:cs="Times New Roman"/>
                <w:b/>
                <w:szCs w:val="20"/>
                <w:shd w:val="clear" w:color="auto" w:fill="FFFFFF"/>
              </w:rPr>
              <w:t>，</w:t>
            </w:r>
            <w:r w:rsidRPr="002D3B0C">
              <w:rPr>
                <w:rFonts w:cs="Times New Roman" w:hint="eastAsia"/>
                <w:szCs w:val="20"/>
                <w:shd w:val="clear" w:color="auto" w:fill="FFFFFF"/>
              </w:rPr>
              <w:t>自动适用更新后的法律法规或监管规定，且不需要召开基金份额持有人大会。</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完善相关表述</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根据新《运作办法》增加</w:t>
            </w:r>
          </w:p>
        </w:tc>
      </w:tr>
      <w:tr w:rsidR="0085627A" w:rsidRPr="008B317C" w:rsidTr="008B317C">
        <w:tc>
          <w:tcPr>
            <w:tcW w:w="851" w:type="dxa"/>
            <w:vMerge w:val="restart"/>
            <w:vAlign w:val="center"/>
          </w:tcPr>
          <w:p w:rsidR="0085627A" w:rsidRPr="008B317C" w:rsidRDefault="0085627A" w:rsidP="008B317C">
            <w:pPr>
              <w:spacing w:after="93" w:line="240" w:lineRule="auto"/>
              <w:ind w:firstLine="420"/>
              <w:rPr>
                <w:rFonts w:cs="Times New Roman"/>
                <w:szCs w:val="20"/>
                <w:shd w:val="clear" w:color="auto" w:fill="FFFFFF"/>
              </w:rPr>
            </w:pPr>
            <w:r w:rsidRPr="008B317C">
              <w:rPr>
                <w:rFonts w:cs="Times New Roman"/>
                <w:szCs w:val="20"/>
                <w:shd w:val="clear" w:color="auto" w:fill="FFFFFF"/>
              </w:rPr>
              <w:t>第十四部分</w:t>
            </w:r>
            <w:r w:rsidRPr="008B317C">
              <w:rPr>
                <w:rFonts w:cs="Times New Roman"/>
                <w:szCs w:val="20"/>
                <w:shd w:val="clear" w:color="auto" w:fill="FFFFFF"/>
              </w:rPr>
              <w:t xml:space="preserve"> </w:t>
            </w:r>
            <w:r w:rsidRPr="008B317C">
              <w:rPr>
                <w:rFonts w:cs="Times New Roman"/>
                <w:szCs w:val="20"/>
                <w:shd w:val="clear" w:color="auto" w:fill="FFFFFF"/>
              </w:rPr>
              <w:t>基金资产估值</w:t>
            </w: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二、估值对象</w:t>
            </w:r>
          </w:p>
        </w:tc>
        <w:tc>
          <w:tcPr>
            <w:tcW w:w="4423" w:type="dxa"/>
            <w:vAlign w:val="center"/>
          </w:tcPr>
          <w:p w:rsidR="0085627A" w:rsidRPr="008B317C" w:rsidRDefault="0085627A"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基金所拥有的股票、权证、债券和银行存款本息、应收款项、其它投资等资产及负债。</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bCs/>
                <w:szCs w:val="20"/>
                <w:shd w:val="clear" w:color="auto" w:fill="FFFFFF"/>
              </w:rPr>
              <w:t>基金所拥有的债券和银行存款本息、应收款项、其它投资等资产及负债。</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三、估值方法</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、证券交易所上市的有价证券的估值</w:t>
            </w:r>
          </w:p>
          <w:p w:rsidR="0085627A" w:rsidRPr="008B317C" w:rsidRDefault="0085627A" w:rsidP="008B317C">
            <w:pPr>
              <w:spacing w:afterLines="0" w:line="240" w:lineRule="auto"/>
              <w:ind w:firstLineChars="0" w:firstLine="0"/>
              <w:rPr>
                <w:rFonts w:cs="Times New Roman"/>
                <w:bCs/>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Cs/>
                <w:szCs w:val="20"/>
                <w:shd w:val="clear" w:color="auto" w:fill="FFFFFF"/>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sidRPr="008B317C">
              <w:rPr>
                <w:rFonts w:cs="Times New Roman"/>
                <w:szCs w:val="20"/>
                <w:shd w:val="clear" w:color="auto" w:fill="FFFFFF"/>
              </w:rPr>
              <w:t>2</w:t>
            </w:r>
            <w:r w:rsidRPr="008B317C">
              <w:rPr>
                <w:rFonts w:cs="Times New Roman"/>
                <w:szCs w:val="20"/>
                <w:shd w:val="clear" w:color="auto" w:fill="FFFFFF"/>
              </w:rPr>
              <w:t>）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rsidR="0085627A" w:rsidRPr="001B0BCF" w:rsidRDefault="0085627A" w:rsidP="001B0BCF">
            <w:pPr>
              <w:spacing w:after="93" w:line="240" w:lineRule="auto"/>
              <w:ind w:firstLineChars="0" w:firstLine="0"/>
              <w:rPr>
                <w:rFonts w:cs="Times New Roman"/>
                <w:szCs w:val="20"/>
                <w:shd w:val="clear" w:color="auto" w:fill="FFFFFF"/>
              </w:rPr>
            </w:pPr>
            <w:r w:rsidRPr="001B0BCF">
              <w:rPr>
                <w:rFonts w:cs="Times New Roman" w:hint="eastAsia"/>
                <w:szCs w:val="20"/>
                <w:shd w:val="clear" w:color="auto" w:fill="FFFFFF"/>
              </w:rPr>
              <w:t>（</w:t>
            </w:r>
            <w:r>
              <w:rPr>
                <w:rFonts w:cs="Times New Roman" w:hint="eastAsia"/>
                <w:szCs w:val="20"/>
                <w:shd w:val="clear" w:color="auto" w:fill="FFFFFF"/>
              </w:rPr>
              <w:t>3</w:t>
            </w:r>
            <w:r w:rsidRPr="001B0BCF">
              <w:rPr>
                <w:rFonts w:cs="Times New Roman" w:hint="eastAsia"/>
                <w:szCs w:val="20"/>
                <w:shd w:val="clear" w:color="auto" w:fill="FFFFFF"/>
              </w:rPr>
              <w:t>）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85627A" w:rsidRPr="001B0BCF"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、处于未上市期间的有价证券应区分如下情况处理：</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、全国银行间债券市场交易的债券、资产支持证券等固定收益品种，采用估值技术确定公允价值；</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5</w:t>
            </w:r>
            <w:r w:rsidRPr="008B317C">
              <w:rPr>
                <w:rFonts w:cs="Times New Roman"/>
                <w:szCs w:val="20"/>
                <w:shd w:val="clear" w:color="auto" w:fill="FFFFFF"/>
              </w:rPr>
              <w:t>、其他（说明：公司根据具体投资品种，增加或减少）</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、证券交易所上市的有价证券的估值</w:t>
            </w:r>
          </w:p>
          <w:p w:rsidR="0085627A" w:rsidRPr="001B0BCF" w:rsidRDefault="0085627A" w:rsidP="008B317C">
            <w:pPr>
              <w:spacing w:afterLines="0" w:line="240" w:lineRule="auto"/>
              <w:ind w:firstLineChars="0" w:firstLine="0"/>
              <w:rPr>
                <w:rFonts w:cs="Times New Roman"/>
                <w:b/>
                <w:szCs w:val="20"/>
                <w:shd w:val="clear" w:color="auto" w:fill="FFFFFF"/>
              </w:rPr>
            </w:pPr>
            <w:r w:rsidRPr="001B0BCF">
              <w:rPr>
                <w:rFonts w:cs="Times New Roman" w:hint="eastAsia"/>
                <w:b/>
                <w:szCs w:val="20"/>
                <w:shd w:val="clear" w:color="auto" w:fill="FFFFFF"/>
              </w:rPr>
              <w:t>删除：</w:t>
            </w:r>
          </w:p>
          <w:p w:rsidR="0085627A" w:rsidRPr="008B317C" w:rsidRDefault="0085627A" w:rsidP="001B0BCF">
            <w:pPr>
              <w:spacing w:afterLines="0" w:line="240" w:lineRule="auto"/>
              <w:ind w:firstLineChars="0" w:firstLine="0"/>
              <w:rPr>
                <w:rFonts w:cs="Times New Roman"/>
                <w:bCs/>
                <w:szCs w:val="20"/>
                <w:shd w:val="clear" w:color="auto" w:fill="FFFFFF"/>
              </w:rPr>
            </w:pPr>
            <w:r>
              <w:rPr>
                <w:rFonts w:cs="Times New Roman" w:hint="eastAsia"/>
                <w:szCs w:val="20"/>
                <w:shd w:val="clear" w:color="auto" w:fill="FFFFFF"/>
              </w:rPr>
              <w:t>“</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Cs/>
                <w:szCs w:val="20"/>
                <w:shd w:val="clear" w:color="auto" w:fill="FFFFFF"/>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r>
              <w:rPr>
                <w:rFonts w:cs="Times New Roman" w:hint="eastAsia"/>
                <w:bCs/>
                <w:szCs w:val="20"/>
                <w:shd w:val="clear" w:color="auto" w:fill="FFFFFF"/>
              </w:rPr>
              <w:t>”</w:t>
            </w:r>
          </w:p>
          <w:p w:rsidR="0085627A"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w:t>
            </w:r>
            <w:r>
              <w:rPr>
                <w:rFonts w:cs="Times New Roman" w:hint="eastAsia"/>
                <w:szCs w:val="20"/>
                <w:shd w:val="clear" w:color="auto" w:fill="FFFFFF"/>
              </w:rPr>
              <w:t>1</w:t>
            </w:r>
            <w:r w:rsidRPr="008B317C">
              <w:rPr>
                <w:rFonts w:cs="Times New Roman"/>
                <w:szCs w:val="20"/>
                <w:shd w:val="clear" w:color="auto" w:fill="FFFFFF"/>
              </w:rPr>
              <w:t>）交易所上市实行净价交易的债券按估值日</w:t>
            </w:r>
            <w:r w:rsidRPr="008B317C">
              <w:rPr>
                <w:rFonts w:cs="Times New Roman"/>
                <w:b/>
                <w:szCs w:val="20"/>
                <w:shd w:val="clear" w:color="auto" w:fill="FFFFFF"/>
              </w:rPr>
              <w:t>第三方估值机构提供的相应品种当日的估值净价</w:t>
            </w:r>
            <w:r w:rsidRPr="008B317C">
              <w:rPr>
                <w:rFonts w:cs="Times New Roman"/>
                <w:szCs w:val="20"/>
                <w:shd w:val="clear" w:color="auto" w:fill="FFFFFF"/>
              </w:rPr>
              <w:t>进行估值，估值日没有交易的，且最近交易日后经济环境未发生重大变化，按最近交易日的收盘价估值。如最近交易日后经济环境发生了重大变化</w:t>
            </w:r>
            <w:r w:rsidRPr="008B317C">
              <w:rPr>
                <w:rFonts w:cs="Times New Roman"/>
                <w:b/>
                <w:szCs w:val="20"/>
                <w:shd w:val="clear" w:color="auto" w:fill="FFFFFF"/>
              </w:rPr>
              <w:t>或证券发行机构发生影响证券价格的重大事件</w:t>
            </w:r>
            <w:r w:rsidRPr="008B317C">
              <w:rPr>
                <w:rFonts w:cs="Times New Roman"/>
                <w:szCs w:val="20"/>
                <w:shd w:val="clear" w:color="auto" w:fill="FFFFFF"/>
              </w:rPr>
              <w:t>的，可参考类似投资品种的现行市价及重大变化因素，调整最近交易市价，确定公允价格；</w:t>
            </w:r>
          </w:p>
          <w:p w:rsidR="0085627A" w:rsidRPr="001232F3" w:rsidRDefault="0085627A" w:rsidP="001B0BCF">
            <w:pPr>
              <w:spacing w:after="93" w:line="240" w:lineRule="auto"/>
              <w:ind w:firstLineChars="0" w:firstLine="0"/>
              <w:rPr>
                <w:rFonts w:eastAsiaTheme="minorEastAsia"/>
                <w:bCs/>
                <w:szCs w:val="21"/>
              </w:rPr>
            </w:pPr>
            <w:r w:rsidRPr="001232F3">
              <w:rPr>
                <w:rFonts w:eastAsiaTheme="minorEastAsia" w:hAnsiTheme="minorEastAsia" w:hint="eastAsia"/>
                <w:bCs/>
                <w:szCs w:val="21"/>
              </w:rPr>
              <w:t>（</w:t>
            </w:r>
            <w:r>
              <w:rPr>
                <w:rFonts w:eastAsiaTheme="minorEastAsia" w:hint="eastAsia"/>
                <w:bCs/>
                <w:szCs w:val="21"/>
              </w:rPr>
              <w:t>2</w:t>
            </w:r>
            <w:r w:rsidRPr="001232F3">
              <w:rPr>
                <w:rFonts w:eastAsiaTheme="minorEastAsia" w:hAnsiTheme="minorEastAsia" w:hint="eastAsia"/>
                <w:bCs/>
                <w:szCs w:val="21"/>
              </w:rPr>
              <w:t>）交易所上市未实行净价交易的债券按估值日收盘价</w:t>
            </w:r>
            <w:r w:rsidRPr="001B0BCF">
              <w:rPr>
                <w:rFonts w:eastAsiaTheme="minorEastAsia" w:hAnsiTheme="minorEastAsia" w:hint="eastAsia"/>
                <w:b/>
                <w:bCs/>
                <w:szCs w:val="21"/>
              </w:rPr>
              <w:t>或第三方估值机构提供的相应品种当日的估值全价</w:t>
            </w:r>
            <w:r w:rsidRPr="001232F3">
              <w:rPr>
                <w:rFonts w:eastAsiaTheme="minorEastAsia" w:hAnsiTheme="minorEastAsia" w:hint="eastAsia"/>
                <w:bCs/>
                <w:szCs w:val="21"/>
              </w:rPr>
              <w:t>减去债券收盘价</w:t>
            </w:r>
            <w:r w:rsidRPr="001B0BCF">
              <w:rPr>
                <w:rFonts w:eastAsiaTheme="minorEastAsia" w:hAnsiTheme="minorEastAsia" w:hint="eastAsia"/>
                <w:b/>
                <w:bCs/>
                <w:szCs w:val="21"/>
              </w:rPr>
              <w:t>或估值全价</w:t>
            </w:r>
            <w:r w:rsidRPr="001232F3">
              <w:rPr>
                <w:rFonts w:eastAsiaTheme="minorEastAsia" w:hAnsiTheme="minorEastAsia" w:hint="eastAsia"/>
                <w:bCs/>
                <w:szCs w:val="21"/>
              </w:rPr>
              <w:t>中所含的债券应收利息得到的净价进行估值；估值日没有交易的，且最近交易日后经济环境未发生重大变化，按最近交易日债券收盘价</w:t>
            </w:r>
            <w:r w:rsidRPr="001B0BCF">
              <w:rPr>
                <w:rFonts w:eastAsiaTheme="minorEastAsia" w:hAnsiTheme="minorEastAsia" w:hint="eastAsia"/>
                <w:b/>
                <w:bCs/>
                <w:szCs w:val="21"/>
              </w:rPr>
              <w:t>或第三方估值机构提供的相应品种当日的估值全价</w:t>
            </w:r>
            <w:r w:rsidRPr="001232F3">
              <w:rPr>
                <w:rFonts w:eastAsiaTheme="minorEastAsia" w:hAnsiTheme="minorEastAsia" w:hint="eastAsia"/>
                <w:bCs/>
                <w:szCs w:val="21"/>
              </w:rPr>
              <w:t>减去债券收盘价</w:t>
            </w:r>
            <w:r w:rsidRPr="001B0BCF">
              <w:rPr>
                <w:rFonts w:eastAsiaTheme="minorEastAsia" w:hAnsiTheme="minorEastAsia" w:hint="eastAsia"/>
                <w:b/>
                <w:bCs/>
                <w:szCs w:val="21"/>
              </w:rPr>
              <w:t>或估值全价</w:t>
            </w:r>
            <w:r w:rsidRPr="001232F3">
              <w:rPr>
                <w:rFonts w:eastAsiaTheme="minorEastAsia" w:hAnsiTheme="minorEastAsia" w:hint="eastAsia"/>
                <w:bCs/>
                <w:szCs w:val="21"/>
              </w:rPr>
              <w:t>中所含的债券应收利息得到的净价进行估值。如最近交易日后经济环境发生了重大变化的，可参考类似投资品种的现行市价及重大变化因素，调整最近交易市价，确定公允价格；</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2</w:t>
            </w:r>
            <w:r w:rsidRPr="008B317C">
              <w:rPr>
                <w:rFonts w:cs="Times New Roman"/>
                <w:b/>
                <w:szCs w:val="20"/>
                <w:shd w:val="clear" w:color="auto" w:fill="FFFFFF"/>
              </w:rPr>
              <w:t>、</w:t>
            </w:r>
            <w:r w:rsidRPr="008B317C">
              <w:rPr>
                <w:rFonts w:cs="Times New Roman"/>
                <w:b/>
                <w:bCs/>
                <w:szCs w:val="20"/>
                <w:shd w:val="clear" w:color="auto" w:fill="FFFFFF"/>
              </w:rPr>
              <w:t>首次公开发行未上市的债券，采用估值技术确定公允价值，在估值技术难以可靠计量公允价值的情况下，按成本估值</w:t>
            </w:r>
            <w:r w:rsidRPr="008B317C">
              <w:rPr>
                <w:rFonts w:cs="Times New Roman"/>
                <w:bCs/>
                <w:szCs w:val="20"/>
                <w:shd w:val="clear" w:color="auto" w:fill="FFFFFF"/>
              </w:rPr>
              <w:t>。</w:t>
            </w:r>
          </w:p>
          <w:p w:rsidR="0085627A" w:rsidRPr="008B317C" w:rsidRDefault="0085627A" w:rsidP="008B317C">
            <w:pPr>
              <w:spacing w:afterLines="0" w:line="240" w:lineRule="auto"/>
              <w:ind w:firstLineChars="0" w:firstLine="0"/>
              <w:rPr>
                <w:rFonts w:cs="Times New Roman"/>
                <w:b/>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、全国银行间债券市场交易的债券、资产支持证券等固定收益品种，</w:t>
            </w:r>
            <w:r w:rsidRPr="008B317C">
              <w:rPr>
                <w:rFonts w:cs="Times New Roman"/>
                <w:b/>
                <w:szCs w:val="20"/>
                <w:shd w:val="clear" w:color="auto" w:fill="FFFFFF"/>
              </w:rPr>
              <w:t>采用第三方估值机构提供的价格数据进行估值；</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4</w:t>
            </w:r>
            <w:r w:rsidRPr="008B317C">
              <w:rPr>
                <w:rFonts w:cs="Times New Roman"/>
                <w:szCs w:val="20"/>
                <w:shd w:val="clear" w:color="auto" w:fill="FFFFFF"/>
              </w:rPr>
              <w:t>、同一债券同时在两个或两个以上市场交易的，按债券所处的市场分别估值。</w:t>
            </w:r>
          </w:p>
          <w:p w:rsidR="0085627A" w:rsidRPr="00011161" w:rsidRDefault="00F742BA" w:rsidP="001B0BCF">
            <w:pPr>
              <w:spacing w:afterLines="0" w:line="240" w:lineRule="auto"/>
              <w:ind w:firstLineChars="0" w:firstLine="0"/>
              <w:rPr>
                <w:rFonts w:eastAsiaTheme="minorEastAsia"/>
                <w:bCs/>
                <w:szCs w:val="21"/>
              </w:rPr>
            </w:pPr>
            <w:r>
              <w:rPr>
                <w:rFonts w:cs="Times New Roman"/>
                <w:szCs w:val="20"/>
                <w:shd w:val="clear" w:color="auto" w:fill="FFFFFF"/>
              </w:rPr>
              <w:t>5</w:t>
            </w:r>
            <w:r>
              <w:rPr>
                <w:rFonts w:cs="Times New Roman" w:hint="eastAsia"/>
                <w:szCs w:val="20"/>
                <w:shd w:val="clear" w:color="auto" w:fill="FFFFFF"/>
              </w:rPr>
              <w:t>、</w:t>
            </w:r>
            <w:r w:rsidR="0085627A" w:rsidRPr="00011161">
              <w:rPr>
                <w:rFonts w:eastAsiaTheme="minorEastAsia" w:hint="eastAsia"/>
                <w:bCs/>
                <w:szCs w:val="21"/>
              </w:rPr>
              <w:t>、持有的银行定期存款或通知存款以本金列示，按相应利率逐日计提利息。</w:t>
            </w:r>
          </w:p>
          <w:p w:rsidR="0085627A" w:rsidRPr="001232F3" w:rsidRDefault="00F742BA" w:rsidP="001B0BCF">
            <w:pPr>
              <w:spacing w:afterLines="0" w:line="240" w:lineRule="auto"/>
              <w:ind w:firstLineChars="0" w:firstLine="0"/>
              <w:rPr>
                <w:rFonts w:eastAsiaTheme="minorEastAsia"/>
                <w:bCs/>
                <w:szCs w:val="21"/>
              </w:rPr>
            </w:pPr>
            <w:r>
              <w:rPr>
                <w:rFonts w:eastAsiaTheme="minorEastAsia"/>
                <w:bCs/>
                <w:szCs w:val="21"/>
              </w:rPr>
              <w:t>6</w:t>
            </w:r>
            <w:r w:rsidR="0085627A" w:rsidRPr="00011161">
              <w:rPr>
                <w:rFonts w:eastAsiaTheme="minorEastAsia" w:hint="eastAsia"/>
                <w:bCs/>
                <w:szCs w:val="21"/>
              </w:rPr>
              <w:t>、本基金投资同业存单，采用估值日第三方估值机构提供的估值价格数据进行估值；选定的第三方估值机构未提供估值价格的，按成本估值。</w:t>
            </w:r>
          </w:p>
          <w:p w:rsidR="0085627A" w:rsidRPr="001B0BCF" w:rsidRDefault="0085627A" w:rsidP="008B317C">
            <w:pPr>
              <w:spacing w:afterLines="0" w:line="240" w:lineRule="auto"/>
              <w:ind w:firstLineChars="0" w:firstLine="0"/>
              <w:rPr>
                <w:rFonts w:cs="Times New Roman"/>
                <w:szCs w:val="20"/>
                <w:shd w:val="clear" w:color="auto" w:fill="FFFFFF"/>
              </w:rPr>
            </w:pPr>
          </w:p>
          <w:p w:rsidR="0085627A" w:rsidRPr="008B317C" w:rsidRDefault="00F742BA" w:rsidP="008B317C">
            <w:pPr>
              <w:spacing w:afterLines="0" w:line="240" w:lineRule="auto"/>
              <w:ind w:firstLineChars="0" w:firstLine="0"/>
              <w:rPr>
                <w:rFonts w:cs="Times New Roman"/>
                <w:b/>
                <w:szCs w:val="20"/>
                <w:shd w:val="clear" w:color="auto" w:fill="FFFFFF"/>
              </w:rPr>
            </w:pPr>
            <w:r>
              <w:rPr>
                <w:rFonts w:cs="Times New Roman"/>
                <w:b/>
                <w:szCs w:val="20"/>
                <w:shd w:val="clear" w:color="auto" w:fill="FFFFFF"/>
              </w:rPr>
              <w:t>8</w:t>
            </w:r>
            <w:r w:rsidR="0085627A" w:rsidRPr="008B317C">
              <w:rPr>
                <w:rFonts w:cs="Times New Roman"/>
                <w:b/>
                <w:szCs w:val="20"/>
                <w:shd w:val="clear" w:color="auto" w:fill="FFFFFF"/>
              </w:rPr>
              <w:t>、</w:t>
            </w:r>
            <w:r w:rsidR="0085627A" w:rsidRPr="008B317C">
              <w:rPr>
                <w:rFonts w:cs="Times New Roman" w:hint="eastAsia"/>
                <w:b/>
                <w:bCs/>
                <w:szCs w:val="20"/>
                <w:shd w:val="clear" w:color="auto" w:fill="FFFFFF"/>
              </w:rPr>
              <w:t>当发生大额申购或赎回情形时，基金管理人可以采用摆动定价机制，以确保基金估值的公平性。</w:t>
            </w:r>
          </w:p>
          <w:p w:rsidR="0085627A" w:rsidRPr="008B317C" w:rsidRDefault="00F742BA" w:rsidP="008B317C">
            <w:pPr>
              <w:spacing w:afterLines="0" w:line="240" w:lineRule="auto"/>
              <w:ind w:firstLineChars="0" w:firstLine="0"/>
              <w:rPr>
                <w:rFonts w:cs="Times New Roman"/>
                <w:b/>
                <w:szCs w:val="20"/>
                <w:shd w:val="clear" w:color="auto" w:fill="FFFFFF"/>
              </w:rPr>
            </w:pPr>
            <w:r>
              <w:rPr>
                <w:rFonts w:cs="Times New Roman"/>
                <w:szCs w:val="20"/>
                <w:shd w:val="clear" w:color="auto" w:fill="FFFFFF"/>
              </w:rPr>
              <w:t>9</w:t>
            </w:r>
            <w:r w:rsidR="0085627A" w:rsidRPr="008B317C">
              <w:rPr>
                <w:rFonts w:cs="Times New Roman" w:hint="eastAsia"/>
                <w:szCs w:val="20"/>
                <w:shd w:val="clear" w:color="auto" w:fill="FFFFFF"/>
              </w:rPr>
              <w:t>、</w:t>
            </w:r>
            <w:r w:rsidR="0085627A" w:rsidRPr="008B317C">
              <w:rPr>
                <w:rFonts w:cs="Times New Roman"/>
                <w:szCs w:val="20"/>
                <w:shd w:val="clear" w:color="auto" w:fill="FFFFFF"/>
              </w:rPr>
              <w:t>其他</w:t>
            </w:r>
            <w:r w:rsidR="0085627A" w:rsidRPr="008B317C">
              <w:rPr>
                <w:rFonts w:cs="Times New Roman"/>
                <w:b/>
                <w:szCs w:val="20"/>
                <w:shd w:val="clear" w:color="auto" w:fill="FFFFFF"/>
              </w:rPr>
              <w:t>资产按法律法规或监管机构有关规定进行估值。</w:t>
            </w:r>
          </w:p>
          <w:p w:rsidR="0085627A" w:rsidRPr="008B317C" w:rsidRDefault="0085627A" w:rsidP="008B317C">
            <w:pPr>
              <w:spacing w:afterLines="0" w:line="240" w:lineRule="auto"/>
              <w:ind w:firstLineChars="0" w:firstLine="0"/>
              <w:rPr>
                <w:rFonts w:cs="Times New Roman"/>
                <w:szCs w:val="20"/>
                <w:shd w:val="clear" w:color="auto" w:fill="FFFFFF"/>
              </w:rPr>
            </w:pP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根据行业实际操作修改</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w:t>
            </w:r>
            <w:r w:rsidRPr="008B317C">
              <w:rPr>
                <w:rFonts w:cs="Times New Roman"/>
                <w:szCs w:val="20"/>
                <w:shd w:val="clear" w:color="auto" w:fill="FFFFFF"/>
              </w:rPr>
              <w:t>风险管理规定</w:t>
            </w:r>
            <w:r w:rsidRPr="008B317C">
              <w:rPr>
                <w:rFonts w:cs="Times New Roman" w:hint="eastAsia"/>
                <w:szCs w:val="20"/>
                <w:shd w:val="clear" w:color="auto" w:fill="FFFFFF"/>
              </w:rPr>
              <w:t>》修改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四、估值程序</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、基金份额净值是按照每个工作日闭市后，基金资产净值除以当日基金份额的余额数量计算，精确到</w:t>
            </w:r>
            <w:r w:rsidRPr="008B317C">
              <w:rPr>
                <w:rFonts w:cs="Times New Roman"/>
                <w:szCs w:val="20"/>
                <w:shd w:val="clear" w:color="auto" w:fill="FFFFFF"/>
              </w:rPr>
              <w:t xml:space="preserve">     </w:t>
            </w:r>
            <w:r w:rsidRPr="008B317C">
              <w:rPr>
                <w:rFonts w:cs="Times New Roman"/>
                <w:szCs w:val="20"/>
                <w:shd w:val="clear" w:color="auto" w:fill="FFFFFF"/>
              </w:rPr>
              <w:t>元，小数点后第</w:t>
            </w:r>
            <w:r w:rsidRPr="008B317C">
              <w:rPr>
                <w:rFonts w:cs="Times New Roman"/>
                <w:szCs w:val="20"/>
                <w:shd w:val="clear" w:color="auto" w:fill="FFFFFF"/>
              </w:rPr>
              <w:t xml:space="preserve">   </w:t>
            </w:r>
            <w:r w:rsidRPr="008B317C">
              <w:rPr>
                <w:rFonts w:cs="Times New Roman"/>
                <w:szCs w:val="20"/>
                <w:shd w:val="clear" w:color="auto" w:fill="FFFFFF"/>
              </w:rPr>
              <w:t>位四舍五入。国家另有规定的，从其规定。</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、基金管理人</w:t>
            </w:r>
            <w:proofErr w:type="gramStart"/>
            <w:r w:rsidRPr="008B317C">
              <w:rPr>
                <w:rFonts w:cs="Times New Roman"/>
                <w:szCs w:val="20"/>
                <w:shd w:val="clear" w:color="auto" w:fill="FFFFFF"/>
              </w:rPr>
              <w:t>应每个</w:t>
            </w:r>
            <w:proofErr w:type="gramEnd"/>
            <w:r w:rsidRPr="008B317C">
              <w:rPr>
                <w:rFonts w:cs="Times New Roman"/>
                <w:szCs w:val="20"/>
                <w:shd w:val="clear" w:color="auto" w:fill="FFFFFF"/>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两类</w:t>
            </w:r>
            <w:r w:rsidRPr="008B317C">
              <w:rPr>
                <w:rFonts w:cs="Times New Roman"/>
                <w:szCs w:val="20"/>
                <w:shd w:val="clear" w:color="auto" w:fill="FFFFFF"/>
              </w:rPr>
              <w:t>基金份额净值是按照每个工作日闭市后，基金资产净值除以当日</w:t>
            </w:r>
            <w:r w:rsidR="005233AB" w:rsidRPr="002D3B0C">
              <w:rPr>
                <w:rFonts w:cs="Times New Roman" w:hint="eastAsia"/>
                <w:b/>
                <w:szCs w:val="20"/>
                <w:shd w:val="clear" w:color="auto" w:fill="FFFFFF"/>
              </w:rPr>
              <w:t>该类</w:t>
            </w:r>
            <w:r w:rsidRPr="008B317C">
              <w:rPr>
                <w:rFonts w:cs="Times New Roman"/>
                <w:szCs w:val="20"/>
                <w:shd w:val="clear" w:color="auto" w:fill="FFFFFF"/>
              </w:rPr>
              <w:t>基金份额的余额数量计算，</w:t>
            </w:r>
            <w:r w:rsidRPr="008B317C">
              <w:rPr>
                <w:rFonts w:cs="Times New Roman"/>
                <w:b/>
                <w:szCs w:val="20"/>
                <w:shd w:val="clear" w:color="auto" w:fill="FFFFFF"/>
              </w:rPr>
              <w:t xml:space="preserve">A </w:t>
            </w:r>
            <w:r w:rsidRPr="008B317C">
              <w:rPr>
                <w:rFonts w:cs="Times New Roman"/>
                <w:b/>
                <w:szCs w:val="20"/>
                <w:shd w:val="clear" w:color="auto" w:fill="FFFFFF"/>
              </w:rPr>
              <w:t>类和</w:t>
            </w:r>
            <w:r>
              <w:rPr>
                <w:rFonts w:cs="Times New Roman" w:hint="eastAsia"/>
                <w:b/>
                <w:szCs w:val="20"/>
                <w:shd w:val="clear" w:color="auto" w:fill="FFFFFF"/>
              </w:rPr>
              <w:t>C</w:t>
            </w:r>
            <w:r w:rsidRPr="008B317C">
              <w:rPr>
                <w:rFonts w:cs="Times New Roman"/>
                <w:b/>
                <w:szCs w:val="20"/>
                <w:shd w:val="clear" w:color="auto" w:fill="FFFFFF"/>
              </w:rPr>
              <w:t>类基金份额净值均</w:t>
            </w:r>
            <w:r w:rsidRPr="008B317C">
              <w:rPr>
                <w:rFonts w:cs="Times New Roman"/>
                <w:szCs w:val="20"/>
                <w:shd w:val="clear" w:color="auto" w:fill="FFFFFF"/>
              </w:rPr>
              <w:t>精确到</w:t>
            </w:r>
            <w:r w:rsidRPr="008B317C">
              <w:rPr>
                <w:rFonts w:cs="Times New Roman"/>
                <w:b/>
                <w:szCs w:val="20"/>
                <w:shd w:val="clear" w:color="auto" w:fill="FFFFFF"/>
              </w:rPr>
              <w:t>0.0001</w:t>
            </w:r>
            <w:r w:rsidRPr="008B317C">
              <w:rPr>
                <w:rFonts w:cs="Times New Roman"/>
                <w:szCs w:val="20"/>
                <w:shd w:val="clear" w:color="auto" w:fill="FFFFFF"/>
              </w:rPr>
              <w:t>元，小数点后第</w:t>
            </w:r>
            <w:r w:rsidRPr="002D3B0C">
              <w:rPr>
                <w:rFonts w:cs="Times New Roman"/>
                <w:b/>
                <w:szCs w:val="20"/>
                <w:shd w:val="clear" w:color="auto" w:fill="FFFFFF"/>
              </w:rPr>
              <w:t>5</w:t>
            </w:r>
            <w:r w:rsidRPr="008B317C">
              <w:rPr>
                <w:rFonts w:cs="Times New Roman"/>
                <w:szCs w:val="20"/>
                <w:shd w:val="clear" w:color="auto" w:fill="FFFFFF"/>
              </w:rPr>
              <w:t>位四舍五入。国家另有规定的，从其规定。</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每个工作日计算基金资产净值及</w:t>
            </w:r>
            <w:r w:rsidRPr="008B317C">
              <w:rPr>
                <w:rFonts w:cs="Times New Roman"/>
                <w:b/>
                <w:szCs w:val="20"/>
                <w:shd w:val="clear" w:color="auto" w:fill="FFFFFF"/>
              </w:rPr>
              <w:t>两类</w:t>
            </w:r>
            <w:r w:rsidRPr="008B317C">
              <w:rPr>
                <w:rFonts w:cs="Times New Roman"/>
                <w:szCs w:val="20"/>
                <w:shd w:val="clear" w:color="auto" w:fill="FFFFFF"/>
              </w:rPr>
              <w:t>基金份额净值，并按规定公告。</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、基金管理人</w:t>
            </w:r>
            <w:proofErr w:type="gramStart"/>
            <w:r w:rsidRPr="008B317C">
              <w:rPr>
                <w:rFonts w:cs="Times New Roman"/>
                <w:szCs w:val="20"/>
                <w:shd w:val="clear" w:color="auto" w:fill="FFFFFF"/>
              </w:rPr>
              <w:t>应每个</w:t>
            </w:r>
            <w:proofErr w:type="gramEnd"/>
            <w:r w:rsidRPr="008B317C">
              <w:rPr>
                <w:rFonts w:cs="Times New Roman"/>
                <w:szCs w:val="20"/>
                <w:shd w:val="clear" w:color="auto" w:fill="FFFFFF"/>
              </w:rPr>
              <w:t>工作日对基金资产估值。但基金管理人根据法律法规或本基金合同的规定暂停估值时除外。基金管理人每个工作日对基金资产估值后，将</w:t>
            </w:r>
            <w:r w:rsidRPr="008B317C">
              <w:rPr>
                <w:rFonts w:cs="Times New Roman"/>
                <w:b/>
                <w:szCs w:val="20"/>
                <w:shd w:val="clear" w:color="auto" w:fill="FFFFFF"/>
              </w:rPr>
              <w:t>两类</w:t>
            </w:r>
            <w:r w:rsidRPr="008B317C">
              <w:rPr>
                <w:rFonts w:cs="Times New Roman"/>
                <w:szCs w:val="20"/>
                <w:shd w:val="clear" w:color="auto" w:fill="FFFFFF"/>
              </w:rPr>
              <w:t>基金份额净值结果发送基金托管人，经基金托管人复核无误后，由基金管理人</w:t>
            </w:r>
            <w:r w:rsidRPr="008B317C">
              <w:rPr>
                <w:rFonts w:cs="Times New Roman"/>
                <w:b/>
                <w:szCs w:val="20"/>
                <w:shd w:val="clear" w:color="auto" w:fill="FFFFFF"/>
              </w:rPr>
              <w:t>按规定</w:t>
            </w:r>
            <w:r w:rsidRPr="008B317C">
              <w:rPr>
                <w:rFonts w:cs="Times New Roman"/>
                <w:szCs w:val="20"/>
                <w:shd w:val="clear" w:color="auto" w:fill="FFFFFF"/>
              </w:rPr>
              <w:t>对外公布。</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五、估值错误的处理</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基金管理人和基金托管人将采取必要、适当、合理的措施确保基金资产估值的准确性、及时性。当基金份额净值小数点后</w:t>
            </w:r>
            <w:r w:rsidRPr="008B317C">
              <w:rPr>
                <w:rFonts w:cs="Times New Roman"/>
                <w:szCs w:val="20"/>
                <w:shd w:val="clear" w:color="auto" w:fill="FFFFFF"/>
              </w:rPr>
              <w:t xml:space="preserve">       3</w:t>
            </w:r>
            <w:r w:rsidRPr="008B317C">
              <w:rPr>
                <w:rFonts w:cs="Times New Roman"/>
                <w:szCs w:val="20"/>
                <w:shd w:val="clear" w:color="auto" w:fill="FFFFFF"/>
              </w:rPr>
              <w:t>位以内</w:t>
            </w:r>
            <w:r w:rsidRPr="008B317C">
              <w:rPr>
                <w:rFonts w:cs="Times New Roman"/>
                <w:szCs w:val="20"/>
                <w:shd w:val="clear" w:color="auto" w:fill="FFFFFF"/>
              </w:rPr>
              <w:t>(</w:t>
            </w:r>
            <w:proofErr w:type="gramStart"/>
            <w:r w:rsidRPr="008B317C">
              <w:rPr>
                <w:rFonts w:cs="Times New Roman"/>
                <w:szCs w:val="20"/>
                <w:shd w:val="clear" w:color="auto" w:fill="FFFFFF"/>
              </w:rPr>
              <w:t>含第</w:t>
            </w:r>
            <w:proofErr w:type="gramEnd"/>
            <w:r w:rsidRPr="008B317C">
              <w:rPr>
                <w:rFonts w:cs="Times New Roman"/>
                <w:szCs w:val="20"/>
                <w:shd w:val="clear" w:color="auto" w:fill="FFFFFF"/>
              </w:rPr>
              <w:t xml:space="preserve"> </w:t>
            </w:r>
            <w:r w:rsidRPr="008B317C">
              <w:rPr>
                <w:rFonts w:cs="Times New Roman"/>
                <w:szCs w:val="20"/>
                <w:shd w:val="clear" w:color="auto" w:fill="FFFFFF"/>
              </w:rPr>
              <w:t>位</w:t>
            </w:r>
            <w:r w:rsidRPr="008B317C">
              <w:rPr>
                <w:rFonts w:cs="Times New Roman"/>
                <w:szCs w:val="20"/>
                <w:shd w:val="clear" w:color="auto" w:fill="FFFFFF"/>
              </w:rPr>
              <w:t>)</w:t>
            </w:r>
            <w:r w:rsidRPr="008B317C">
              <w:rPr>
                <w:rFonts w:cs="Times New Roman"/>
                <w:szCs w:val="20"/>
                <w:shd w:val="clear" w:color="auto" w:fill="FFFFFF"/>
              </w:rPr>
              <w:t>发生估值错误时，视为基金份额净值错误。</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）根据估值错误处理的方法，需要修改基金登记机构交易数据的，由基金登记机构进行更正。</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基金管理人和基金托管人将采取必要、适当、合理的措施确保基金资产估值的准确性、及时性。当</w:t>
            </w:r>
            <w:r w:rsidRPr="008B317C">
              <w:rPr>
                <w:rFonts w:cs="Times New Roman"/>
                <w:b/>
                <w:szCs w:val="20"/>
                <w:shd w:val="clear" w:color="auto" w:fill="FFFFFF"/>
              </w:rPr>
              <w:t>A</w:t>
            </w:r>
            <w:r w:rsidRPr="008B317C">
              <w:rPr>
                <w:rFonts w:cs="Times New Roman"/>
                <w:b/>
                <w:szCs w:val="20"/>
                <w:shd w:val="clear" w:color="auto" w:fill="FFFFFF"/>
              </w:rPr>
              <w:t>类或</w:t>
            </w:r>
            <w:r>
              <w:rPr>
                <w:rFonts w:cs="Times New Roman" w:hint="eastAsia"/>
                <w:b/>
                <w:szCs w:val="20"/>
                <w:shd w:val="clear" w:color="auto" w:fill="FFFFFF"/>
              </w:rPr>
              <w:t>C</w:t>
            </w:r>
            <w:r w:rsidRPr="008B317C">
              <w:rPr>
                <w:rFonts w:cs="Times New Roman"/>
                <w:b/>
                <w:szCs w:val="20"/>
                <w:shd w:val="clear" w:color="auto" w:fill="FFFFFF"/>
              </w:rPr>
              <w:t>类</w:t>
            </w:r>
            <w:r w:rsidRPr="008B317C">
              <w:rPr>
                <w:rFonts w:cs="Times New Roman"/>
                <w:szCs w:val="20"/>
                <w:shd w:val="clear" w:color="auto" w:fill="FFFFFF"/>
              </w:rPr>
              <w:t>基金份额净值小数点后</w:t>
            </w:r>
            <w:r w:rsidRPr="008B317C">
              <w:rPr>
                <w:rFonts w:cs="Times New Roman"/>
                <w:b/>
                <w:szCs w:val="20"/>
                <w:shd w:val="clear" w:color="auto" w:fill="FFFFFF"/>
              </w:rPr>
              <w:t>4</w:t>
            </w:r>
            <w:r w:rsidRPr="008B317C">
              <w:rPr>
                <w:rFonts w:cs="Times New Roman"/>
                <w:szCs w:val="20"/>
                <w:shd w:val="clear" w:color="auto" w:fill="FFFFFF"/>
              </w:rPr>
              <w:t>位以内</w:t>
            </w:r>
            <w:r w:rsidRPr="008B317C">
              <w:rPr>
                <w:rFonts w:cs="Times New Roman"/>
                <w:szCs w:val="20"/>
                <w:shd w:val="clear" w:color="auto" w:fill="FFFFFF"/>
              </w:rPr>
              <w:t>(</w:t>
            </w:r>
            <w:proofErr w:type="gramStart"/>
            <w:r w:rsidRPr="008B317C">
              <w:rPr>
                <w:rFonts w:cs="Times New Roman"/>
                <w:szCs w:val="20"/>
                <w:shd w:val="clear" w:color="auto" w:fill="FFFFFF"/>
              </w:rPr>
              <w:t>含第</w:t>
            </w:r>
            <w:proofErr w:type="gramEnd"/>
            <w:r w:rsidRPr="008B317C">
              <w:rPr>
                <w:rFonts w:cs="Times New Roman"/>
                <w:b/>
                <w:szCs w:val="20"/>
                <w:shd w:val="clear" w:color="auto" w:fill="FFFFFF"/>
              </w:rPr>
              <w:t xml:space="preserve"> 4</w:t>
            </w:r>
            <w:r w:rsidRPr="008B317C">
              <w:rPr>
                <w:rFonts w:cs="Times New Roman"/>
                <w:szCs w:val="20"/>
                <w:shd w:val="clear" w:color="auto" w:fill="FFFFFF"/>
              </w:rPr>
              <w:t>位</w:t>
            </w:r>
            <w:r w:rsidRPr="008B317C">
              <w:rPr>
                <w:rFonts w:cs="Times New Roman"/>
                <w:szCs w:val="20"/>
                <w:shd w:val="clear" w:color="auto" w:fill="FFFFFF"/>
              </w:rPr>
              <w:t>)</w:t>
            </w:r>
            <w:r w:rsidRPr="008B317C">
              <w:rPr>
                <w:rFonts w:cs="Times New Roman"/>
                <w:szCs w:val="20"/>
                <w:shd w:val="clear" w:color="auto" w:fill="FFFFFF"/>
              </w:rPr>
              <w:t>发生估值错误时，视为基金份额净值错误。</w:t>
            </w: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w:t>
            </w:r>
            <w:r w:rsidRPr="008B317C">
              <w:rPr>
                <w:rFonts w:cs="Times New Roman"/>
                <w:szCs w:val="20"/>
                <w:shd w:val="clear" w:color="auto" w:fill="FFFFFF"/>
              </w:rPr>
              <w:t>1</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估值错误责任方应对更正的情况向有关当事人进行确认，确保估值错误已得到更正。</w:t>
            </w:r>
            <w:r w:rsidRPr="008B317C">
              <w:rPr>
                <w:rFonts w:cs="Times New Roman"/>
                <w:szCs w:val="20"/>
                <w:shd w:val="clear" w:color="auto" w:fill="FFFFFF"/>
              </w:rPr>
              <w:t>”</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w:t>
            </w: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并就估值错误的更正向有关当事人进行确认。</w:t>
            </w:r>
            <w:r w:rsidRPr="008B317C">
              <w:rPr>
                <w:rFonts w:cs="Times New Roman"/>
                <w:szCs w:val="20"/>
                <w:shd w:val="clear" w:color="auto" w:fill="FFFFFF"/>
              </w:rPr>
              <w:t>”</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实际中很难取得所有持有人的联系方式，所以向有关当事人确认不具有可操作性。</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做到更正差错并赔偿就是对持有人利益的保护。</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六、暂停估值的情形</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4394" w:type="dxa"/>
            <w:vAlign w:val="center"/>
          </w:tcPr>
          <w:p w:rsidR="0085627A" w:rsidRPr="008B317C" w:rsidRDefault="0085627A" w:rsidP="008B317C">
            <w:pPr>
              <w:spacing w:afterLines="0" w:line="240" w:lineRule="auto"/>
              <w:ind w:firstLineChars="0" w:firstLine="0"/>
              <w:rPr>
                <w:rFonts w:cs="Times New Roman"/>
                <w:b/>
                <w:szCs w:val="20"/>
                <w:shd w:val="clear" w:color="auto" w:fill="FFFFFF"/>
              </w:rPr>
            </w:pPr>
            <w:r w:rsidRPr="008B317C">
              <w:rPr>
                <w:rFonts w:cs="Times New Roman" w:hint="eastAsia"/>
                <w:b/>
                <w:szCs w:val="20"/>
                <w:shd w:val="clear" w:color="auto" w:fill="FFFFFF"/>
              </w:rPr>
              <w:t>3</w:t>
            </w:r>
            <w:r w:rsidRPr="008B317C">
              <w:rPr>
                <w:rFonts w:cs="Times New Roman" w:hint="eastAsia"/>
                <w:b/>
                <w:szCs w:val="20"/>
                <w:shd w:val="clear" w:color="auto" w:fill="FFFFFF"/>
              </w:rPr>
              <w:t>、</w:t>
            </w:r>
            <w:r w:rsidRPr="008B317C">
              <w:rPr>
                <w:rFonts w:cs="Times New Roman" w:hint="eastAsia"/>
                <w:b/>
                <w:bCs/>
                <w:szCs w:val="20"/>
                <w:shd w:val="clear" w:color="auto" w:fill="FFFFFF"/>
              </w:rPr>
              <w:t>当前一估值日基金资产净值</w:t>
            </w:r>
            <w:r w:rsidRPr="008B317C">
              <w:rPr>
                <w:rFonts w:cs="Times New Roman"/>
                <w:b/>
                <w:bCs/>
                <w:szCs w:val="20"/>
                <w:shd w:val="clear" w:color="auto" w:fill="FFFFFF"/>
              </w:rPr>
              <w:t>50%</w:t>
            </w:r>
            <w:r w:rsidRPr="008B317C">
              <w:rPr>
                <w:rFonts w:cs="Times New Roman" w:hint="eastAsia"/>
                <w:b/>
                <w:bCs/>
                <w:szCs w:val="20"/>
                <w:shd w:val="clear" w:color="auto" w:fill="FFFFFF"/>
              </w:rPr>
              <w:t>以上的资产出现无可参考的活跃市场价格且采用估值技术</w:t>
            </w:r>
            <w:proofErr w:type="gramStart"/>
            <w:r w:rsidRPr="008B317C">
              <w:rPr>
                <w:rFonts w:cs="Times New Roman" w:hint="eastAsia"/>
                <w:b/>
                <w:bCs/>
                <w:szCs w:val="20"/>
                <w:shd w:val="clear" w:color="auto" w:fill="FFFFFF"/>
              </w:rPr>
              <w:t>仍导致</w:t>
            </w:r>
            <w:proofErr w:type="gramEnd"/>
            <w:r w:rsidRPr="008B317C">
              <w:rPr>
                <w:rFonts w:cs="Times New Roman" w:hint="eastAsia"/>
                <w:b/>
                <w:bCs/>
                <w:szCs w:val="20"/>
                <w:shd w:val="clear" w:color="auto" w:fill="FFFFFF"/>
              </w:rPr>
              <w:t>公允价值存在重大不确定性时，经与基金托管人协商确认后，基金管理人应当暂停基金估值；</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实际业务情况</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七、基金净值的确认</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用于基金信息披露的基金资产净值和</w:t>
            </w:r>
            <w:r w:rsidRPr="008B317C">
              <w:rPr>
                <w:rFonts w:cs="Times New Roman"/>
                <w:b/>
                <w:szCs w:val="20"/>
                <w:shd w:val="clear" w:color="auto" w:fill="FFFFFF"/>
              </w:rPr>
              <w:t>两类</w:t>
            </w:r>
            <w:r w:rsidRPr="008B317C">
              <w:rPr>
                <w:rFonts w:cs="Times New Roman"/>
                <w:szCs w:val="20"/>
                <w:shd w:val="clear" w:color="auto" w:fill="FFFFFF"/>
              </w:rPr>
              <w:t>基金份额净值由基金管理人负责计算，基金托管人负责进行复核。基金管理人应于每个</w:t>
            </w:r>
            <w:r w:rsidR="00691B43" w:rsidRPr="002D3B0C">
              <w:rPr>
                <w:rFonts w:cs="Times New Roman" w:hint="eastAsia"/>
                <w:b/>
                <w:szCs w:val="20"/>
                <w:shd w:val="clear" w:color="auto" w:fill="FFFFFF"/>
              </w:rPr>
              <w:t>工作</w:t>
            </w:r>
            <w:r w:rsidRPr="008B317C">
              <w:rPr>
                <w:rFonts w:cs="Times New Roman"/>
                <w:szCs w:val="20"/>
                <w:shd w:val="clear" w:color="auto" w:fill="FFFFFF"/>
              </w:rPr>
              <w:t>日交易结束后计算当日的基金资产净值和</w:t>
            </w:r>
            <w:r w:rsidRPr="008B317C">
              <w:rPr>
                <w:rFonts w:cs="Times New Roman"/>
                <w:b/>
                <w:szCs w:val="20"/>
                <w:shd w:val="clear" w:color="auto" w:fill="FFFFFF"/>
              </w:rPr>
              <w:t>两类</w:t>
            </w:r>
            <w:r w:rsidRPr="008B317C">
              <w:rPr>
                <w:rFonts w:cs="Times New Roman"/>
                <w:szCs w:val="20"/>
                <w:shd w:val="clear" w:color="auto" w:fill="FFFFFF"/>
              </w:rPr>
              <w:t>基金份额净值并发送给基金托管人。基金托管人对净值计算结果复核确认后发送给基金管理人，由基金管理人对基金净值予以公布。</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5627A" w:rsidRPr="008B317C" w:rsidTr="008B317C">
        <w:tc>
          <w:tcPr>
            <w:tcW w:w="851" w:type="dxa"/>
            <w:vMerge/>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1559"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八、特殊情况的处理</w:t>
            </w:r>
          </w:p>
        </w:tc>
        <w:tc>
          <w:tcPr>
            <w:tcW w:w="4423"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p>
        </w:tc>
        <w:tc>
          <w:tcPr>
            <w:tcW w:w="4394"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八、特殊情况的处理</w:t>
            </w:r>
            <w:r w:rsidRPr="008B317C">
              <w:rPr>
                <w:rFonts w:cs="Times New Roman"/>
                <w:szCs w:val="20"/>
                <w:shd w:val="clear" w:color="auto" w:fill="FFFFFF"/>
              </w:rPr>
              <w:t xml:space="preserve"> </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、基金管理人或基金托管人按估值方法的第</w:t>
            </w:r>
            <w:r>
              <w:rPr>
                <w:rFonts w:cs="Times New Roman" w:hint="eastAsia"/>
                <w:szCs w:val="20"/>
                <w:shd w:val="clear" w:color="auto" w:fill="FFFFFF"/>
              </w:rPr>
              <w:t>9</w:t>
            </w:r>
            <w:r w:rsidRPr="008B317C">
              <w:rPr>
                <w:rFonts w:cs="Times New Roman"/>
                <w:szCs w:val="20"/>
                <w:shd w:val="clear" w:color="auto" w:fill="FFFFFF"/>
              </w:rPr>
              <w:t>项进行估值时，所造成的误差不作为基金资产估值错误处理。</w:t>
            </w:r>
            <w:r w:rsidRPr="008B317C">
              <w:rPr>
                <w:rFonts w:cs="Times New Roman"/>
                <w:szCs w:val="20"/>
                <w:shd w:val="clear" w:color="auto" w:fill="FFFFFF"/>
              </w:rPr>
              <w:t xml:space="preserve"> </w:t>
            </w:r>
          </w:p>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00F742BA">
              <w:rPr>
                <w:rFonts w:cs="Times New Roman"/>
                <w:szCs w:val="20"/>
                <w:shd w:val="clear" w:color="auto" w:fill="FFFFFF"/>
              </w:rPr>
              <w:t>、由于证券交易所</w:t>
            </w:r>
            <w:r w:rsidRPr="008B317C">
              <w:rPr>
                <w:rFonts w:cs="Times New Roman"/>
                <w:szCs w:val="20"/>
                <w:shd w:val="clear" w:color="auto" w:fill="FFFFFF"/>
              </w:rPr>
              <w:t>及登记结算公司发送的数据错误或由于其他不可抗力原因，基金管理人和基金托管人虽然已经采取必要、适当、合理的措施进行检查，但是未能发现该错误而造成的基金份额净值计算错误，基金管理人、基金托管人免除赔偿责任。但基金管理人、基金托管人应当积极采取必要的措施减轻或消除由此造成的影响。</w:t>
            </w:r>
            <w:r w:rsidRPr="008B317C">
              <w:rPr>
                <w:rFonts w:cs="Times New Roman"/>
                <w:szCs w:val="20"/>
                <w:shd w:val="clear" w:color="auto" w:fill="FFFFFF"/>
              </w:rPr>
              <w:t>”</w:t>
            </w:r>
          </w:p>
        </w:tc>
        <w:tc>
          <w:tcPr>
            <w:tcW w:w="2126" w:type="dxa"/>
            <w:vAlign w:val="center"/>
          </w:tcPr>
          <w:p w:rsidR="0085627A" w:rsidRPr="008B317C" w:rsidRDefault="0085627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B45C1" w:rsidRPr="008B317C" w:rsidTr="008B317C">
        <w:tc>
          <w:tcPr>
            <w:tcW w:w="851" w:type="dxa"/>
            <w:vMerge w:val="restart"/>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第十五部分</w:t>
            </w: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基金费用与税收</w:t>
            </w:r>
          </w:p>
        </w:tc>
        <w:tc>
          <w:tcPr>
            <w:tcW w:w="1559"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一、基金费用的种类</w:t>
            </w:r>
          </w:p>
        </w:tc>
        <w:tc>
          <w:tcPr>
            <w:tcW w:w="4423"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6</w:t>
            </w:r>
            <w:r w:rsidRPr="008B317C">
              <w:rPr>
                <w:rFonts w:cs="Times New Roman"/>
                <w:szCs w:val="20"/>
                <w:shd w:val="clear" w:color="auto" w:fill="FFFFFF"/>
              </w:rPr>
              <w:t>、基金的证券交易费用</w:t>
            </w:r>
          </w:p>
        </w:tc>
        <w:tc>
          <w:tcPr>
            <w:tcW w:w="4394"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Pr>
                <w:rFonts w:cs="Times New Roman" w:hint="eastAsia"/>
                <w:szCs w:val="20"/>
                <w:shd w:val="clear" w:color="auto" w:fill="FFFFFF"/>
              </w:rPr>
              <w:t>：</w:t>
            </w:r>
            <w:r w:rsidRPr="008B317C">
              <w:rPr>
                <w:rFonts w:cs="Times New Roman"/>
                <w:szCs w:val="20"/>
                <w:shd w:val="clear" w:color="auto" w:fill="FFFFFF"/>
              </w:rPr>
              <w:t>3</w:t>
            </w:r>
            <w:r w:rsidRPr="008B317C">
              <w:rPr>
                <w:rFonts w:cs="Times New Roman"/>
                <w:szCs w:val="20"/>
                <w:shd w:val="clear" w:color="auto" w:fill="FFFFFF"/>
              </w:rPr>
              <w:t>、销售服务费</w:t>
            </w:r>
            <w:r w:rsidRPr="008B317C">
              <w:rPr>
                <w:rFonts w:cs="Times New Roman"/>
                <w:szCs w:val="20"/>
                <w:shd w:val="clear" w:color="auto" w:fill="FFFFFF"/>
              </w:rPr>
              <w:t>”</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00F742BA">
              <w:rPr>
                <w:rFonts w:cs="Times New Roman"/>
                <w:szCs w:val="20"/>
                <w:shd w:val="clear" w:color="auto" w:fill="FFFFFF"/>
              </w:rPr>
              <w:t>、基金的证券</w:t>
            </w:r>
            <w:r w:rsidRPr="008B317C">
              <w:rPr>
                <w:rFonts w:cs="Times New Roman"/>
                <w:szCs w:val="20"/>
                <w:shd w:val="clear" w:color="auto" w:fill="FFFFFF"/>
              </w:rPr>
              <w:t>交易费用</w:t>
            </w:r>
            <w:r w:rsidRPr="008B317C">
              <w:rPr>
                <w:rFonts w:cs="Times New Roman"/>
                <w:szCs w:val="20"/>
                <w:shd w:val="clear" w:color="auto" w:fill="FFFFFF"/>
              </w:rPr>
              <w:t>(</w:t>
            </w:r>
            <w:r w:rsidRPr="008B317C">
              <w:rPr>
                <w:rFonts w:cs="Times New Roman"/>
                <w:szCs w:val="20"/>
                <w:shd w:val="clear" w:color="auto" w:fill="FFFFFF"/>
              </w:rPr>
              <w:t>包括但不限于经手费、印花税、证管费、过户费、手续费、券商佣金、证券账户相关费用及其他类似性质的费用等</w:t>
            </w:r>
            <w:r w:rsidRPr="008B317C">
              <w:rPr>
                <w:rFonts w:cs="Times New Roman"/>
                <w:szCs w:val="20"/>
                <w:shd w:val="clear" w:color="auto" w:fill="FFFFFF"/>
              </w:rPr>
              <w:t>)</w:t>
            </w:r>
            <w:r w:rsidRPr="008B317C">
              <w:rPr>
                <w:rFonts w:cs="Times New Roman"/>
                <w:szCs w:val="20"/>
                <w:shd w:val="clear" w:color="auto" w:fill="FFFFFF"/>
              </w:rPr>
              <w:t>；</w:t>
            </w:r>
          </w:p>
        </w:tc>
        <w:tc>
          <w:tcPr>
            <w:tcW w:w="2126"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、根据产品特点增加</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7</w:t>
            </w:r>
            <w:r w:rsidRPr="008B317C">
              <w:rPr>
                <w:rFonts w:cs="Times New Roman"/>
                <w:szCs w:val="20"/>
                <w:shd w:val="clear" w:color="auto" w:fill="FFFFFF"/>
              </w:rPr>
              <w:t>、对相关内容的进一步说明</w:t>
            </w:r>
          </w:p>
          <w:p w:rsidR="006B45C1" w:rsidRPr="008B317C" w:rsidRDefault="006B45C1" w:rsidP="008B317C">
            <w:pPr>
              <w:spacing w:afterLines="0" w:line="240" w:lineRule="auto"/>
              <w:ind w:firstLineChars="0" w:firstLine="0"/>
              <w:rPr>
                <w:rFonts w:cs="Times New Roman"/>
                <w:szCs w:val="20"/>
                <w:shd w:val="clear" w:color="auto" w:fill="FFFFFF"/>
              </w:rPr>
            </w:pPr>
          </w:p>
        </w:tc>
      </w:tr>
      <w:tr w:rsidR="006B45C1" w:rsidRPr="008B317C" w:rsidTr="008B317C">
        <w:tc>
          <w:tcPr>
            <w:tcW w:w="851" w:type="dxa"/>
            <w:vMerge/>
            <w:vAlign w:val="center"/>
          </w:tcPr>
          <w:p w:rsidR="006B45C1" w:rsidRPr="008B317C" w:rsidRDefault="006B45C1" w:rsidP="008B317C">
            <w:pPr>
              <w:spacing w:afterLines="0" w:line="240" w:lineRule="auto"/>
              <w:ind w:firstLineChars="0" w:firstLine="0"/>
              <w:rPr>
                <w:rFonts w:cs="Times New Roman"/>
                <w:szCs w:val="20"/>
                <w:shd w:val="clear" w:color="auto" w:fill="FFFFFF"/>
              </w:rPr>
            </w:pPr>
          </w:p>
        </w:tc>
        <w:tc>
          <w:tcPr>
            <w:tcW w:w="1559"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二、基金费用计提方法、计提标准和支付方式</w:t>
            </w:r>
          </w:p>
        </w:tc>
        <w:tc>
          <w:tcPr>
            <w:tcW w:w="4423"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、基金管理人的管理费</w:t>
            </w:r>
            <w:r w:rsidRPr="008B317C">
              <w:rPr>
                <w:rFonts w:cs="Times New Roman"/>
                <w:szCs w:val="20"/>
                <w:shd w:val="clear" w:color="auto" w:fill="FFFFFF"/>
              </w:rPr>
              <w:t xml:space="preserve"> </w:t>
            </w:r>
          </w:p>
          <w:p w:rsidR="006B45C1"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本基金的管理费按前一日基金资产净值的</w:t>
            </w:r>
            <w:r w:rsidRPr="008B317C">
              <w:rPr>
                <w:rFonts w:cs="Times New Roman"/>
                <w:szCs w:val="20"/>
                <w:shd w:val="clear" w:color="auto" w:fill="FFFFFF"/>
              </w:rPr>
              <w:t xml:space="preserve">  %</w:t>
            </w:r>
            <w:r w:rsidRPr="008B317C">
              <w:rPr>
                <w:rFonts w:cs="Times New Roman"/>
                <w:szCs w:val="20"/>
                <w:shd w:val="clear" w:color="auto" w:fill="FFFFFF"/>
              </w:rPr>
              <w:t>年费率计提。</w:t>
            </w:r>
          </w:p>
          <w:p w:rsidR="00735AB2" w:rsidRPr="008B317C" w:rsidRDefault="00735AB2" w:rsidP="008B317C">
            <w:pPr>
              <w:spacing w:afterLines="0" w:line="240" w:lineRule="auto"/>
              <w:ind w:firstLineChars="0" w:firstLine="0"/>
              <w:rPr>
                <w:rFonts w:cs="Times New Roman"/>
                <w:szCs w:val="20"/>
                <w:shd w:val="clear" w:color="auto" w:fill="FFFFFF"/>
              </w:rPr>
            </w:pPr>
            <w:r w:rsidRPr="00735AB2">
              <w:rPr>
                <w:rFonts w:cs="Times New Roman" w:hint="eastAsia"/>
                <w:szCs w:val="20"/>
                <w:shd w:val="clear" w:color="auto" w:fill="FFFFFF"/>
              </w:rPr>
              <w:t>基金管理费每日计算，逐日累计至每月月末，按月支付，由基金管理人向基金托管人发送基金管理费划款指令，基金托管人复核后于次月前</w:t>
            </w:r>
            <w:r w:rsidRPr="00735AB2">
              <w:rPr>
                <w:rFonts w:cs="Times New Roman" w:hint="eastAsia"/>
                <w:szCs w:val="20"/>
                <w:shd w:val="clear" w:color="auto" w:fill="FFFFFF"/>
              </w:rPr>
              <w:t xml:space="preserve">      </w:t>
            </w:r>
            <w:proofErr w:type="gramStart"/>
            <w:r w:rsidRPr="00735AB2">
              <w:rPr>
                <w:rFonts w:cs="Times New Roman" w:hint="eastAsia"/>
                <w:szCs w:val="20"/>
                <w:shd w:val="clear" w:color="auto" w:fill="FFFFFF"/>
              </w:rPr>
              <w:t>个</w:t>
            </w:r>
            <w:proofErr w:type="gramEnd"/>
            <w:r w:rsidRPr="00735AB2">
              <w:rPr>
                <w:rFonts w:cs="Times New Roman" w:hint="eastAsia"/>
                <w:szCs w:val="20"/>
                <w:shd w:val="clear" w:color="auto" w:fill="FFFFFF"/>
              </w:rPr>
              <w:t>工作日内从基金财产中一次性支付给基金管理人。若遇法定节假日、公休假等</w:t>
            </w:r>
            <w:r w:rsidRPr="00735AB2">
              <w:rPr>
                <w:rFonts w:cs="Times New Roman" w:hint="eastAsia"/>
                <w:szCs w:val="20"/>
                <w:shd w:val="clear" w:color="auto" w:fill="FFFFFF"/>
              </w:rPr>
              <w:t>,</w:t>
            </w:r>
            <w:r w:rsidRPr="00735AB2">
              <w:rPr>
                <w:rFonts w:cs="Times New Roman" w:hint="eastAsia"/>
                <w:szCs w:val="20"/>
                <w:shd w:val="clear" w:color="auto" w:fill="FFFFFF"/>
              </w:rPr>
              <w:t>支付日期顺延。</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、基金托管人的托管费</w:t>
            </w:r>
          </w:p>
          <w:p w:rsidR="009365B0" w:rsidRPr="008B317C" w:rsidRDefault="009365B0" w:rsidP="008B317C">
            <w:pPr>
              <w:spacing w:afterLines="0" w:line="240" w:lineRule="auto"/>
              <w:ind w:firstLineChars="0" w:firstLine="0"/>
              <w:rPr>
                <w:rFonts w:cs="Times New Roman"/>
                <w:szCs w:val="20"/>
                <w:shd w:val="clear" w:color="auto" w:fill="FFFFFF"/>
              </w:rPr>
            </w:pPr>
            <w:r w:rsidRPr="009365B0">
              <w:rPr>
                <w:rFonts w:cs="Times New Roman" w:hint="eastAsia"/>
                <w:szCs w:val="20"/>
                <w:shd w:val="clear" w:color="auto" w:fill="FFFFFF"/>
              </w:rPr>
              <w:t>基金托管费每日计算，逐日累计至每月月末，按月支付，由基金管理人向基金托管人发送基金托管费划款指令，基金托管人复核后于次月前</w:t>
            </w:r>
            <w:r w:rsidRPr="009365B0">
              <w:rPr>
                <w:rFonts w:cs="Times New Roman" w:hint="eastAsia"/>
                <w:szCs w:val="20"/>
                <w:shd w:val="clear" w:color="auto" w:fill="FFFFFF"/>
              </w:rPr>
              <w:t xml:space="preserve">       </w:t>
            </w:r>
            <w:proofErr w:type="gramStart"/>
            <w:r w:rsidRPr="009365B0">
              <w:rPr>
                <w:rFonts w:cs="Times New Roman" w:hint="eastAsia"/>
                <w:szCs w:val="20"/>
                <w:shd w:val="clear" w:color="auto" w:fill="FFFFFF"/>
              </w:rPr>
              <w:t>个</w:t>
            </w:r>
            <w:proofErr w:type="gramEnd"/>
            <w:r w:rsidRPr="009365B0">
              <w:rPr>
                <w:rFonts w:cs="Times New Roman" w:hint="eastAsia"/>
                <w:szCs w:val="20"/>
                <w:shd w:val="clear" w:color="auto" w:fill="FFFFFF"/>
              </w:rPr>
              <w:t>工作日内从基金财产中一次性支取。若遇法定节假日、公休日等</w:t>
            </w:r>
            <w:r w:rsidRPr="009365B0">
              <w:rPr>
                <w:rFonts w:cs="Times New Roman" w:hint="eastAsia"/>
                <w:szCs w:val="20"/>
                <w:shd w:val="clear" w:color="auto" w:fill="FFFFFF"/>
              </w:rPr>
              <w:t>,</w:t>
            </w:r>
            <w:r w:rsidRPr="009365B0">
              <w:rPr>
                <w:rFonts w:cs="Times New Roman" w:hint="eastAsia"/>
                <w:szCs w:val="20"/>
                <w:shd w:val="clear" w:color="auto" w:fill="FFFFFF"/>
              </w:rPr>
              <w:t>支付日期顺延。</w:t>
            </w:r>
          </w:p>
        </w:tc>
        <w:tc>
          <w:tcPr>
            <w:tcW w:w="4394"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1</w:t>
            </w:r>
            <w:r w:rsidRPr="008B317C">
              <w:rPr>
                <w:rFonts w:cs="Times New Roman"/>
                <w:szCs w:val="20"/>
                <w:shd w:val="clear" w:color="auto" w:fill="FFFFFF"/>
              </w:rPr>
              <w:t>、基金管理人的管理费</w:t>
            </w:r>
          </w:p>
          <w:p w:rsidR="006B45C1" w:rsidRPr="008B317C" w:rsidRDefault="006B45C1" w:rsidP="008B317C">
            <w:pPr>
              <w:spacing w:afterLines="0" w:line="240" w:lineRule="auto"/>
              <w:ind w:firstLineChars="0" w:firstLine="0"/>
              <w:rPr>
                <w:rFonts w:cs="Times New Roman"/>
                <w:b/>
                <w:szCs w:val="20"/>
                <w:shd w:val="clear" w:color="auto" w:fill="FFFFFF"/>
              </w:rPr>
            </w:pPr>
            <w:r w:rsidRPr="002D3B0C">
              <w:rPr>
                <w:rFonts w:cs="Times New Roman" w:hint="eastAsia"/>
                <w:b/>
                <w:szCs w:val="20"/>
                <w:shd w:val="clear" w:color="auto" w:fill="FFFFFF"/>
              </w:rPr>
              <w:t>在通常情况下，</w:t>
            </w:r>
            <w:r w:rsidRPr="008B317C">
              <w:rPr>
                <w:rFonts w:cs="Times New Roman"/>
                <w:szCs w:val="20"/>
                <w:shd w:val="clear" w:color="auto" w:fill="FFFFFF"/>
              </w:rPr>
              <w:t>基金管理费按前一日基金资产净值的</w:t>
            </w:r>
            <w:r w:rsidRPr="008B317C">
              <w:rPr>
                <w:rFonts w:cs="Times New Roman"/>
                <w:b/>
                <w:szCs w:val="20"/>
                <w:shd w:val="clear" w:color="auto" w:fill="FFFFFF"/>
              </w:rPr>
              <w:t>0.30</w:t>
            </w:r>
            <w:r w:rsidRPr="008B317C">
              <w:rPr>
                <w:rFonts w:cs="Times New Roman"/>
                <w:szCs w:val="20"/>
                <w:shd w:val="clear" w:color="auto" w:fill="FFFFFF"/>
              </w:rPr>
              <w:t>%</w:t>
            </w:r>
            <w:r w:rsidRPr="008B317C">
              <w:rPr>
                <w:rFonts w:cs="Times New Roman"/>
                <w:szCs w:val="20"/>
                <w:shd w:val="clear" w:color="auto" w:fill="FFFFFF"/>
              </w:rPr>
              <w:t>年费率计提。</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D01D59" w:rsidRDefault="006B45C1" w:rsidP="002D3B0C">
            <w:pPr>
              <w:spacing w:after="93" w:line="240" w:lineRule="auto"/>
              <w:ind w:firstLineChars="0" w:firstLine="0"/>
              <w:rPr>
                <w:rFonts w:eastAsiaTheme="minorEastAsia" w:hAnsiTheme="minorEastAsia"/>
                <w:bCs/>
                <w:szCs w:val="21"/>
              </w:rPr>
            </w:pPr>
            <w:r w:rsidRPr="00A803BB">
              <w:rPr>
                <w:rFonts w:eastAsiaTheme="minorEastAsia" w:hAnsiTheme="minorEastAsia"/>
                <w:bCs/>
                <w:szCs w:val="21"/>
              </w:rPr>
              <w:t>基金管理费每日</w:t>
            </w:r>
            <w:r w:rsidRPr="002D3B0C">
              <w:rPr>
                <w:rFonts w:eastAsiaTheme="minorEastAsia" w:hAnsiTheme="minorEastAsia" w:hint="eastAsia"/>
                <w:b/>
                <w:bCs/>
                <w:szCs w:val="21"/>
              </w:rPr>
              <w:t>计提</w:t>
            </w:r>
            <w:r w:rsidRPr="00A803BB">
              <w:rPr>
                <w:rFonts w:eastAsiaTheme="minorEastAsia" w:hAnsiTheme="minorEastAsia"/>
                <w:bCs/>
                <w:szCs w:val="21"/>
              </w:rPr>
              <w:t>，逐日累计至每月月末，按月支付，由基金管理人向基金托管人发送基金管理费划款指令，基金托管人复核后于次月前</w:t>
            </w:r>
            <w:r w:rsidRPr="002D3B0C">
              <w:rPr>
                <w:rFonts w:eastAsiaTheme="minorEastAsia" w:hAnsiTheme="minorEastAsia"/>
                <w:b/>
                <w:bCs/>
                <w:szCs w:val="21"/>
              </w:rPr>
              <w:t>五</w:t>
            </w:r>
            <w:r w:rsidRPr="00A803BB">
              <w:rPr>
                <w:rFonts w:eastAsiaTheme="minorEastAsia" w:hAnsiTheme="minorEastAsia"/>
                <w:bCs/>
                <w:szCs w:val="21"/>
              </w:rPr>
              <w:t>个工作日内从基金财产中一次性支付给基金管理人。若遇法定节假日、</w:t>
            </w:r>
            <w:r w:rsidRPr="002D3B0C">
              <w:rPr>
                <w:rFonts w:eastAsiaTheme="minorEastAsia" w:hAnsiTheme="minorEastAsia"/>
                <w:b/>
                <w:bCs/>
                <w:szCs w:val="21"/>
              </w:rPr>
              <w:t>公休</w:t>
            </w:r>
            <w:r w:rsidRPr="002D3B0C">
              <w:rPr>
                <w:rFonts w:eastAsiaTheme="minorEastAsia" w:hAnsiTheme="minorEastAsia" w:hint="eastAsia"/>
                <w:b/>
                <w:bCs/>
                <w:szCs w:val="21"/>
              </w:rPr>
              <w:t>日</w:t>
            </w:r>
            <w:r w:rsidRPr="00A803BB">
              <w:rPr>
                <w:rFonts w:eastAsiaTheme="minorEastAsia" w:hAnsiTheme="minorEastAsia"/>
                <w:bCs/>
                <w:szCs w:val="21"/>
              </w:rPr>
              <w:t>等</w:t>
            </w:r>
            <w:r w:rsidRPr="00A803BB">
              <w:rPr>
                <w:rFonts w:eastAsiaTheme="minorEastAsia" w:hAnsiTheme="minorEastAsia" w:hint="eastAsia"/>
                <w:bCs/>
                <w:szCs w:val="21"/>
              </w:rPr>
              <w:t>，</w:t>
            </w:r>
            <w:r w:rsidRPr="00A803BB">
              <w:rPr>
                <w:rFonts w:eastAsiaTheme="minorEastAsia" w:hAnsiTheme="minorEastAsia"/>
                <w:bCs/>
                <w:szCs w:val="21"/>
              </w:rPr>
              <w:t>支付日期顺延。</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、基金托管人的托管费</w:t>
            </w: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本基金的托管费按前一日基金资产净值的</w:t>
            </w:r>
            <w:r w:rsidRPr="008B317C">
              <w:rPr>
                <w:rFonts w:cs="Times New Roman"/>
                <w:b/>
                <w:szCs w:val="20"/>
                <w:shd w:val="clear" w:color="auto" w:fill="FFFFFF"/>
              </w:rPr>
              <w:t>0.10</w:t>
            </w:r>
            <w:r w:rsidRPr="008B317C">
              <w:rPr>
                <w:rFonts w:cs="Times New Roman"/>
                <w:szCs w:val="20"/>
                <w:shd w:val="clear" w:color="auto" w:fill="FFFFFF"/>
              </w:rPr>
              <w:t>%</w:t>
            </w:r>
            <w:r w:rsidRPr="008B317C">
              <w:rPr>
                <w:rFonts w:cs="Times New Roman"/>
                <w:szCs w:val="20"/>
                <w:shd w:val="clear" w:color="auto" w:fill="FFFFFF"/>
              </w:rPr>
              <w:t>的年费率计提。托管费的计算方法如下：</w:t>
            </w:r>
          </w:p>
          <w:p w:rsidR="006B45C1" w:rsidRPr="00A803BB" w:rsidRDefault="006B45C1" w:rsidP="002D3B0C">
            <w:pPr>
              <w:spacing w:after="93" w:line="240" w:lineRule="auto"/>
              <w:ind w:firstLineChars="0" w:firstLine="0"/>
              <w:rPr>
                <w:rFonts w:eastAsiaTheme="minorEastAsia" w:hAnsiTheme="minorEastAsia"/>
                <w:bCs/>
                <w:szCs w:val="21"/>
              </w:rPr>
            </w:pPr>
            <w:r w:rsidRPr="00A803BB">
              <w:rPr>
                <w:rFonts w:eastAsiaTheme="minorEastAsia" w:hAnsiTheme="minorEastAsia"/>
                <w:bCs/>
                <w:szCs w:val="21"/>
              </w:rPr>
              <w:t>基金托管费每日</w:t>
            </w:r>
            <w:r w:rsidRPr="002D3B0C">
              <w:rPr>
                <w:rFonts w:eastAsiaTheme="minorEastAsia" w:hAnsiTheme="minorEastAsia" w:hint="eastAsia"/>
                <w:b/>
                <w:bCs/>
                <w:szCs w:val="21"/>
              </w:rPr>
              <w:t>计提</w:t>
            </w:r>
            <w:r w:rsidRPr="00A803BB">
              <w:rPr>
                <w:rFonts w:eastAsiaTheme="minorEastAsia" w:hAnsiTheme="minorEastAsia"/>
                <w:bCs/>
                <w:szCs w:val="21"/>
              </w:rPr>
              <w:t>，逐日累计至每月月末，按月支付，由基金管理人向基金托管人发送基金托管费划款指令，基金托管人复核后于次月前</w:t>
            </w:r>
            <w:r w:rsidRPr="002D3B0C">
              <w:rPr>
                <w:rFonts w:eastAsiaTheme="minorEastAsia" w:hAnsiTheme="minorEastAsia"/>
                <w:b/>
                <w:bCs/>
                <w:szCs w:val="21"/>
              </w:rPr>
              <w:t>五</w:t>
            </w:r>
            <w:r w:rsidRPr="00A803BB">
              <w:rPr>
                <w:rFonts w:eastAsiaTheme="minorEastAsia" w:hAnsiTheme="minorEastAsia"/>
                <w:bCs/>
                <w:szCs w:val="21"/>
              </w:rPr>
              <w:t>个工作日内从基金财产中一次性支取。若遇法定节假日、公休日等</w:t>
            </w:r>
            <w:r w:rsidRPr="00A803BB">
              <w:rPr>
                <w:rFonts w:eastAsiaTheme="minorEastAsia" w:hAnsiTheme="minorEastAsia" w:hint="eastAsia"/>
                <w:bCs/>
                <w:szCs w:val="21"/>
              </w:rPr>
              <w:t>，</w:t>
            </w:r>
            <w:r w:rsidRPr="00A803BB">
              <w:rPr>
                <w:rFonts w:eastAsiaTheme="minorEastAsia" w:hAnsiTheme="minorEastAsia"/>
                <w:bCs/>
                <w:szCs w:val="21"/>
              </w:rPr>
              <w:t>支付日期顺延。</w:t>
            </w:r>
          </w:p>
          <w:p w:rsidR="006B45C1" w:rsidRPr="008B317C" w:rsidRDefault="006B45C1" w:rsidP="008B317C">
            <w:pPr>
              <w:spacing w:afterLines="0" w:line="240" w:lineRule="auto"/>
              <w:ind w:firstLineChars="0" w:firstLine="0"/>
              <w:rPr>
                <w:rFonts w:cs="Times New Roman"/>
                <w:szCs w:val="20"/>
                <w:shd w:val="clear" w:color="auto" w:fill="FFFFFF"/>
              </w:rPr>
            </w:pPr>
          </w:p>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“3</w:t>
            </w:r>
            <w:r w:rsidRPr="008B317C">
              <w:rPr>
                <w:rFonts w:cs="Times New Roman"/>
                <w:szCs w:val="20"/>
                <w:shd w:val="clear" w:color="auto" w:fill="FFFFFF"/>
              </w:rPr>
              <w:t>、基金销售服务费</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hAnsiTheme="minorEastAsia" w:hint="eastAsia"/>
                <w:bCs/>
                <w:szCs w:val="21"/>
              </w:rPr>
              <w:t>销售服务费可用于本基金市场推广、销售以及基金份额持有人服务等各项费用。本基金份额分为不同的类别，适用不同的销售服务费率。其中，</w:t>
            </w:r>
            <w:r w:rsidRPr="001232F3">
              <w:rPr>
                <w:rFonts w:eastAsiaTheme="minorEastAsia"/>
                <w:bCs/>
                <w:szCs w:val="21"/>
              </w:rPr>
              <w:t>A</w:t>
            </w:r>
            <w:r w:rsidRPr="001232F3">
              <w:rPr>
                <w:rFonts w:eastAsiaTheme="minorEastAsia" w:hAnsiTheme="minorEastAsia" w:hint="eastAsia"/>
                <w:bCs/>
                <w:szCs w:val="21"/>
              </w:rPr>
              <w:t>类不收取销售服务费，</w:t>
            </w:r>
            <w:r w:rsidRPr="001232F3">
              <w:rPr>
                <w:rFonts w:eastAsiaTheme="minorEastAsia"/>
                <w:bCs/>
                <w:szCs w:val="21"/>
              </w:rPr>
              <w:t>C</w:t>
            </w:r>
            <w:r w:rsidRPr="001232F3">
              <w:rPr>
                <w:rFonts w:eastAsiaTheme="minorEastAsia" w:hAnsiTheme="minorEastAsia" w:hint="eastAsia"/>
                <w:bCs/>
                <w:szCs w:val="21"/>
              </w:rPr>
              <w:t>类销售服务费年费率为</w:t>
            </w:r>
            <w:r w:rsidRPr="001232F3">
              <w:rPr>
                <w:rFonts w:eastAsiaTheme="minorEastAsia"/>
                <w:bCs/>
                <w:szCs w:val="21"/>
              </w:rPr>
              <w:t>0.10%</w:t>
            </w:r>
            <w:r w:rsidRPr="001232F3">
              <w:rPr>
                <w:rFonts w:eastAsiaTheme="minorEastAsia" w:hAnsiTheme="minorEastAsia" w:hint="eastAsia"/>
                <w:bCs/>
                <w:szCs w:val="21"/>
              </w:rPr>
              <w:t>。</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hAnsiTheme="minorEastAsia" w:hint="eastAsia"/>
                <w:bCs/>
                <w:szCs w:val="21"/>
              </w:rPr>
              <w:t>各类别基金份额的基金销售服务费计提的计算公式具体如下：</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bCs/>
                <w:szCs w:val="21"/>
              </w:rPr>
              <w:t>H</w:t>
            </w:r>
            <w:r w:rsidRPr="001232F3">
              <w:rPr>
                <w:rFonts w:eastAsiaTheme="minorEastAsia" w:hAnsiTheme="minorEastAsia" w:hint="eastAsia"/>
                <w:bCs/>
                <w:szCs w:val="21"/>
              </w:rPr>
              <w:t>＝</w:t>
            </w:r>
            <w:r w:rsidRPr="001232F3">
              <w:rPr>
                <w:rFonts w:eastAsiaTheme="minorEastAsia"/>
                <w:bCs/>
                <w:szCs w:val="21"/>
              </w:rPr>
              <w:t>E×</w:t>
            </w:r>
            <w:r w:rsidRPr="001232F3">
              <w:rPr>
                <w:rFonts w:eastAsiaTheme="minorEastAsia" w:hAnsiTheme="minorEastAsia" w:hint="eastAsia"/>
                <w:bCs/>
                <w:szCs w:val="21"/>
              </w:rPr>
              <w:t>年销售服务费率</w:t>
            </w:r>
            <w:r w:rsidRPr="001232F3">
              <w:rPr>
                <w:rFonts w:eastAsiaTheme="minorEastAsia" w:hint="eastAsia"/>
                <w:bCs/>
                <w:szCs w:val="21"/>
              </w:rPr>
              <w:t>÷</w:t>
            </w:r>
            <w:r w:rsidRPr="001232F3">
              <w:rPr>
                <w:rFonts w:eastAsiaTheme="minorEastAsia" w:hAnsiTheme="minorEastAsia" w:hint="eastAsia"/>
                <w:bCs/>
                <w:szCs w:val="21"/>
              </w:rPr>
              <w:t>当年天数</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bCs/>
                <w:szCs w:val="21"/>
              </w:rPr>
              <w:t>H</w:t>
            </w:r>
            <w:r w:rsidRPr="001232F3">
              <w:rPr>
                <w:rFonts w:eastAsiaTheme="minorEastAsia" w:hAnsiTheme="minorEastAsia" w:hint="eastAsia"/>
                <w:bCs/>
                <w:szCs w:val="21"/>
              </w:rPr>
              <w:t>为每日该类基金份额应计提的基金销售服务费</w:t>
            </w:r>
          </w:p>
          <w:p w:rsidR="006B45C1" w:rsidRPr="001232F3" w:rsidRDefault="006B45C1" w:rsidP="00D01D59">
            <w:pPr>
              <w:spacing w:afterLines="0" w:line="240" w:lineRule="auto"/>
              <w:ind w:firstLine="420"/>
              <w:rPr>
                <w:rFonts w:eastAsiaTheme="minorEastAsia"/>
                <w:bCs/>
                <w:szCs w:val="21"/>
              </w:rPr>
            </w:pPr>
            <w:r w:rsidRPr="001232F3">
              <w:rPr>
                <w:rFonts w:eastAsiaTheme="minorEastAsia"/>
                <w:bCs/>
                <w:szCs w:val="21"/>
              </w:rPr>
              <w:t>E</w:t>
            </w:r>
            <w:r w:rsidRPr="001232F3">
              <w:rPr>
                <w:rFonts w:eastAsiaTheme="minorEastAsia" w:hAnsiTheme="minorEastAsia" w:hint="eastAsia"/>
                <w:bCs/>
                <w:szCs w:val="21"/>
              </w:rPr>
              <w:t>为前一日该类基金份额的基金资产净值</w:t>
            </w:r>
          </w:p>
          <w:p w:rsidR="006B45C1" w:rsidRPr="008B317C" w:rsidRDefault="006B45C1" w:rsidP="00D01D59">
            <w:pPr>
              <w:spacing w:afterLines="0" w:line="240" w:lineRule="auto"/>
              <w:ind w:firstLineChars="0" w:firstLine="0"/>
              <w:rPr>
                <w:rFonts w:cs="Times New Roman"/>
                <w:szCs w:val="20"/>
                <w:shd w:val="clear" w:color="auto" w:fill="FFFFFF"/>
              </w:rPr>
            </w:pPr>
            <w:r w:rsidRPr="001232F3">
              <w:rPr>
                <w:rFonts w:eastAsiaTheme="minorEastAsia" w:hAnsiTheme="minorEastAsia" w:hint="eastAsia"/>
                <w:szCs w:val="21"/>
              </w:rPr>
              <w:t>销售服务费</w:t>
            </w:r>
            <w:r w:rsidRPr="001232F3">
              <w:rPr>
                <w:rFonts w:eastAsiaTheme="minorEastAsia" w:hAnsiTheme="minorEastAsia" w:hint="eastAsia"/>
                <w:bCs/>
                <w:szCs w:val="21"/>
              </w:rPr>
              <w:t>每日计提，逐日累计至每月月末，按月支付。由基金管理人向基金托管人发送基金销售服务费划款指令，基金托管人复核后于次月前</w:t>
            </w:r>
            <w:r>
              <w:rPr>
                <w:rFonts w:eastAsiaTheme="minorEastAsia" w:hint="eastAsia"/>
                <w:bCs/>
                <w:szCs w:val="21"/>
              </w:rPr>
              <w:t>五</w:t>
            </w:r>
            <w:r w:rsidRPr="001232F3">
              <w:rPr>
                <w:rFonts w:eastAsiaTheme="minorEastAsia" w:hAnsiTheme="minorEastAsia" w:hint="eastAsia"/>
                <w:bCs/>
                <w:szCs w:val="21"/>
              </w:rPr>
              <w:t>个工作日内从基金财产中划出，经登记机构分别支付给各个基金销售机构。若遇法定节假日、休息日等，支付日期顺延。</w:t>
            </w:r>
            <w:r w:rsidRPr="008B317C">
              <w:rPr>
                <w:rFonts w:cs="Times New Roman"/>
                <w:szCs w:val="20"/>
                <w:shd w:val="clear" w:color="auto" w:fill="FFFFFF"/>
              </w:rPr>
              <w:t>”</w:t>
            </w:r>
          </w:p>
        </w:tc>
        <w:tc>
          <w:tcPr>
            <w:tcW w:w="2126" w:type="dxa"/>
            <w:vAlign w:val="center"/>
          </w:tcPr>
          <w:p w:rsidR="006B45C1" w:rsidRPr="008B317C" w:rsidRDefault="006B45C1"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第十六部分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基金的收益与分配</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三、基金收益分配原则</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、每一基金份额享有同等分配权；</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4</w:t>
            </w:r>
            <w:r w:rsidRPr="008B317C">
              <w:rPr>
                <w:rFonts w:cs="Times New Roman"/>
                <w:szCs w:val="20"/>
                <w:shd w:val="clear" w:color="auto" w:fill="FFFFFF"/>
              </w:rPr>
              <w:t>、</w:t>
            </w:r>
            <w:r w:rsidRPr="008B317C">
              <w:rPr>
                <w:rFonts w:cs="Times New Roman"/>
                <w:b/>
                <w:szCs w:val="20"/>
                <w:shd w:val="clear" w:color="auto" w:fill="FFFFFF"/>
              </w:rPr>
              <w:t>本基金同一类别的</w:t>
            </w:r>
            <w:r w:rsidRPr="008B317C">
              <w:rPr>
                <w:rFonts w:cs="Times New Roman"/>
                <w:szCs w:val="20"/>
                <w:shd w:val="clear" w:color="auto" w:fill="FFFFFF"/>
              </w:rPr>
              <w:t>每一基金份额享有同等分配权；</w:t>
            </w:r>
          </w:p>
          <w:p w:rsidR="00D01D59" w:rsidRPr="00D01D59" w:rsidRDefault="00D01D59" w:rsidP="008B317C">
            <w:pPr>
              <w:spacing w:afterLines="0" w:line="240" w:lineRule="auto"/>
              <w:ind w:firstLineChars="0" w:firstLine="0"/>
              <w:rPr>
                <w:rFonts w:cs="Times New Roman"/>
                <w:b/>
                <w:szCs w:val="20"/>
                <w:shd w:val="clear" w:color="auto" w:fill="FFFFFF"/>
              </w:rPr>
            </w:pPr>
            <w:r w:rsidRPr="00D01D59">
              <w:rPr>
                <w:rFonts w:cs="Times New Roman" w:hint="eastAsia"/>
                <w:b/>
                <w:szCs w:val="20"/>
                <w:shd w:val="clear" w:color="auto" w:fill="FFFFFF"/>
              </w:rPr>
              <w:t>增加：</w:t>
            </w:r>
          </w:p>
          <w:p w:rsidR="00D01D59" w:rsidRPr="00011161" w:rsidRDefault="00D01D59" w:rsidP="00D01D59">
            <w:pPr>
              <w:spacing w:after="93" w:line="240" w:lineRule="auto"/>
              <w:ind w:firstLineChars="225" w:firstLine="473"/>
              <w:rPr>
                <w:rFonts w:eastAsiaTheme="minorEastAsia"/>
                <w:bCs/>
                <w:szCs w:val="21"/>
              </w:rPr>
            </w:pPr>
            <w:r>
              <w:rPr>
                <w:rFonts w:eastAsiaTheme="minorEastAsia" w:hint="eastAsia"/>
                <w:bCs/>
                <w:szCs w:val="21"/>
              </w:rPr>
              <w:t>“</w:t>
            </w:r>
            <w:r w:rsidRPr="00011161">
              <w:rPr>
                <w:rFonts w:eastAsiaTheme="minorEastAsia" w:hint="eastAsia"/>
                <w:bCs/>
                <w:szCs w:val="21"/>
              </w:rPr>
              <w:t>5</w:t>
            </w:r>
            <w:r w:rsidRPr="00011161">
              <w:rPr>
                <w:rFonts w:eastAsiaTheme="minorEastAsia" w:hint="eastAsia"/>
                <w:bCs/>
                <w:szCs w:val="21"/>
              </w:rPr>
              <w:t>、基金可供分配利润为正的情况下，方可进行收益分配；</w:t>
            </w:r>
          </w:p>
          <w:p w:rsidR="00D01D59" w:rsidRPr="001232F3" w:rsidRDefault="00D01D59" w:rsidP="00D01D59">
            <w:pPr>
              <w:spacing w:after="93" w:line="240" w:lineRule="auto"/>
              <w:ind w:firstLineChars="225" w:firstLine="473"/>
              <w:rPr>
                <w:rFonts w:eastAsiaTheme="minorEastAsia"/>
                <w:bCs/>
                <w:szCs w:val="21"/>
              </w:rPr>
            </w:pPr>
            <w:r w:rsidRPr="00011161">
              <w:rPr>
                <w:rFonts w:eastAsiaTheme="minorEastAsia" w:hint="eastAsia"/>
                <w:bCs/>
                <w:szCs w:val="21"/>
              </w:rPr>
              <w:t>6</w:t>
            </w:r>
            <w:r w:rsidRPr="00011161">
              <w:rPr>
                <w:rFonts w:eastAsiaTheme="minorEastAsia" w:hint="eastAsia"/>
                <w:bCs/>
                <w:szCs w:val="21"/>
              </w:rPr>
              <w:t>、投资者的现金红利和红利再投资形成的基金份额均保留到小数点后第</w:t>
            </w:r>
            <w:r w:rsidRPr="00011161">
              <w:rPr>
                <w:rFonts w:eastAsiaTheme="minorEastAsia" w:hint="eastAsia"/>
                <w:bCs/>
                <w:szCs w:val="21"/>
              </w:rPr>
              <w:t>2</w:t>
            </w:r>
            <w:r w:rsidRPr="00011161">
              <w:rPr>
                <w:rFonts w:eastAsiaTheme="minorEastAsia" w:hint="eastAsia"/>
                <w:bCs/>
                <w:szCs w:val="21"/>
              </w:rPr>
              <w:t>位，小数点后第</w:t>
            </w:r>
            <w:r w:rsidRPr="00011161">
              <w:rPr>
                <w:rFonts w:eastAsiaTheme="minorEastAsia" w:hint="eastAsia"/>
                <w:bCs/>
                <w:szCs w:val="21"/>
              </w:rPr>
              <w:t>3</w:t>
            </w:r>
            <w:r w:rsidRPr="00011161">
              <w:rPr>
                <w:rFonts w:eastAsiaTheme="minorEastAsia" w:hint="eastAsia"/>
                <w:bCs/>
                <w:szCs w:val="21"/>
              </w:rPr>
              <w:t>位开始舍去，舍去部分</w:t>
            </w:r>
            <w:proofErr w:type="gramStart"/>
            <w:r w:rsidRPr="00011161">
              <w:rPr>
                <w:rFonts w:eastAsiaTheme="minorEastAsia" w:hint="eastAsia"/>
                <w:bCs/>
                <w:szCs w:val="21"/>
              </w:rPr>
              <w:t>归基金</w:t>
            </w:r>
            <w:proofErr w:type="gramEnd"/>
            <w:r w:rsidRPr="00011161">
              <w:rPr>
                <w:rFonts w:eastAsiaTheme="minorEastAsia" w:hint="eastAsia"/>
                <w:bCs/>
                <w:szCs w:val="21"/>
              </w:rPr>
              <w:t>资产；</w:t>
            </w:r>
            <w:r>
              <w:rPr>
                <w:rFonts w:eastAsiaTheme="minorEastAsia" w:hint="eastAsia"/>
                <w:bCs/>
                <w:szCs w:val="21"/>
              </w:rPr>
              <w:t>”</w:t>
            </w:r>
          </w:p>
          <w:p w:rsidR="008B317C" w:rsidRPr="00D01D59" w:rsidRDefault="008B317C" w:rsidP="008B317C">
            <w:pPr>
              <w:spacing w:afterLines="0" w:line="240" w:lineRule="auto"/>
              <w:ind w:firstLineChars="0" w:firstLine="0"/>
              <w:rPr>
                <w:rFonts w:cs="Times New Roman"/>
                <w:b/>
                <w:szCs w:val="20"/>
                <w:shd w:val="clear" w:color="auto" w:fill="FFFFFF"/>
              </w:rPr>
            </w:pPr>
          </w:p>
          <w:p w:rsidR="008B317C" w:rsidRPr="00D01D59" w:rsidRDefault="008B317C" w:rsidP="00D01D59">
            <w:pPr>
              <w:spacing w:after="93" w:line="240" w:lineRule="auto"/>
              <w:ind w:firstLineChars="225" w:firstLine="474"/>
              <w:rPr>
                <w:rFonts w:eastAsiaTheme="minorEastAsia"/>
                <w:bCs/>
                <w:szCs w:val="21"/>
              </w:rPr>
            </w:pPr>
            <w:r w:rsidRPr="008B317C">
              <w:rPr>
                <w:rFonts w:cs="Times New Roman"/>
                <w:b/>
                <w:szCs w:val="20"/>
                <w:shd w:val="clear" w:color="auto" w:fill="FFFFFF"/>
              </w:rPr>
              <w:t>增加：</w:t>
            </w:r>
            <w:r w:rsidRPr="008B317C">
              <w:rPr>
                <w:rFonts w:cs="Times New Roman"/>
                <w:szCs w:val="20"/>
                <w:shd w:val="clear" w:color="auto" w:fill="FFFFFF"/>
              </w:rPr>
              <w:t>在不违反法律法规的情况下，基金管理人、登记机构可对基金收益分配原则进行调整，不需召开基金份额持有人大会</w:t>
            </w:r>
            <w:r w:rsidR="00D01D59" w:rsidRPr="005B662F">
              <w:rPr>
                <w:rFonts w:eastAsiaTheme="minorEastAsia" w:hAnsiTheme="minorEastAsia" w:hint="eastAsia"/>
                <w:bCs/>
                <w:szCs w:val="21"/>
              </w:rPr>
              <w:t>，但应于变更实施日前在指定媒介公告</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bookmarkStart w:id="15" w:name="_Toc93226150"/>
            <w:bookmarkStart w:id="16" w:name="_Toc92662708"/>
            <w:bookmarkStart w:id="17" w:name="_Toc128310500"/>
            <w:bookmarkStart w:id="18" w:name="_Toc141703897"/>
            <w:bookmarkStart w:id="19" w:name="_Toc139991747"/>
            <w:bookmarkStart w:id="20" w:name="_Toc1043"/>
            <w:bookmarkStart w:id="21" w:name="_Toc29695"/>
            <w:bookmarkStart w:id="22" w:name="_Toc23859"/>
            <w:bookmarkStart w:id="23" w:name="_Toc13255"/>
            <w:bookmarkStart w:id="24" w:name="_Toc17499"/>
            <w:bookmarkStart w:id="25" w:name="_Toc28961"/>
            <w:bookmarkStart w:id="26" w:name="_Toc10894"/>
            <w:bookmarkStart w:id="27" w:name="_Toc18007"/>
            <w:bookmarkStart w:id="28" w:name="_Toc31736"/>
            <w:bookmarkStart w:id="29" w:name="_Toc21206"/>
            <w:bookmarkStart w:id="30" w:name="_Toc433906012"/>
            <w:r w:rsidRPr="008B317C">
              <w:rPr>
                <w:rFonts w:cs="Times New Roman"/>
                <w:szCs w:val="20"/>
                <w:shd w:val="clear" w:color="auto" w:fill="FFFFFF"/>
              </w:rPr>
              <w:t>第十七部分</w:t>
            </w:r>
            <w:r w:rsidRPr="008B317C">
              <w:rPr>
                <w:rFonts w:cs="Times New Roman"/>
                <w:szCs w:val="20"/>
                <w:shd w:val="clear" w:color="auto" w:fill="FFFFFF"/>
              </w:rPr>
              <w:t xml:space="preserve">  </w:t>
            </w:r>
            <w:r w:rsidRPr="008B317C">
              <w:rPr>
                <w:rFonts w:cs="Times New Roman"/>
                <w:szCs w:val="20"/>
                <w:shd w:val="clear" w:color="auto" w:fill="FFFFFF"/>
              </w:rPr>
              <w:t>基金</w:t>
            </w:r>
            <w:bookmarkEnd w:id="15"/>
            <w:bookmarkEnd w:id="16"/>
            <w:r w:rsidRPr="008B317C">
              <w:rPr>
                <w:rFonts w:cs="Times New Roman"/>
                <w:szCs w:val="20"/>
                <w:shd w:val="clear" w:color="auto" w:fill="FFFFFF"/>
              </w:rPr>
              <w:t>的会计与审计</w:t>
            </w:r>
            <w:bookmarkEnd w:id="17"/>
            <w:bookmarkEnd w:id="18"/>
            <w:bookmarkEnd w:id="19"/>
            <w:bookmarkEnd w:id="20"/>
            <w:bookmarkEnd w:id="21"/>
            <w:bookmarkEnd w:id="22"/>
            <w:bookmarkEnd w:id="23"/>
            <w:bookmarkEnd w:id="24"/>
            <w:bookmarkEnd w:id="25"/>
            <w:bookmarkEnd w:id="26"/>
            <w:bookmarkEnd w:id="27"/>
            <w:bookmarkEnd w:id="28"/>
            <w:bookmarkEnd w:id="29"/>
            <w:bookmarkEnd w:id="30"/>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一、基金会计政策</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、基金的会计年度为公历年度的</w:t>
            </w:r>
            <w:r w:rsidRPr="008B317C">
              <w:rPr>
                <w:rFonts w:cs="Times New Roman"/>
                <w:szCs w:val="20"/>
                <w:shd w:val="clear" w:color="auto" w:fill="FFFFFF"/>
              </w:rPr>
              <w:t>1</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日至</w:t>
            </w:r>
            <w:r w:rsidRPr="008B317C">
              <w:rPr>
                <w:rFonts w:cs="Times New Roman"/>
                <w:szCs w:val="20"/>
                <w:shd w:val="clear" w:color="auto" w:fill="FFFFFF"/>
              </w:rPr>
              <w:t>12</w:t>
            </w:r>
            <w:r w:rsidRPr="008B317C">
              <w:rPr>
                <w:rFonts w:cs="Times New Roman"/>
                <w:szCs w:val="20"/>
                <w:shd w:val="clear" w:color="auto" w:fill="FFFFFF"/>
              </w:rPr>
              <w:t>月</w:t>
            </w:r>
            <w:r w:rsidRPr="008B317C">
              <w:rPr>
                <w:rFonts w:cs="Times New Roman"/>
                <w:szCs w:val="20"/>
                <w:shd w:val="clear" w:color="auto" w:fill="FFFFFF"/>
              </w:rPr>
              <w:t>31</w:t>
            </w:r>
            <w:r w:rsidRPr="008B317C">
              <w:rPr>
                <w:rFonts w:cs="Times New Roman"/>
                <w:szCs w:val="20"/>
                <w:shd w:val="clear" w:color="auto" w:fill="FFFFFF"/>
              </w:rPr>
              <w:t>日；基金首次募集的会计年度按如下原则：如果《基金合同》生效少于</w:t>
            </w:r>
            <w:r w:rsidRPr="008B317C">
              <w:rPr>
                <w:rFonts w:cs="Times New Roman"/>
                <w:szCs w:val="20"/>
                <w:shd w:val="clear" w:color="auto" w:fill="FFFFFF"/>
              </w:rPr>
              <w:t>2</w:t>
            </w:r>
            <w:r w:rsidRPr="008B317C">
              <w:rPr>
                <w:rFonts w:cs="Times New Roman"/>
                <w:szCs w:val="20"/>
                <w:shd w:val="clear" w:color="auto" w:fill="FFFFFF"/>
              </w:rPr>
              <w:t>个月，可以并入下一个会计年度；</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、基金的会计年度为公历年度的</w:t>
            </w:r>
            <w:r w:rsidRPr="008B317C">
              <w:rPr>
                <w:rFonts w:cs="Times New Roman"/>
                <w:szCs w:val="20"/>
                <w:shd w:val="clear" w:color="auto" w:fill="FFFFFF"/>
              </w:rPr>
              <w:t>1</w:t>
            </w:r>
            <w:r w:rsidRPr="008B317C">
              <w:rPr>
                <w:rFonts w:cs="Times New Roman"/>
                <w:szCs w:val="20"/>
                <w:shd w:val="clear" w:color="auto" w:fill="FFFFFF"/>
              </w:rPr>
              <w:t>月</w:t>
            </w:r>
            <w:r w:rsidRPr="008B317C">
              <w:rPr>
                <w:rFonts w:cs="Times New Roman"/>
                <w:szCs w:val="20"/>
                <w:shd w:val="clear" w:color="auto" w:fill="FFFFFF"/>
              </w:rPr>
              <w:t>1</w:t>
            </w:r>
            <w:r w:rsidRPr="008B317C">
              <w:rPr>
                <w:rFonts w:cs="Times New Roman"/>
                <w:szCs w:val="20"/>
                <w:shd w:val="clear" w:color="auto" w:fill="FFFFFF"/>
              </w:rPr>
              <w:t>日至</w:t>
            </w:r>
            <w:r w:rsidRPr="008B317C">
              <w:rPr>
                <w:rFonts w:cs="Times New Roman"/>
                <w:szCs w:val="20"/>
                <w:shd w:val="clear" w:color="auto" w:fill="FFFFFF"/>
              </w:rPr>
              <w:t>12</w:t>
            </w:r>
            <w:r w:rsidRPr="008B317C">
              <w:rPr>
                <w:rFonts w:cs="Times New Roman"/>
                <w:szCs w:val="20"/>
                <w:shd w:val="clear" w:color="auto" w:fill="FFFFFF"/>
              </w:rPr>
              <w:t>月</w:t>
            </w:r>
            <w:r w:rsidRPr="008B317C">
              <w:rPr>
                <w:rFonts w:cs="Times New Roman"/>
                <w:szCs w:val="20"/>
                <w:shd w:val="clear" w:color="auto" w:fill="FFFFFF"/>
              </w:rPr>
              <w:t>31</w:t>
            </w:r>
            <w:r w:rsidRPr="008B317C">
              <w:rPr>
                <w:rFonts w:cs="Times New Roman"/>
                <w:szCs w:val="20"/>
                <w:shd w:val="clear" w:color="auto" w:fill="FFFFFF"/>
              </w:rPr>
              <w:t>日；</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完善表述</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第十八部分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基金的信息披露</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二、信息披露义务人</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本基金信息披露义务人应当在中国证监会规定时间内，将应予披露的基金信息通过中国证监会指定的媒体和基金管理人、基金托管人的互联网网站（以下简称</w:t>
            </w:r>
            <w:r w:rsidRPr="008B317C">
              <w:rPr>
                <w:rFonts w:cs="Times New Roman"/>
                <w:szCs w:val="20"/>
                <w:shd w:val="clear" w:color="auto" w:fill="FFFFFF"/>
              </w:rPr>
              <w:t>“</w:t>
            </w:r>
            <w:r w:rsidRPr="008B317C">
              <w:rPr>
                <w:rFonts w:cs="Times New Roman"/>
                <w:szCs w:val="20"/>
                <w:shd w:val="clear" w:color="auto" w:fill="FFFFFF"/>
              </w:rPr>
              <w:t>网站</w:t>
            </w:r>
            <w:r w:rsidRPr="008B317C">
              <w:rPr>
                <w:rFonts w:cs="Times New Roman"/>
                <w:szCs w:val="20"/>
                <w:shd w:val="clear" w:color="auto" w:fill="FFFFFF"/>
              </w:rPr>
              <w:t>”</w:t>
            </w:r>
            <w:r w:rsidRPr="008B317C">
              <w:rPr>
                <w:rFonts w:cs="Times New Roman"/>
                <w:szCs w:val="20"/>
                <w:shd w:val="clear" w:color="auto" w:fill="FFFFFF"/>
              </w:rPr>
              <w:t>）等媒介披露</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删除：</w:t>
            </w:r>
            <w:r w:rsidRPr="008B317C">
              <w:rPr>
                <w:rFonts w:cs="Times New Roman"/>
                <w:szCs w:val="20"/>
                <w:shd w:val="clear" w:color="auto" w:fill="FFFFFF"/>
              </w:rPr>
              <w:t>媒体和基金管理人、基金托管人的互联网网站（以下简称</w:t>
            </w:r>
            <w:r w:rsidRPr="008B317C">
              <w:rPr>
                <w:rFonts w:cs="Times New Roman"/>
                <w:szCs w:val="20"/>
                <w:shd w:val="clear" w:color="auto" w:fill="FFFFFF"/>
              </w:rPr>
              <w:t>“</w:t>
            </w:r>
            <w:r w:rsidRPr="008B317C">
              <w:rPr>
                <w:rFonts w:cs="Times New Roman"/>
                <w:szCs w:val="20"/>
                <w:shd w:val="clear" w:color="auto" w:fill="FFFFFF"/>
              </w:rPr>
              <w:t>网站</w:t>
            </w:r>
            <w:r w:rsidRPr="008B317C">
              <w:rPr>
                <w:rFonts w:cs="Times New Roman"/>
                <w:szCs w:val="20"/>
                <w:shd w:val="clear" w:color="auto" w:fill="FFFFFF"/>
              </w:rPr>
              <w:t>”</w:t>
            </w:r>
            <w:r w:rsidRPr="008B317C">
              <w:rPr>
                <w:rFonts w:cs="Times New Roman"/>
                <w:szCs w:val="20"/>
                <w:shd w:val="clear" w:color="auto" w:fill="FFFFFF"/>
              </w:rPr>
              <w:t>）等</w:t>
            </w:r>
          </w:p>
        </w:tc>
        <w:tc>
          <w:tcPr>
            <w:tcW w:w="2126"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szCs w:val="20"/>
                <w:shd w:val="clear" w:color="auto" w:fill="FFFFFF"/>
              </w:rPr>
              <w:t>简化原表述，以适应未来可能发生的指定媒介类别变更</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五、公开披露的基金信息</w:t>
            </w:r>
          </w:p>
        </w:tc>
        <w:tc>
          <w:tcPr>
            <w:tcW w:w="4423" w:type="dxa"/>
            <w:vAlign w:val="center"/>
          </w:tcPr>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w:t>
            </w:r>
            <w:r w:rsidRPr="008B317C">
              <w:rPr>
                <w:rFonts w:cs="Times New Roman"/>
                <w:szCs w:val="20"/>
                <w:shd w:val="clear" w:color="auto" w:fill="FFFFFF"/>
              </w:rPr>
              <w:t>3</w:t>
            </w:r>
            <w:r w:rsidRPr="008B317C">
              <w:rPr>
                <w:rFonts w:cs="Times New Roman"/>
                <w:szCs w:val="20"/>
                <w:shd w:val="clear" w:color="auto" w:fill="FFFFFF"/>
              </w:rPr>
              <w:t>、基金募集申请经中国证监会核准后，基金管理人在基金份额发售的</w:t>
            </w:r>
            <w:r w:rsidRPr="008B317C">
              <w:rPr>
                <w:rFonts w:cs="Times New Roman"/>
                <w:szCs w:val="20"/>
                <w:shd w:val="clear" w:color="auto" w:fill="FFFFFF"/>
              </w:rPr>
              <w:t>3</w:t>
            </w:r>
            <w:r w:rsidRPr="008B317C">
              <w:rPr>
                <w:rFonts w:cs="Times New Roman"/>
                <w:szCs w:val="20"/>
                <w:shd w:val="clear" w:color="auto" w:fill="FFFFFF"/>
              </w:rPr>
              <w:t>日前，将基金招募说明书、《基金合同》摘要登载在指定媒体上；基金管理人、基金托管人应当将《基金合同》、基金托管协议登载在网站上。</w:t>
            </w:r>
          </w:p>
          <w:p w:rsidR="00FD7DFE" w:rsidRPr="00FD7DFE" w:rsidRDefault="00FD7DFE" w:rsidP="00FD7DFE">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（三）《基金合同》生效公告</w:t>
            </w:r>
          </w:p>
          <w:p w:rsidR="00FD7DFE" w:rsidRPr="008B317C" w:rsidRDefault="00FD7DFE" w:rsidP="00FD7DFE">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基金管理人应当在收到中国证监会确认文件的次日在指定媒体上登载《基金合同》生效公告。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（四）在开始办理基金份额申购或者赎回后，基金管理人应当在每个开放日的次日，通过网站、基金份额发售网点以及其他媒介，披露开放日的基金份额净值和基金份额累计净值。</w:t>
            </w:r>
          </w:p>
          <w:p w:rsidR="008B317C" w:rsidRDefault="008B317C" w:rsidP="008B317C">
            <w:pPr>
              <w:spacing w:afterLines="0" w:line="240" w:lineRule="auto"/>
              <w:ind w:firstLineChars="150" w:firstLine="315"/>
              <w:rPr>
                <w:rFonts w:cs="Times New Roman"/>
                <w:szCs w:val="20"/>
                <w:shd w:val="clear" w:color="auto" w:fill="FFFFFF"/>
              </w:rPr>
            </w:pPr>
            <w:r w:rsidRPr="008B317C">
              <w:rPr>
                <w:rFonts w:cs="Times New Roman"/>
                <w:szCs w:val="20"/>
                <w:shd w:val="clear" w:color="auto" w:fill="FFFFFF"/>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6E7B18" w:rsidRDefault="006E7B18" w:rsidP="006E7B18">
            <w:pPr>
              <w:spacing w:afterLines="0" w:line="240" w:lineRule="auto"/>
              <w:ind w:firstLineChars="95" w:firstLine="199"/>
              <w:rPr>
                <w:rFonts w:cs="Times New Roman"/>
                <w:szCs w:val="20"/>
                <w:shd w:val="clear" w:color="auto" w:fill="FFFFFF"/>
              </w:rPr>
            </w:pPr>
          </w:p>
          <w:p w:rsidR="006E7B18" w:rsidRPr="001232F3" w:rsidRDefault="006E7B18" w:rsidP="006E7B18">
            <w:pPr>
              <w:spacing w:after="93" w:line="240" w:lineRule="auto"/>
              <w:ind w:firstLineChars="0" w:firstLine="0"/>
              <w:rPr>
                <w:rFonts w:eastAsiaTheme="minorEastAsia"/>
                <w:bCs/>
                <w:szCs w:val="21"/>
              </w:rPr>
            </w:pPr>
            <w:r>
              <w:rPr>
                <w:rFonts w:cs="Times New Roman" w:hint="eastAsia"/>
                <w:szCs w:val="20"/>
                <w:shd w:val="clear" w:color="auto" w:fill="FFFFFF"/>
              </w:rPr>
              <w:t>（六）</w:t>
            </w:r>
            <w:r w:rsidRPr="001232F3">
              <w:rPr>
                <w:rFonts w:eastAsiaTheme="minorEastAsia" w:hAnsiTheme="minorEastAsia" w:hint="eastAsia"/>
                <w:bCs/>
                <w:szCs w:val="21"/>
              </w:rPr>
              <w:t>基金定期报告，包括基金年度报告、基金半年度报告和基金季度报告</w:t>
            </w:r>
          </w:p>
          <w:p w:rsidR="008B317C" w:rsidRPr="008B317C" w:rsidRDefault="008B317C" w:rsidP="008B317C">
            <w:pPr>
              <w:spacing w:afterLines="0" w:line="240" w:lineRule="auto"/>
              <w:ind w:firstLineChars="0" w:firstLine="0"/>
              <w:rPr>
                <w:rFonts w:cs="Times New Roman"/>
                <w:szCs w:val="20"/>
                <w:shd w:val="clear" w:color="auto" w:fill="FFFFFF"/>
              </w:rPr>
            </w:pPr>
          </w:p>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（七）临时报告</w:t>
            </w:r>
          </w:p>
          <w:p w:rsidR="006E7B18" w:rsidRPr="008B317C" w:rsidRDefault="006E7B18"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3</w:t>
            </w:r>
            <w:r>
              <w:rPr>
                <w:rFonts w:cs="Times New Roman" w:hint="eastAsia"/>
                <w:szCs w:val="20"/>
                <w:shd w:val="clear" w:color="auto" w:fill="FFFFFF"/>
              </w:rPr>
              <w:t>、</w:t>
            </w:r>
            <w:r w:rsidRPr="001232F3">
              <w:rPr>
                <w:rFonts w:eastAsiaTheme="minorEastAsia" w:hAnsiTheme="minorEastAsia" w:hint="eastAsia"/>
                <w:bCs/>
                <w:szCs w:val="21"/>
              </w:rPr>
              <w:t>转换基金运作方式</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22</w:t>
            </w:r>
            <w:r w:rsidRPr="008B317C">
              <w:rPr>
                <w:rFonts w:cs="Times New Roman"/>
                <w:szCs w:val="20"/>
                <w:shd w:val="clear" w:color="auto" w:fill="FFFFFF"/>
              </w:rPr>
              <w:t>、本基金申购、赎回费率及其收费方式发生变更；</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（九）基金份额持有人大会决定的事项，应当依法报国务院证券监督管理机构核准或者备案，并予以公告。</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（十）中国证监会规定的其他信息。</w:t>
            </w:r>
          </w:p>
        </w:tc>
        <w:tc>
          <w:tcPr>
            <w:tcW w:w="4394" w:type="dxa"/>
            <w:vAlign w:val="center"/>
          </w:tcPr>
          <w:p w:rsid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w:t>
            </w:r>
            <w:r w:rsidRPr="008B317C">
              <w:rPr>
                <w:rFonts w:cs="Times New Roman"/>
                <w:szCs w:val="20"/>
                <w:shd w:val="clear" w:color="auto" w:fill="FFFFFF"/>
              </w:rPr>
              <w:t>3</w:t>
            </w:r>
            <w:r w:rsidRPr="008B317C">
              <w:rPr>
                <w:rFonts w:cs="Times New Roman"/>
                <w:szCs w:val="20"/>
                <w:shd w:val="clear" w:color="auto" w:fill="FFFFFF"/>
              </w:rPr>
              <w:t>、基金募集申请经中国证监会</w:t>
            </w:r>
            <w:r w:rsidRPr="008B317C">
              <w:rPr>
                <w:rFonts w:cs="Times New Roman"/>
                <w:b/>
                <w:szCs w:val="20"/>
                <w:shd w:val="clear" w:color="auto" w:fill="FFFFFF"/>
              </w:rPr>
              <w:t>注册</w:t>
            </w:r>
            <w:r w:rsidRPr="008B317C">
              <w:rPr>
                <w:rFonts w:cs="Times New Roman"/>
                <w:szCs w:val="20"/>
                <w:shd w:val="clear" w:color="auto" w:fill="FFFFFF"/>
              </w:rPr>
              <w:t>后，基金管理人在基金份额发售的</w:t>
            </w:r>
            <w:r w:rsidRPr="008B317C">
              <w:rPr>
                <w:rFonts w:cs="Times New Roman"/>
                <w:szCs w:val="20"/>
                <w:shd w:val="clear" w:color="auto" w:fill="FFFFFF"/>
              </w:rPr>
              <w:t>3</w:t>
            </w:r>
            <w:r w:rsidRPr="008B317C">
              <w:rPr>
                <w:rFonts w:cs="Times New Roman"/>
                <w:szCs w:val="20"/>
                <w:shd w:val="clear" w:color="auto" w:fill="FFFFFF"/>
              </w:rPr>
              <w:t>日前，将基金招募说明书、《基金合同》摘要登载在指定</w:t>
            </w:r>
            <w:r w:rsidRPr="002D3B0C">
              <w:rPr>
                <w:rFonts w:cs="Times New Roman" w:hint="eastAsia"/>
                <w:b/>
                <w:szCs w:val="20"/>
                <w:shd w:val="clear" w:color="auto" w:fill="FFFFFF"/>
              </w:rPr>
              <w:t>媒介</w:t>
            </w:r>
            <w:r w:rsidRPr="008B317C">
              <w:rPr>
                <w:rFonts w:cs="Times New Roman"/>
                <w:szCs w:val="20"/>
                <w:shd w:val="clear" w:color="auto" w:fill="FFFFFF"/>
              </w:rPr>
              <w:t>上；基金管理人、基金托管人应当将《基金合同》、基金托管协议登载在网站上。</w:t>
            </w:r>
          </w:p>
          <w:p w:rsidR="00FD7DFE" w:rsidRPr="00FD7DFE" w:rsidRDefault="00FD7DFE" w:rsidP="00FD7DFE">
            <w:pPr>
              <w:spacing w:afterLines="0" w:line="240" w:lineRule="auto"/>
              <w:ind w:firstLineChars="0" w:firstLine="0"/>
              <w:rPr>
                <w:rFonts w:cs="Times New Roman"/>
                <w:szCs w:val="20"/>
                <w:shd w:val="clear" w:color="auto" w:fill="FFFFFF"/>
              </w:rPr>
            </w:pPr>
            <w:r w:rsidRPr="00FD7DFE">
              <w:rPr>
                <w:rFonts w:cs="Times New Roman" w:hint="eastAsia"/>
                <w:szCs w:val="20"/>
                <w:shd w:val="clear" w:color="auto" w:fill="FFFFFF"/>
              </w:rPr>
              <w:t>（三）《基金合同》生效公告</w:t>
            </w:r>
          </w:p>
          <w:p w:rsidR="00FD7DFE" w:rsidRPr="008B317C" w:rsidRDefault="00FD7DFE" w:rsidP="00FD7DFE">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基金管理人应当在收到中国证监会确认文件的次日在指定</w:t>
            </w:r>
            <w:r w:rsidRPr="002D3B0C">
              <w:rPr>
                <w:rFonts w:cs="Times New Roman" w:hint="eastAsia"/>
                <w:b/>
                <w:szCs w:val="20"/>
                <w:shd w:val="clear" w:color="auto" w:fill="FFFFFF"/>
              </w:rPr>
              <w:t>媒介</w:t>
            </w:r>
            <w:r w:rsidRPr="00FD7DFE">
              <w:rPr>
                <w:rFonts w:cs="Times New Roman" w:hint="eastAsia"/>
                <w:szCs w:val="20"/>
                <w:shd w:val="clear" w:color="auto" w:fill="FFFFFF"/>
              </w:rPr>
              <w:t>上登载《基金合同》生效公告。</w:t>
            </w:r>
            <w:r w:rsidRPr="002D3B0C">
              <w:rPr>
                <w:rFonts w:cs="Times New Roman" w:hint="eastAsia"/>
                <w:b/>
                <w:szCs w:val="20"/>
                <w:shd w:val="clear" w:color="auto" w:fill="FFFFFF"/>
              </w:rPr>
              <w:t>基金合同生效公告中应说明基金募集情况及基金管理人的股东、基金管理人、基金管理人高级管理人员或基金经理等人员持有的基金份额、承诺持有期限等情况。</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（四）在开始办理基金份额申购或者赎回后，基金管理人应当在每个开放日的次日，通过网站、基金份额发售网点以及其他媒介，披露开放日的基金份额净值和</w:t>
            </w:r>
            <w:r w:rsidRPr="008B317C">
              <w:rPr>
                <w:rFonts w:cs="Times New Roman"/>
                <w:b/>
                <w:szCs w:val="20"/>
                <w:shd w:val="clear" w:color="auto" w:fill="FFFFFF"/>
              </w:rPr>
              <w:t>两类</w:t>
            </w:r>
            <w:r w:rsidRPr="008B317C">
              <w:rPr>
                <w:rFonts w:cs="Times New Roman"/>
                <w:szCs w:val="20"/>
                <w:shd w:val="clear" w:color="auto" w:fill="FFFFFF"/>
              </w:rPr>
              <w:t>基金份额累计净值。</w:t>
            </w:r>
          </w:p>
          <w:p w:rsidR="008B317C" w:rsidRPr="008B317C" w:rsidRDefault="008B317C" w:rsidP="008B317C">
            <w:pPr>
              <w:spacing w:afterLines="0" w:line="240" w:lineRule="auto"/>
              <w:ind w:firstLineChars="150" w:firstLine="315"/>
              <w:rPr>
                <w:rFonts w:cs="Times New Roman"/>
                <w:szCs w:val="20"/>
                <w:shd w:val="clear" w:color="auto" w:fill="FFFFFF"/>
              </w:rPr>
            </w:pPr>
            <w:r w:rsidRPr="008B317C">
              <w:rPr>
                <w:rFonts w:cs="Times New Roman"/>
                <w:szCs w:val="20"/>
                <w:shd w:val="clear" w:color="auto" w:fill="FFFFFF"/>
              </w:rPr>
              <w:t>基金管理人应当公告半年度和年度最后一个市场交易日基金资产净值和</w:t>
            </w:r>
            <w:r w:rsidRPr="008B317C">
              <w:rPr>
                <w:rFonts w:cs="Times New Roman"/>
                <w:b/>
                <w:szCs w:val="20"/>
                <w:shd w:val="clear" w:color="auto" w:fill="FFFFFF"/>
              </w:rPr>
              <w:t>两类基金份额的</w:t>
            </w:r>
            <w:r w:rsidRPr="008B317C">
              <w:rPr>
                <w:rFonts w:cs="Times New Roman"/>
                <w:szCs w:val="20"/>
                <w:shd w:val="clear" w:color="auto" w:fill="FFFFFF"/>
              </w:rPr>
              <w:t>基金份额净值。基金管理人应当在前款规定的市场交易日的次日，将基金资产净值、</w:t>
            </w:r>
            <w:r w:rsidRPr="008B317C">
              <w:rPr>
                <w:rFonts w:cs="Times New Roman"/>
                <w:b/>
                <w:szCs w:val="20"/>
                <w:shd w:val="clear" w:color="auto" w:fill="FFFFFF"/>
              </w:rPr>
              <w:t>两类基金份额的</w:t>
            </w:r>
            <w:r w:rsidRPr="008B317C">
              <w:rPr>
                <w:rFonts w:cs="Times New Roman"/>
                <w:szCs w:val="20"/>
                <w:shd w:val="clear" w:color="auto" w:fill="FFFFFF"/>
              </w:rPr>
              <w:t>基金份额净值和基金份额累计净值登载在指定媒介上。</w:t>
            </w:r>
          </w:p>
          <w:p w:rsidR="008B317C" w:rsidRDefault="008B317C" w:rsidP="008B317C">
            <w:pPr>
              <w:spacing w:afterLines="0" w:line="240" w:lineRule="auto"/>
              <w:ind w:firstLineChars="0" w:firstLine="0"/>
              <w:rPr>
                <w:rFonts w:cs="Times New Roman"/>
                <w:b/>
                <w:bCs/>
                <w:szCs w:val="20"/>
                <w:shd w:val="clear" w:color="auto" w:fill="FFFFFF"/>
              </w:rPr>
            </w:pPr>
            <w:r w:rsidRPr="008B317C">
              <w:rPr>
                <w:rFonts w:cs="Times New Roman" w:hint="eastAsia"/>
                <w:bCs/>
                <w:szCs w:val="20"/>
                <w:shd w:val="clear" w:color="auto" w:fill="FFFFFF"/>
              </w:rPr>
              <w:t xml:space="preserve">  </w:t>
            </w:r>
            <w:r w:rsidRPr="008B317C">
              <w:rPr>
                <w:rFonts w:cs="Times New Roman" w:hint="eastAsia"/>
                <w:b/>
                <w:bCs/>
                <w:szCs w:val="20"/>
                <w:shd w:val="clear" w:color="auto" w:fill="FFFFFF"/>
              </w:rPr>
              <w:t>基金管理人应当在基金年度报告和半年度报告中披露基金组合资产情况及其流动性风险分析等。</w:t>
            </w:r>
          </w:p>
          <w:p w:rsidR="006E7B18" w:rsidRDefault="006E7B18" w:rsidP="008B317C">
            <w:pPr>
              <w:spacing w:afterLines="0" w:line="240" w:lineRule="auto"/>
              <w:ind w:firstLineChars="0" w:firstLine="0"/>
              <w:rPr>
                <w:rFonts w:cs="Times New Roman"/>
                <w:b/>
                <w:bCs/>
                <w:szCs w:val="20"/>
                <w:shd w:val="clear" w:color="auto" w:fill="FFFFFF"/>
              </w:rPr>
            </w:pPr>
          </w:p>
          <w:p w:rsidR="006E7B18" w:rsidRPr="001232F3" w:rsidRDefault="006E7B18" w:rsidP="006E7B18">
            <w:pPr>
              <w:spacing w:after="93" w:line="240" w:lineRule="auto"/>
              <w:ind w:firstLineChars="0" w:firstLine="0"/>
              <w:rPr>
                <w:rFonts w:eastAsiaTheme="minorEastAsia"/>
                <w:bCs/>
                <w:szCs w:val="21"/>
              </w:rPr>
            </w:pPr>
            <w:r>
              <w:rPr>
                <w:rFonts w:cs="Times New Roman" w:hint="eastAsia"/>
                <w:szCs w:val="20"/>
                <w:shd w:val="clear" w:color="auto" w:fill="FFFFFF"/>
              </w:rPr>
              <w:t>（六）</w:t>
            </w:r>
            <w:r w:rsidRPr="001232F3">
              <w:rPr>
                <w:rFonts w:eastAsiaTheme="minorEastAsia" w:hAnsiTheme="minorEastAsia" w:hint="eastAsia"/>
                <w:bCs/>
                <w:szCs w:val="21"/>
              </w:rPr>
              <w:t>基金定期报告，包括基金年度报告、基金半年度报告和基金季度报告</w:t>
            </w:r>
          </w:p>
          <w:p w:rsidR="006E7B18" w:rsidRDefault="006E7B18" w:rsidP="00AD6A46">
            <w:pPr>
              <w:spacing w:after="93" w:line="240" w:lineRule="auto"/>
              <w:ind w:firstLine="422"/>
              <w:rPr>
                <w:rFonts w:eastAsiaTheme="minorEastAsia"/>
                <w:bCs/>
                <w:szCs w:val="21"/>
              </w:rPr>
            </w:pPr>
            <w:r>
              <w:rPr>
                <w:rFonts w:cs="Times New Roman" w:hint="eastAsia"/>
                <w:b/>
                <w:bCs/>
                <w:szCs w:val="20"/>
                <w:shd w:val="clear" w:color="auto" w:fill="FFFFFF"/>
              </w:rPr>
              <w:t>增加：</w:t>
            </w:r>
            <w:r w:rsidRPr="0052185C">
              <w:rPr>
                <w:rFonts w:eastAsiaTheme="minorEastAsia" w:hint="eastAsia"/>
                <w:bCs/>
                <w:szCs w:val="21"/>
              </w:rPr>
              <w:t>基金管理人应在年度报告、半年度报告、季度报告中分别披露基金管理人、基金管理人高级管理人员、基金经理等投资管理人员以及基金管理</w:t>
            </w:r>
            <w:proofErr w:type="gramStart"/>
            <w:r w:rsidRPr="0052185C">
              <w:rPr>
                <w:rFonts w:eastAsiaTheme="minorEastAsia" w:hint="eastAsia"/>
                <w:bCs/>
                <w:szCs w:val="21"/>
              </w:rPr>
              <w:t>人股东</w:t>
            </w:r>
            <w:proofErr w:type="gramEnd"/>
            <w:r w:rsidRPr="0052185C">
              <w:rPr>
                <w:rFonts w:eastAsiaTheme="minorEastAsia" w:hint="eastAsia"/>
                <w:bCs/>
                <w:szCs w:val="21"/>
              </w:rPr>
              <w:t>持有本基金的份额、期限</w:t>
            </w:r>
            <w:proofErr w:type="gramStart"/>
            <w:r w:rsidRPr="0052185C">
              <w:rPr>
                <w:rFonts w:eastAsiaTheme="minorEastAsia" w:hint="eastAsia"/>
                <w:bCs/>
                <w:szCs w:val="21"/>
              </w:rPr>
              <w:t>及期间</w:t>
            </w:r>
            <w:proofErr w:type="gramEnd"/>
            <w:r w:rsidRPr="0052185C">
              <w:rPr>
                <w:rFonts w:eastAsiaTheme="minorEastAsia" w:hint="eastAsia"/>
                <w:bCs/>
                <w:szCs w:val="21"/>
              </w:rPr>
              <w:t>的变动情况。</w:t>
            </w:r>
          </w:p>
          <w:p w:rsidR="00D42E75" w:rsidRPr="006E7B18" w:rsidRDefault="00D42E75" w:rsidP="00AD6A46">
            <w:pPr>
              <w:spacing w:after="93" w:line="240" w:lineRule="auto"/>
              <w:ind w:firstLine="422"/>
              <w:rPr>
                <w:rFonts w:eastAsiaTheme="minorEastAsia"/>
                <w:bCs/>
                <w:szCs w:val="21"/>
              </w:rPr>
            </w:pPr>
            <w:r w:rsidRPr="002D3B0C">
              <w:rPr>
                <w:rFonts w:eastAsiaTheme="minorEastAsia" w:hint="eastAsia"/>
                <w:b/>
                <w:bCs/>
                <w:szCs w:val="21"/>
              </w:rPr>
              <w:t>增加</w:t>
            </w:r>
            <w:r>
              <w:rPr>
                <w:rFonts w:eastAsiaTheme="minorEastAsia" w:hint="eastAsia"/>
                <w:bCs/>
                <w:szCs w:val="21"/>
              </w:rPr>
              <w:t>：</w:t>
            </w:r>
            <w:r w:rsidRPr="00D42E75">
              <w:rPr>
                <w:rFonts w:eastAsiaTheme="minorEastAsia" w:hint="eastAsia"/>
                <w:bCs/>
                <w:szCs w:val="21"/>
              </w:rPr>
              <w:t>基金管理人应当在基金年度报告和半年度报告中披露基金组合资产情况及其流动性风险分析等。</w:t>
            </w:r>
          </w:p>
          <w:p w:rsidR="008B317C" w:rsidRPr="008B317C" w:rsidRDefault="008B317C" w:rsidP="008B317C">
            <w:pPr>
              <w:spacing w:afterLines="0" w:line="240" w:lineRule="auto"/>
              <w:ind w:firstLineChars="0" w:firstLine="0"/>
              <w:rPr>
                <w:rFonts w:cs="Times New Roman"/>
                <w:szCs w:val="20"/>
                <w:shd w:val="clear" w:color="auto" w:fill="FFFFFF"/>
              </w:rPr>
            </w:pPr>
          </w:p>
          <w:p w:rsidR="006E7B18"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（七）</w:t>
            </w:r>
            <w:r w:rsidR="006E7B18" w:rsidRPr="008B317C">
              <w:rPr>
                <w:rFonts w:cs="Times New Roman"/>
                <w:szCs w:val="20"/>
                <w:shd w:val="clear" w:color="auto" w:fill="FFFFFF"/>
              </w:rPr>
              <w:t>临时报告</w:t>
            </w:r>
          </w:p>
          <w:p w:rsidR="006E7B18" w:rsidRDefault="006E7B18"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3</w:t>
            </w:r>
            <w:r>
              <w:rPr>
                <w:rFonts w:cs="Times New Roman" w:hint="eastAsia"/>
                <w:szCs w:val="20"/>
                <w:shd w:val="clear" w:color="auto" w:fill="FFFFFF"/>
              </w:rPr>
              <w:t>、转换基金运作方式</w:t>
            </w:r>
            <w:r w:rsidRPr="007F1556">
              <w:rPr>
                <w:rFonts w:eastAsiaTheme="minorEastAsia" w:hAnsiTheme="minorEastAsia" w:hint="eastAsia"/>
                <w:bCs/>
                <w:szCs w:val="21"/>
              </w:rPr>
              <w:t>（不包括本基金封闭期与开放</w:t>
            </w:r>
            <w:proofErr w:type="gramStart"/>
            <w:r w:rsidRPr="007F1556">
              <w:rPr>
                <w:rFonts w:eastAsiaTheme="minorEastAsia" w:hAnsiTheme="minorEastAsia" w:hint="eastAsia"/>
                <w:bCs/>
                <w:szCs w:val="21"/>
              </w:rPr>
              <w:t>期运作</w:t>
            </w:r>
            <w:proofErr w:type="gramEnd"/>
            <w:r w:rsidRPr="007F1556">
              <w:rPr>
                <w:rFonts w:eastAsiaTheme="minorEastAsia" w:hAnsiTheme="minorEastAsia" w:hint="eastAsia"/>
                <w:bCs/>
                <w:szCs w:val="21"/>
              </w:rPr>
              <w:t>方式的转变）</w:t>
            </w:r>
            <w:r>
              <w:rPr>
                <w:rFonts w:eastAsiaTheme="minorEastAsia" w:hAnsiTheme="minorEastAsia" w:hint="eastAsia"/>
                <w:bCs/>
                <w:szCs w:val="21"/>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22</w:t>
            </w:r>
            <w:r w:rsidRPr="008B317C">
              <w:rPr>
                <w:rFonts w:cs="Times New Roman"/>
                <w:szCs w:val="20"/>
                <w:shd w:val="clear" w:color="auto" w:fill="FFFFFF"/>
              </w:rPr>
              <w:t>、本基金申购、赎回费率、</w:t>
            </w:r>
            <w:r w:rsidRPr="008B317C">
              <w:rPr>
                <w:rFonts w:cs="Times New Roman"/>
                <w:b/>
                <w:szCs w:val="20"/>
                <w:shd w:val="clear" w:color="auto" w:fill="FFFFFF"/>
              </w:rPr>
              <w:t>销售服务费率</w:t>
            </w:r>
            <w:r w:rsidRPr="008B317C">
              <w:rPr>
                <w:rFonts w:cs="Times New Roman"/>
                <w:szCs w:val="20"/>
                <w:shd w:val="clear" w:color="auto" w:fill="FFFFFF"/>
              </w:rPr>
              <w:t>及其收费方式发生变更；</w:t>
            </w:r>
          </w:p>
          <w:p w:rsidR="008B317C" w:rsidRPr="008B317C" w:rsidRDefault="008B317C"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增加：</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“26</w:t>
            </w:r>
            <w:r w:rsidRPr="008B317C">
              <w:rPr>
                <w:rFonts w:cs="Times New Roman" w:hint="eastAsia"/>
                <w:szCs w:val="20"/>
                <w:shd w:val="clear" w:color="auto" w:fill="FFFFFF"/>
              </w:rPr>
              <w:t>、</w:t>
            </w:r>
            <w:r w:rsidRPr="008B317C">
              <w:rPr>
                <w:rFonts w:cs="Times New Roman"/>
                <w:szCs w:val="20"/>
                <w:shd w:val="clear" w:color="auto" w:fill="FFFFFF"/>
              </w:rPr>
              <w:t>本基金发生涉及基金申购、赎回事项调整或潜在影响投资者赎回等重大事项；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27</w:t>
            </w:r>
            <w:r w:rsidRPr="008B317C">
              <w:rPr>
                <w:rFonts w:cs="Times New Roman" w:hint="eastAsia"/>
                <w:szCs w:val="20"/>
                <w:shd w:val="clear" w:color="auto" w:fill="FFFFFF"/>
              </w:rPr>
              <w:t>、</w:t>
            </w:r>
            <w:r w:rsidRPr="008B317C">
              <w:rPr>
                <w:rFonts w:cs="Times New Roman"/>
                <w:szCs w:val="20"/>
                <w:shd w:val="clear" w:color="auto" w:fill="FFFFFF"/>
              </w:rPr>
              <w:t>基金管理人采用摆动定价机制进行估值；</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28</w:t>
            </w:r>
            <w:r w:rsidRPr="008B317C">
              <w:rPr>
                <w:rFonts w:cs="Times New Roman"/>
                <w:szCs w:val="20"/>
                <w:shd w:val="clear" w:color="auto" w:fill="FFFFFF"/>
              </w:rPr>
              <w:t>、基金份额的拆分；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 xml:space="preserve"> 29</w:t>
            </w:r>
            <w:r w:rsidRPr="008B317C">
              <w:rPr>
                <w:rFonts w:cs="Times New Roman"/>
                <w:szCs w:val="20"/>
                <w:shd w:val="clear" w:color="auto" w:fill="FFFFFF"/>
              </w:rPr>
              <w:t>、基金变更份额类别设置；</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（九）</w:t>
            </w:r>
            <w:r w:rsidRPr="008B317C">
              <w:rPr>
                <w:rFonts w:cs="Times New Roman"/>
                <w:b/>
                <w:szCs w:val="20"/>
                <w:shd w:val="clear" w:color="auto" w:fill="FFFFFF"/>
              </w:rPr>
              <w:t>删除</w:t>
            </w:r>
            <w:r w:rsidRPr="008B317C">
              <w:rPr>
                <w:rFonts w:cs="Times New Roman"/>
                <w:szCs w:val="20"/>
                <w:shd w:val="clear" w:color="auto" w:fill="FFFFFF"/>
              </w:rPr>
              <w:t>“</w:t>
            </w:r>
            <w:r w:rsidRPr="008B317C">
              <w:rPr>
                <w:rFonts w:cs="Times New Roman"/>
                <w:szCs w:val="20"/>
                <w:shd w:val="clear" w:color="auto" w:fill="FFFFFF"/>
              </w:rPr>
              <w:t>核准或</w:t>
            </w:r>
            <w:r w:rsidR="0022375F">
              <w:rPr>
                <w:rFonts w:cs="Times New Roman" w:hint="eastAsia"/>
                <w:szCs w:val="20"/>
                <w:shd w:val="clear" w:color="auto" w:fill="FFFFFF"/>
              </w:rPr>
              <w:t>者</w:t>
            </w:r>
            <w:r w:rsidRPr="008B317C">
              <w:rPr>
                <w:rFonts w:cs="Times New Roman"/>
                <w:szCs w:val="20"/>
                <w:shd w:val="clear" w:color="auto" w:fill="FFFFFF"/>
              </w:rPr>
              <w:t>”</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r w:rsidR="00F742BA" w:rsidRPr="008B317C">
              <w:rPr>
                <w:rFonts w:cs="Times New Roman"/>
                <w:bCs/>
                <w:szCs w:val="20"/>
                <w:shd w:val="clear" w:color="auto" w:fill="FFFFFF"/>
              </w:rPr>
              <w:t xml:space="preserve"> </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Pr="008B317C" w:rsidRDefault="00F742BA" w:rsidP="008B317C">
            <w:pPr>
              <w:spacing w:afterLines="0" w:line="240" w:lineRule="auto"/>
              <w:ind w:firstLineChars="0" w:firstLine="0"/>
              <w:rPr>
                <w:rFonts w:cs="Times New Roman"/>
                <w:bCs/>
                <w:szCs w:val="20"/>
                <w:shd w:val="clear" w:color="auto" w:fill="FFFFFF"/>
              </w:rPr>
            </w:pPr>
            <w:r>
              <w:rPr>
                <w:rFonts w:cs="Times New Roman"/>
                <w:bCs/>
                <w:szCs w:val="20"/>
                <w:shd w:val="clear" w:color="auto" w:fill="FFFFFF"/>
              </w:rPr>
              <w:t>（十</w:t>
            </w:r>
            <w:r w:rsidR="008B317C" w:rsidRPr="008B317C">
              <w:rPr>
                <w:rFonts w:cs="Times New Roman"/>
                <w:bCs/>
                <w:szCs w:val="20"/>
                <w:shd w:val="clear" w:color="auto" w:fill="FFFFFF"/>
              </w:rPr>
              <w:t>）投资资产支持证券的相关公告</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在半年度报告、年度报告等定期报告中披露本基金持有的资产支持证券总额、资产支持证券市值占基金净资产的比例和报告期内所有的资产支持证券明细。</w:t>
            </w:r>
          </w:p>
          <w:p w:rsidR="008B317C" w:rsidRP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在季度报告中披露本基金持有的资产支持证券总额、资产支持证券市值占基金净资产的比例和报告期末按市值占基金净资产比例大小排序的前</w:t>
            </w:r>
            <w:r w:rsidRPr="008B317C">
              <w:rPr>
                <w:rFonts w:cs="Times New Roman"/>
                <w:bCs/>
                <w:szCs w:val="20"/>
                <w:shd w:val="clear" w:color="auto" w:fill="FFFFFF"/>
              </w:rPr>
              <w:t>10</w:t>
            </w:r>
            <w:r w:rsidRPr="008B317C">
              <w:rPr>
                <w:rFonts w:cs="Times New Roman"/>
                <w:bCs/>
                <w:szCs w:val="20"/>
                <w:shd w:val="clear" w:color="auto" w:fill="FFFFFF"/>
              </w:rPr>
              <w:t>名资产支持证券明细。</w:t>
            </w:r>
          </w:p>
          <w:p w:rsidR="008B317C" w:rsidRPr="008B317C" w:rsidRDefault="008B317C" w:rsidP="008B317C">
            <w:pPr>
              <w:spacing w:afterLines="0" w:line="240" w:lineRule="auto"/>
              <w:ind w:firstLineChars="0" w:firstLine="0"/>
              <w:rPr>
                <w:rFonts w:cs="Times New Roman"/>
                <w:bCs/>
                <w:szCs w:val="20"/>
                <w:shd w:val="clear" w:color="auto" w:fill="FFFFFF"/>
              </w:rPr>
            </w:pPr>
          </w:p>
          <w:p w:rsidR="008B317C" w:rsidRDefault="008B317C" w:rsidP="008B317C">
            <w:pPr>
              <w:spacing w:afterLines="0" w:line="240" w:lineRule="auto"/>
              <w:ind w:firstLineChars="0" w:firstLine="0"/>
              <w:rPr>
                <w:rFonts w:cs="Times New Roman"/>
                <w:bCs/>
                <w:szCs w:val="20"/>
                <w:shd w:val="clear" w:color="auto" w:fill="FFFFFF"/>
              </w:rPr>
            </w:pPr>
            <w:r w:rsidRPr="008B317C">
              <w:rPr>
                <w:rFonts w:cs="Times New Roman"/>
                <w:bCs/>
                <w:szCs w:val="20"/>
                <w:shd w:val="clear" w:color="auto" w:fill="FFFFFF"/>
              </w:rPr>
              <w:t>（十三）中国证监会规定的其他信息</w:t>
            </w:r>
          </w:p>
          <w:p w:rsidR="007B4502" w:rsidRPr="008B317C" w:rsidRDefault="007B4502" w:rsidP="008B317C">
            <w:pPr>
              <w:spacing w:afterLines="0" w:line="240" w:lineRule="auto"/>
              <w:ind w:firstLineChars="0" w:firstLine="0"/>
              <w:rPr>
                <w:rFonts w:cs="Times New Roman"/>
                <w:bCs/>
                <w:szCs w:val="20"/>
                <w:shd w:val="clear" w:color="auto" w:fill="FFFFFF"/>
              </w:rPr>
            </w:pPr>
            <w:r w:rsidRPr="007B4502">
              <w:rPr>
                <w:rFonts w:cs="Times New Roman" w:hint="eastAsia"/>
                <w:bCs/>
                <w:szCs w:val="20"/>
                <w:shd w:val="clear" w:color="auto" w:fill="FFFFFF"/>
              </w:rPr>
              <w:t>基金管理人应当在季度报告、半年度报告、年度报告等定期报告和招募说明书（更新）中充分披露基金的相关情况并揭示相关风险，说明该基金单一投资者持有的基金份额或者构成一致行动人的多个投资者持有的基金份额可达到或者超过</w:t>
            </w:r>
            <w:r w:rsidRPr="007B4502">
              <w:rPr>
                <w:rFonts w:cs="Times New Roman" w:hint="eastAsia"/>
                <w:bCs/>
                <w:szCs w:val="20"/>
                <w:shd w:val="clear" w:color="auto" w:fill="FFFFFF"/>
              </w:rPr>
              <w:t>50%</w:t>
            </w:r>
            <w:r w:rsidRPr="007B4502">
              <w:rPr>
                <w:rFonts w:cs="Times New Roman" w:hint="eastAsia"/>
                <w:bCs/>
                <w:szCs w:val="20"/>
                <w:shd w:val="clear" w:color="auto" w:fill="FFFFFF"/>
              </w:rPr>
              <w:t>，基金不向个人投资者公开销售。</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根据产品特点修改</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hint="eastAsia"/>
                <w:szCs w:val="20"/>
                <w:shd w:val="clear" w:color="auto" w:fill="FFFFFF"/>
              </w:rPr>
              <w:t>根据《流动性风险管理规定》修改</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六、信息披露事务管理</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基金管理人、基金托管人应当在指定媒体中选择披露信息的报刊。</w:t>
            </w: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基金管理人、基金托管人应当在指定媒介中选择披露信息的媒介。</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文字表述修改，对原表述涵盖的范围进行补充</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八</w:t>
            </w: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增加</w:t>
            </w:r>
            <w:r w:rsidRPr="008B317C">
              <w:rPr>
                <w:rFonts w:cs="Times New Roman"/>
                <w:szCs w:val="20"/>
                <w:shd w:val="clear" w:color="auto" w:fill="FFFFFF"/>
              </w:rPr>
              <w:t>“</w:t>
            </w:r>
            <w:r w:rsidRPr="008B317C">
              <w:rPr>
                <w:rFonts w:cs="Times New Roman"/>
                <w:szCs w:val="20"/>
                <w:shd w:val="clear" w:color="auto" w:fill="FFFFFF"/>
              </w:rPr>
              <w:t>八、法律法规或监管部门对信息披露另有规定的，从其规定。</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1200A" w:rsidRPr="008B317C" w:rsidTr="008B317C">
        <w:tc>
          <w:tcPr>
            <w:tcW w:w="851" w:type="dxa"/>
            <w:vMerge w:val="restart"/>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第十九部分</w:t>
            </w:r>
          </w:p>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基金合同的变更、终止与基金财产的清算</w:t>
            </w:r>
          </w:p>
        </w:tc>
        <w:tc>
          <w:tcPr>
            <w:tcW w:w="1559"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一、《基金合同》的变更</w:t>
            </w:r>
          </w:p>
        </w:tc>
        <w:tc>
          <w:tcPr>
            <w:tcW w:w="4423"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、关于《基金合同》变更的基金份额持有人大会决议经中国证监会核准生效后方可执行，</w:t>
            </w:r>
            <w:proofErr w:type="gramStart"/>
            <w:r w:rsidRPr="008B317C">
              <w:rPr>
                <w:rFonts w:cs="Times New Roman"/>
                <w:szCs w:val="20"/>
                <w:shd w:val="clear" w:color="auto" w:fill="FFFFFF"/>
              </w:rPr>
              <w:t>自决议</w:t>
            </w:r>
            <w:proofErr w:type="gramEnd"/>
            <w:r w:rsidRPr="008B317C">
              <w:rPr>
                <w:rFonts w:cs="Times New Roman"/>
                <w:szCs w:val="20"/>
                <w:shd w:val="clear" w:color="auto" w:fill="FFFFFF"/>
              </w:rPr>
              <w:t>生效后两日内在指定媒体公告。</w:t>
            </w:r>
          </w:p>
        </w:tc>
        <w:tc>
          <w:tcPr>
            <w:tcW w:w="4394"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2</w:t>
            </w:r>
            <w:r w:rsidRPr="008B317C">
              <w:rPr>
                <w:rFonts w:cs="Times New Roman"/>
                <w:szCs w:val="20"/>
                <w:shd w:val="clear" w:color="auto" w:fill="FFFFFF"/>
              </w:rPr>
              <w:t>、关于《基金合同》变更的基金份额持有人大会决议</w:t>
            </w:r>
            <w:r w:rsidRPr="008B317C">
              <w:rPr>
                <w:rFonts w:cs="Times New Roman"/>
                <w:b/>
                <w:szCs w:val="20"/>
                <w:shd w:val="clear" w:color="auto" w:fill="FFFFFF"/>
              </w:rPr>
              <w:t>自表决通过之日起生效</w:t>
            </w:r>
            <w:r w:rsidRPr="008B317C">
              <w:rPr>
                <w:rFonts w:cs="Times New Roman"/>
                <w:szCs w:val="20"/>
                <w:shd w:val="clear" w:color="auto" w:fill="FFFFFF"/>
              </w:rPr>
              <w:t>，</w:t>
            </w:r>
            <w:proofErr w:type="gramStart"/>
            <w:r w:rsidRPr="008B317C">
              <w:rPr>
                <w:rFonts w:cs="Times New Roman"/>
                <w:szCs w:val="20"/>
                <w:shd w:val="clear" w:color="auto" w:fill="FFFFFF"/>
              </w:rPr>
              <w:t>自决议</w:t>
            </w:r>
            <w:proofErr w:type="gramEnd"/>
            <w:r w:rsidRPr="008B317C">
              <w:rPr>
                <w:rFonts w:cs="Times New Roman"/>
                <w:szCs w:val="20"/>
                <w:shd w:val="clear" w:color="auto" w:fill="FFFFFF"/>
              </w:rPr>
              <w:t>生效后两日内在指定</w:t>
            </w:r>
            <w:r w:rsidRPr="002D3B0C">
              <w:rPr>
                <w:rFonts w:cs="Times New Roman" w:hint="eastAsia"/>
                <w:b/>
                <w:szCs w:val="20"/>
                <w:shd w:val="clear" w:color="auto" w:fill="FFFFFF"/>
              </w:rPr>
              <w:t>媒介</w:t>
            </w:r>
            <w:r w:rsidRPr="008B317C">
              <w:rPr>
                <w:rFonts w:cs="Times New Roman"/>
                <w:szCs w:val="20"/>
                <w:shd w:val="clear" w:color="auto" w:fill="FFFFFF"/>
              </w:rPr>
              <w:t>公告。</w:t>
            </w:r>
          </w:p>
        </w:tc>
        <w:tc>
          <w:tcPr>
            <w:tcW w:w="2126"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根据新《基金法》修改</w:t>
            </w:r>
          </w:p>
        </w:tc>
      </w:tr>
      <w:tr w:rsidR="0061200A" w:rsidRPr="008B317C" w:rsidTr="008B317C">
        <w:tc>
          <w:tcPr>
            <w:tcW w:w="851" w:type="dxa"/>
            <w:vMerge/>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1559" w:type="dxa"/>
            <w:vMerge w:val="restart"/>
            <w:vAlign w:val="center"/>
          </w:tcPr>
          <w:p w:rsidR="0061200A" w:rsidRPr="008B317C" w:rsidRDefault="0061200A" w:rsidP="008B317C">
            <w:pPr>
              <w:spacing w:after="93" w:line="240" w:lineRule="auto"/>
              <w:ind w:firstLine="420"/>
              <w:rPr>
                <w:rFonts w:cs="Times New Roman"/>
                <w:szCs w:val="20"/>
                <w:shd w:val="clear" w:color="auto" w:fill="FFFFFF"/>
              </w:rPr>
            </w:pPr>
            <w:r>
              <w:rPr>
                <w:rFonts w:cs="Times New Roman" w:hint="eastAsia"/>
                <w:szCs w:val="20"/>
                <w:shd w:val="clear" w:color="auto" w:fill="FFFFFF"/>
              </w:rPr>
              <w:t>二</w:t>
            </w:r>
            <w:r w:rsidRPr="001232F3">
              <w:rPr>
                <w:rFonts w:eastAsiaTheme="minorEastAsia" w:hAnsiTheme="minorEastAsia" w:hint="eastAsia"/>
                <w:bCs/>
                <w:szCs w:val="21"/>
              </w:rPr>
              <w:t>、《基金合同》的终止事由</w:t>
            </w:r>
          </w:p>
        </w:tc>
        <w:tc>
          <w:tcPr>
            <w:tcW w:w="4423"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3</w:t>
            </w:r>
            <w:r w:rsidRPr="008B317C">
              <w:rPr>
                <w:rFonts w:cs="Times New Roman"/>
                <w:szCs w:val="20"/>
                <w:shd w:val="clear" w:color="auto" w:fill="FFFFFF"/>
              </w:rPr>
              <w:t>、债券基金的终止事由</w:t>
            </w:r>
          </w:p>
        </w:tc>
        <w:tc>
          <w:tcPr>
            <w:tcW w:w="4394" w:type="dxa"/>
            <w:vAlign w:val="center"/>
          </w:tcPr>
          <w:p w:rsidR="0061200A" w:rsidRPr="008B317C" w:rsidRDefault="0061200A" w:rsidP="008B317C">
            <w:pPr>
              <w:spacing w:afterLines="0" w:line="240" w:lineRule="auto"/>
              <w:ind w:firstLineChars="0" w:firstLine="0"/>
              <w:rPr>
                <w:rFonts w:cs="Times New Roman"/>
                <w:b/>
                <w:szCs w:val="20"/>
                <w:shd w:val="clear" w:color="auto" w:fill="FFFFFF"/>
              </w:rPr>
            </w:pPr>
            <w:r w:rsidRPr="008B317C">
              <w:rPr>
                <w:rFonts w:cs="Times New Roman"/>
                <w:b/>
                <w:szCs w:val="20"/>
                <w:shd w:val="clear" w:color="auto" w:fill="FFFFFF"/>
              </w:rPr>
              <w:t>删除</w:t>
            </w:r>
          </w:p>
        </w:tc>
        <w:tc>
          <w:tcPr>
            <w:tcW w:w="2126"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根据实际业务情况修改</w:t>
            </w:r>
          </w:p>
        </w:tc>
      </w:tr>
      <w:tr w:rsidR="0061200A" w:rsidRPr="008B317C" w:rsidTr="008B317C">
        <w:tc>
          <w:tcPr>
            <w:tcW w:w="851" w:type="dxa"/>
            <w:vMerge/>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1559" w:type="dxa"/>
            <w:vMerge/>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4423"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p>
        </w:tc>
        <w:tc>
          <w:tcPr>
            <w:tcW w:w="4394" w:type="dxa"/>
            <w:vAlign w:val="center"/>
          </w:tcPr>
          <w:p w:rsidR="0061200A" w:rsidRPr="00AD6A46" w:rsidRDefault="0061200A" w:rsidP="00AD6A46">
            <w:pPr>
              <w:spacing w:after="93" w:line="240" w:lineRule="auto"/>
              <w:ind w:firstLine="422"/>
              <w:rPr>
                <w:rFonts w:eastAsiaTheme="minorEastAsia"/>
                <w:bCs/>
                <w:szCs w:val="21"/>
              </w:rPr>
            </w:pPr>
            <w:r>
              <w:rPr>
                <w:rFonts w:cs="Times New Roman" w:hint="eastAsia"/>
                <w:b/>
                <w:szCs w:val="20"/>
                <w:shd w:val="clear" w:color="auto" w:fill="FFFFFF"/>
              </w:rPr>
              <w:t>增加：“</w:t>
            </w:r>
            <w:r>
              <w:rPr>
                <w:rFonts w:eastAsiaTheme="minorEastAsia" w:hAnsiTheme="minorEastAsia" w:hint="eastAsia"/>
                <w:bCs/>
                <w:szCs w:val="21"/>
              </w:rPr>
              <w:t>4</w:t>
            </w:r>
            <w:r>
              <w:rPr>
                <w:rFonts w:eastAsiaTheme="minorEastAsia" w:hAnsiTheme="minorEastAsia" w:hint="eastAsia"/>
                <w:bCs/>
                <w:szCs w:val="21"/>
              </w:rPr>
              <w:t>、基金</w:t>
            </w:r>
            <w:r w:rsidRPr="00A803BB">
              <w:rPr>
                <w:rFonts w:eastAsiaTheme="minorEastAsia" w:hAnsiTheme="minorEastAsia" w:hint="eastAsia"/>
                <w:bCs/>
                <w:szCs w:val="21"/>
              </w:rPr>
              <w:t>连续</w:t>
            </w:r>
            <w:r w:rsidRPr="00A803BB">
              <w:rPr>
                <w:rFonts w:eastAsiaTheme="minorEastAsia" w:hAnsiTheme="minorEastAsia"/>
                <w:bCs/>
                <w:szCs w:val="21"/>
              </w:rPr>
              <w:t>60</w:t>
            </w:r>
            <w:r w:rsidRPr="00A803BB">
              <w:rPr>
                <w:rFonts w:eastAsiaTheme="minorEastAsia" w:hAnsiTheme="minorEastAsia" w:hint="eastAsia"/>
                <w:bCs/>
                <w:szCs w:val="21"/>
              </w:rPr>
              <w:t>个工作日出现基金份额持有人数量不满</w:t>
            </w:r>
            <w:r w:rsidRPr="00A803BB">
              <w:rPr>
                <w:rFonts w:eastAsiaTheme="minorEastAsia" w:hAnsiTheme="minorEastAsia"/>
                <w:bCs/>
                <w:szCs w:val="21"/>
              </w:rPr>
              <w:t>200</w:t>
            </w:r>
            <w:r w:rsidRPr="00A803BB">
              <w:rPr>
                <w:rFonts w:eastAsiaTheme="minorEastAsia" w:hAnsiTheme="minorEastAsia" w:hint="eastAsia"/>
                <w:bCs/>
                <w:szCs w:val="21"/>
              </w:rPr>
              <w:t>人且基金资产净值低于</w:t>
            </w:r>
            <w:r w:rsidRPr="00A803BB">
              <w:rPr>
                <w:rFonts w:eastAsiaTheme="minorEastAsia" w:hAnsiTheme="minorEastAsia"/>
                <w:bCs/>
                <w:szCs w:val="21"/>
              </w:rPr>
              <w:t>5000</w:t>
            </w:r>
            <w:r w:rsidRPr="00A803BB">
              <w:rPr>
                <w:rFonts w:eastAsiaTheme="minorEastAsia" w:hAnsiTheme="minorEastAsia" w:hint="eastAsia"/>
                <w:bCs/>
                <w:szCs w:val="21"/>
              </w:rPr>
              <w:t>万元的，或者连续</w:t>
            </w:r>
            <w:r w:rsidRPr="00A803BB">
              <w:rPr>
                <w:rFonts w:eastAsiaTheme="minorEastAsia" w:hAnsiTheme="minorEastAsia"/>
                <w:bCs/>
                <w:szCs w:val="21"/>
              </w:rPr>
              <w:t>60</w:t>
            </w:r>
            <w:r w:rsidRPr="00A803BB">
              <w:rPr>
                <w:rFonts w:eastAsiaTheme="minorEastAsia" w:hAnsiTheme="minorEastAsia" w:hint="eastAsia"/>
                <w:bCs/>
                <w:szCs w:val="21"/>
              </w:rPr>
              <w:t>个工作日出现基金份额持有人数量满</w:t>
            </w:r>
            <w:r w:rsidRPr="00A803BB">
              <w:rPr>
                <w:rFonts w:eastAsiaTheme="minorEastAsia" w:hAnsiTheme="minorEastAsia"/>
                <w:bCs/>
                <w:szCs w:val="21"/>
              </w:rPr>
              <w:t>200</w:t>
            </w:r>
            <w:r w:rsidRPr="00A803BB">
              <w:rPr>
                <w:rFonts w:eastAsiaTheme="minorEastAsia" w:hAnsiTheme="minorEastAsia" w:hint="eastAsia"/>
                <w:bCs/>
                <w:szCs w:val="21"/>
              </w:rPr>
              <w:t>人但基金资产净值低于</w:t>
            </w:r>
            <w:r w:rsidRPr="00A803BB">
              <w:rPr>
                <w:rFonts w:eastAsiaTheme="minorEastAsia" w:hAnsiTheme="minorEastAsia"/>
                <w:bCs/>
                <w:szCs w:val="21"/>
              </w:rPr>
              <w:t>5000</w:t>
            </w:r>
            <w:r w:rsidRPr="00A803BB">
              <w:rPr>
                <w:rFonts w:eastAsiaTheme="minorEastAsia" w:hAnsiTheme="minorEastAsia" w:hint="eastAsia"/>
                <w:bCs/>
                <w:szCs w:val="21"/>
              </w:rPr>
              <w:t>万元的</w:t>
            </w:r>
            <w:r>
              <w:rPr>
                <w:rFonts w:eastAsiaTheme="minorEastAsia" w:hAnsiTheme="minorEastAsia" w:hint="eastAsia"/>
                <w:bCs/>
                <w:szCs w:val="21"/>
              </w:rPr>
              <w:t>；”</w:t>
            </w:r>
          </w:p>
        </w:tc>
        <w:tc>
          <w:tcPr>
            <w:tcW w:w="2126" w:type="dxa"/>
            <w:vAlign w:val="center"/>
          </w:tcPr>
          <w:p w:rsidR="0061200A" w:rsidRPr="008B317C" w:rsidRDefault="0061200A"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根据清算条件增加</w:t>
            </w:r>
          </w:p>
        </w:tc>
      </w:tr>
      <w:tr w:rsidR="00AD6A46" w:rsidRPr="008B317C" w:rsidTr="008B317C">
        <w:tc>
          <w:tcPr>
            <w:tcW w:w="851" w:type="dxa"/>
            <w:vMerge/>
            <w:vAlign w:val="center"/>
          </w:tcPr>
          <w:p w:rsidR="00AD6A46" w:rsidRPr="008B317C" w:rsidRDefault="00AD6A46" w:rsidP="008B317C">
            <w:pPr>
              <w:spacing w:afterLines="0" w:line="240" w:lineRule="auto"/>
              <w:ind w:firstLineChars="0" w:firstLine="0"/>
              <w:rPr>
                <w:rFonts w:cs="Times New Roman"/>
                <w:szCs w:val="20"/>
                <w:shd w:val="clear" w:color="auto" w:fill="FFFFFF"/>
              </w:rPr>
            </w:pPr>
          </w:p>
        </w:tc>
        <w:tc>
          <w:tcPr>
            <w:tcW w:w="1559" w:type="dxa"/>
            <w:vAlign w:val="center"/>
          </w:tcPr>
          <w:p w:rsidR="00AD6A46" w:rsidRPr="008B317C" w:rsidRDefault="00AD6A46"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三、</w:t>
            </w:r>
            <w:r w:rsidRPr="001232F3">
              <w:rPr>
                <w:rFonts w:eastAsiaTheme="minorEastAsia" w:hAnsiTheme="minorEastAsia" w:hint="eastAsia"/>
                <w:bCs/>
                <w:szCs w:val="21"/>
              </w:rPr>
              <w:t>基金财产的清算</w:t>
            </w:r>
          </w:p>
        </w:tc>
        <w:tc>
          <w:tcPr>
            <w:tcW w:w="4423" w:type="dxa"/>
            <w:vAlign w:val="center"/>
          </w:tcPr>
          <w:p w:rsidR="00AD6A46" w:rsidRPr="008B317C" w:rsidRDefault="00AD6A46" w:rsidP="008B317C">
            <w:pPr>
              <w:spacing w:afterLines="0" w:line="240" w:lineRule="auto"/>
              <w:ind w:firstLineChars="0" w:firstLine="0"/>
              <w:rPr>
                <w:rFonts w:cs="Times New Roman"/>
                <w:szCs w:val="20"/>
                <w:shd w:val="clear" w:color="auto" w:fill="FFFFFF"/>
              </w:rPr>
            </w:pPr>
            <w:r w:rsidRPr="001232F3">
              <w:rPr>
                <w:rFonts w:eastAsiaTheme="minorEastAsia"/>
                <w:bCs/>
                <w:szCs w:val="21"/>
              </w:rPr>
              <w:t>5</w:t>
            </w:r>
            <w:r w:rsidRPr="001232F3">
              <w:rPr>
                <w:rFonts w:eastAsiaTheme="minorEastAsia" w:hAnsiTheme="minorEastAsia" w:hint="eastAsia"/>
                <w:bCs/>
                <w:szCs w:val="21"/>
              </w:rPr>
              <w:t>、基金财产清算的期限为</w:t>
            </w:r>
            <w:r w:rsidR="00205369">
              <w:rPr>
                <w:rFonts w:eastAsiaTheme="minorEastAsia"/>
                <w:bCs/>
                <w:szCs w:val="21"/>
              </w:rPr>
              <w:t xml:space="preserve">   </w:t>
            </w:r>
            <w:proofErr w:type="gramStart"/>
            <w:r w:rsidRPr="001232F3">
              <w:rPr>
                <w:rFonts w:eastAsiaTheme="minorEastAsia" w:hAnsiTheme="minorEastAsia" w:hint="eastAsia"/>
                <w:bCs/>
                <w:szCs w:val="21"/>
              </w:rPr>
              <w:t>个</w:t>
            </w:r>
            <w:proofErr w:type="gramEnd"/>
            <w:r w:rsidRPr="001232F3">
              <w:rPr>
                <w:rFonts w:eastAsiaTheme="minorEastAsia" w:hAnsiTheme="minorEastAsia" w:hint="eastAsia"/>
                <w:bCs/>
                <w:szCs w:val="21"/>
              </w:rPr>
              <w:t>月</w:t>
            </w:r>
            <w:r>
              <w:rPr>
                <w:rFonts w:eastAsiaTheme="minorEastAsia" w:hAnsiTheme="minorEastAsia" w:hint="eastAsia"/>
                <w:bCs/>
                <w:szCs w:val="21"/>
              </w:rPr>
              <w:t>。</w:t>
            </w:r>
          </w:p>
        </w:tc>
        <w:tc>
          <w:tcPr>
            <w:tcW w:w="4394" w:type="dxa"/>
            <w:vAlign w:val="center"/>
          </w:tcPr>
          <w:p w:rsidR="00AD6A46" w:rsidRPr="00AD6A46" w:rsidRDefault="00AD6A46" w:rsidP="00AD6A46">
            <w:pPr>
              <w:spacing w:after="93" w:line="240" w:lineRule="auto"/>
              <w:ind w:firstLine="420"/>
              <w:rPr>
                <w:rFonts w:eastAsiaTheme="minorEastAsia"/>
                <w:bCs/>
                <w:szCs w:val="21"/>
              </w:rPr>
            </w:pPr>
            <w:r w:rsidRPr="001232F3">
              <w:rPr>
                <w:rFonts w:eastAsiaTheme="minorEastAsia"/>
                <w:bCs/>
                <w:szCs w:val="21"/>
              </w:rPr>
              <w:t>5</w:t>
            </w:r>
            <w:r w:rsidRPr="001232F3">
              <w:rPr>
                <w:rFonts w:eastAsiaTheme="minorEastAsia" w:hAnsiTheme="minorEastAsia" w:hint="eastAsia"/>
                <w:bCs/>
                <w:szCs w:val="21"/>
              </w:rPr>
              <w:t>、基金财产清算的期限为</w:t>
            </w:r>
            <w:r w:rsidRPr="002D3B0C">
              <w:rPr>
                <w:rFonts w:eastAsiaTheme="minorEastAsia"/>
                <w:b/>
                <w:bCs/>
                <w:szCs w:val="21"/>
              </w:rPr>
              <w:t>6</w:t>
            </w:r>
            <w:r w:rsidRPr="001232F3">
              <w:rPr>
                <w:rFonts w:eastAsiaTheme="minorEastAsia" w:hAnsiTheme="minorEastAsia" w:hint="eastAsia"/>
                <w:bCs/>
                <w:szCs w:val="21"/>
              </w:rPr>
              <w:t>个月</w:t>
            </w:r>
            <w:r w:rsidRPr="007F1556">
              <w:rPr>
                <w:rFonts w:eastAsiaTheme="minorEastAsia" w:hAnsiTheme="minorEastAsia" w:hint="eastAsia"/>
                <w:bCs/>
                <w:szCs w:val="21"/>
              </w:rPr>
              <w:t>，</w:t>
            </w:r>
            <w:r w:rsidRPr="00AD6A46">
              <w:rPr>
                <w:rFonts w:eastAsiaTheme="minorEastAsia" w:hAnsiTheme="minorEastAsia" w:hint="eastAsia"/>
                <w:b/>
                <w:bCs/>
                <w:szCs w:val="21"/>
              </w:rPr>
              <w:t>但因本基金所持证券的流动性受到限制而不能及时变现的，清算期限相应顺延。</w:t>
            </w:r>
          </w:p>
        </w:tc>
        <w:tc>
          <w:tcPr>
            <w:tcW w:w="2126" w:type="dxa"/>
            <w:vAlign w:val="center"/>
          </w:tcPr>
          <w:p w:rsidR="00AD6A46" w:rsidRPr="008B317C" w:rsidRDefault="00AD6A46"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完善相关内容</w:t>
            </w:r>
          </w:p>
        </w:tc>
      </w:tr>
      <w:tr w:rsidR="00663F6D" w:rsidRPr="008B317C" w:rsidTr="008B317C">
        <w:tc>
          <w:tcPr>
            <w:tcW w:w="851" w:type="dxa"/>
            <w:vMerge w:val="restart"/>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第二十部分</w:t>
            </w:r>
          </w:p>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违约责任</w:t>
            </w:r>
          </w:p>
        </w:tc>
        <w:tc>
          <w:tcPr>
            <w:tcW w:w="1559"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Pr>
                <w:rFonts w:cs="Times New Roman" w:hint="eastAsia"/>
                <w:szCs w:val="20"/>
                <w:shd w:val="clear" w:color="auto" w:fill="FFFFFF"/>
              </w:rPr>
              <w:t>一、</w:t>
            </w:r>
          </w:p>
        </w:tc>
        <w:tc>
          <w:tcPr>
            <w:tcW w:w="4423"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p>
        </w:tc>
        <w:tc>
          <w:tcPr>
            <w:tcW w:w="4394"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b/>
                <w:szCs w:val="20"/>
                <w:shd w:val="clear" w:color="auto" w:fill="FFFFFF"/>
              </w:rPr>
              <w:t>增加</w:t>
            </w:r>
            <w:r w:rsidRPr="008B317C">
              <w:rPr>
                <w:rFonts w:cs="Times New Roman"/>
                <w:szCs w:val="20"/>
                <w:shd w:val="clear" w:color="auto" w:fill="FFFFFF"/>
              </w:rPr>
              <w:t>：</w:t>
            </w:r>
          </w:p>
          <w:p w:rsidR="00663F6D" w:rsidRPr="008B317C" w:rsidRDefault="00663F6D" w:rsidP="00AD6A46">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但是如发生下列情况，相应的当事人可以免责：</w:t>
            </w:r>
          </w:p>
          <w:p w:rsidR="00663F6D" w:rsidRPr="00ED6F3E" w:rsidRDefault="00663F6D" w:rsidP="00AD6A46">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1</w:t>
            </w:r>
            <w:r w:rsidRPr="00ED6F3E">
              <w:rPr>
                <w:rFonts w:eastAsiaTheme="minorEastAsia" w:hAnsiTheme="minorEastAsia" w:hint="eastAsia"/>
                <w:bCs/>
                <w:szCs w:val="21"/>
              </w:rPr>
              <w:t>、不可抗力；</w:t>
            </w:r>
          </w:p>
          <w:p w:rsidR="00663F6D" w:rsidRPr="00ED6F3E" w:rsidRDefault="00663F6D" w:rsidP="00AD6A46">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2</w:t>
            </w:r>
            <w:r w:rsidRPr="00ED6F3E">
              <w:rPr>
                <w:rFonts w:eastAsiaTheme="minorEastAsia" w:hAnsiTheme="minorEastAsia" w:hint="eastAsia"/>
                <w:bCs/>
                <w:szCs w:val="21"/>
              </w:rPr>
              <w:t>、基金管理人和</w:t>
            </w:r>
            <w:r w:rsidRPr="00ED6F3E">
              <w:rPr>
                <w:rFonts w:eastAsiaTheme="minorEastAsia" w:hAnsiTheme="minorEastAsia" w:hint="eastAsia"/>
                <w:bCs/>
                <w:szCs w:val="21"/>
              </w:rPr>
              <w:t>/</w:t>
            </w:r>
            <w:r w:rsidRPr="00ED6F3E">
              <w:rPr>
                <w:rFonts w:eastAsiaTheme="minorEastAsia" w:hAnsiTheme="minorEastAsia" w:hint="eastAsia"/>
                <w:bCs/>
                <w:szCs w:val="21"/>
              </w:rPr>
              <w:t>或基金托管人按照当时有效的法律法规或中国证监会的规定作为或不作为而造成的损失等；</w:t>
            </w:r>
          </w:p>
          <w:p w:rsidR="00663F6D" w:rsidRPr="00ED6F3E" w:rsidRDefault="00663F6D" w:rsidP="00AD6A46">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3</w:t>
            </w:r>
            <w:r w:rsidRPr="00ED6F3E">
              <w:rPr>
                <w:rFonts w:eastAsiaTheme="minorEastAsia" w:hAnsiTheme="minorEastAsia" w:hint="eastAsia"/>
                <w:bCs/>
                <w:szCs w:val="21"/>
              </w:rPr>
              <w:t>、基金管理人由于按照基金合同规定的投资原则行使或不行使投资权造成的损失等；</w:t>
            </w:r>
          </w:p>
          <w:p w:rsidR="00663F6D" w:rsidRPr="00ED6F3E" w:rsidRDefault="00663F6D" w:rsidP="00AD6A46">
            <w:pPr>
              <w:spacing w:afterLines="0" w:line="240" w:lineRule="auto"/>
              <w:ind w:firstLine="420"/>
              <w:rPr>
                <w:rFonts w:eastAsiaTheme="minorEastAsia" w:hAnsiTheme="minorEastAsia"/>
                <w:bCs/>
                <w:szCs w:val="21"/>
              </w:rPr>
            </w:pPr>
            <w:r w:rsidRPr="00ED6F3E">
              <w:rPr>
                <w:rFonts w:eastAsiaTheme="minorEastAsia" w:hAnsiTheme="minorEastAsia" w:hint="eastAsia"/>
                <w:bCs/>
                <w:szCs w:val="21"/>
              </w:rPr>
              <w:t>4</w:t>
            </w:r>
            <w:r w:rsidRPr="00ED6F3E">
              <w:rPr>
                <w:rFonts w:eastAsiaTheme="minorEastAsia" w:hAnsiTheme="minorEastAsia" w:hint="eastAsia"/>
                <w:bCs/>
                <w:szCs w:val="21"/>
              </w:rPr>
              <w:t>、基金托管人对于存放在基金托管人之外的基金财产的任何损失；</w:t>
            </w:r>
          </w:p>
          <w:p w:rsidR="00663F6D" w:rsidRPr="008B317C" w:rsidRDefault="00663F6D" w:rsidP="00AD6A46">
            <w:pPr>
              <w:spacing w:afterLines="0" w:line="240" w:lineRule="auto"/>
              <w:ind w:firstLine="420"/>
              <w:rPr>
                <w:rFonts w:cs="Times New Roman"/>
                <w:szCs w:val="20"/>
                <w:shd w:val="clear" w:color="auto" w:fill="FFFFFF"/>
              </w:rPr>
            </w:pPr>
            <w:r w:rsidRPr="00ED6F3E">
              <w:rPr>
                <w:rFonts w:eastAsiaTheme="minorEastAsia" w:hAnsiTheme="minorEastAsia" w:hint="eastAsia"/>
                <w:bCs/>
                <w:szCs w:val="21"/>
              </w:rPr>
              <w:t>5</w:t>
            </w:r>
            <w:r w:rsidRPr="00ED6F3E">
              <w:rPr>
                <w:rFonts w:eastAsiaTheme="minorEastAsia" w:hAnsiTheme="minorEastAsia" w:hint="eastAsia"/>
                <w:bCs/>
                <w:szCs w:val="21"/>
              </w:rPr>
              <w:t>、基金管理人、基金托管人对由于第三方（包括但不限于证券交易所、中登公司、保证金监控中心等）发送或提供的数据错误及合理信赖上述信息而操作给本基金资产造成的损失等。</w:t>
            </w:r>
          </w:p>
        </w:tc>
        <w:tc>
          <w:tcPr>
            <w:tcW w:w="2126" w:type="dxa"/>
            <w:vAlign w:val="center"/>
          </w:tcPr>
          <w:p w:rsidR="00663F6D" w:rsidRPr="008B317C" w:rsidRDefault="00663F6D"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完善相关内容</w:t>
            </w:r>
          </w:p>
        </w:tc>
      </w:tr>
      <w:tr w:rsidR="00663F6D" w:rsidRPr="008B317C" w:rsidTr="008B317C">
        <w:tc>
          <w:tcPr>
            <w:tcW w:w="851" w:type="dxa"/>
            <w:vMerge/>
            <w:vAlign w:val="center"/>
          </w:tcPr>
          <w:p w:rsidR="00663F6D" w:rsidRPr="008B317C" w:rsidRDefault="00663F6D" w:rsidP="008B317C">
            <w:pPr>
              <w:spacing w:afterLines="0" w:line="240" w:lineRule="auto"/>
              <w:ind w:firstLineChars="0" w:firstLine="0"/>
              <w:rPr>
                <w:rFonts w:cs="Times New Roman"/>
                <w:szCs w:val="20"/>
                <w:shd w:val="clear" w:color="auto" w:fill="FFFFFF"/>
              </w:rPr>
            </w:pPr>
          </w:p>
        </w:tc>
        <w:tc>
          <w:tcPr>
            <w:tcW w:w="1559" w:type="dxa"/>
            <w:vAlign w:val="center"/>
          </w:tcPr>
          <w:p w:rsidR="00663F6D" w:rsidRPr="008B317C" w:rsidRDefault="00663F6D" w:rsidP="008B317C">
            <w:pPr>
              <w:spacing w:afterLines="0" w:line="240" w:lineRule="auto"/>
              <w:ind w:firstLineChars="0" w:firstLine="0"/>
              <w:rPr>
                <w:rFonts w:cs="Times New Roman"/>
                <w:color w:val="000000"/>
                <w:szCs w:val="20"/>
              </w:rPr>
            </w:pPr>
            <w:r>
              <w:rPr>
                <w:rFonts w:cs="Times New Roman" w:hint="eastAsia"/>
                <w:color w:val="000000"/>
                <w:szCs w:val="20"/>
              </w:rPr>
              <w:t>三、</w:t>
            </w:r>
          </w:p>
        </w:tc>
        <w:tc>
          <w:tcPr>
            <w:tcW w:w="4423" w:type="dxa"/>
            <w:vAlign w:val="center"/>
          </w:tcPr>
          <w:p w:rsidR="00663F6D" w:rsidRPr="008B317C" w:rsidRDefault="00663F6D" w:rsidP="008B317C">
            <w:pPr>
              <w:spacing w:afterLines="0" w:line="240" w:lineRule="auto"/>
              <w:ind w:firstLineChars="0" w:firstLine="0"/>
              <w:rPr>
                <w:rFonts w:cs="Times New Roman"/>
                <w:color w:val="000000"/>
                <w:szCs w:val="20"/>
              </w:rPr>
            </w:pPr>
            <w:r w:rsidRPr="00663F6D">
              <w:rPr>
                <w:rFonts w:cs="Times New Roman" w:hint="eastAsia"/>
                <w:color w:val="000000"/>
                <w:szCs w:val="20"/>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4394" w:type="dxa"/>
            <w:vAlign w:val="center"/>
          </w:tcPr>
          <w:p w:rsidR="00663F6D" w:rsidRPr="002D3B0C" w:rsidRDefault="00663F6D" w:rsidP="008B317C">
            <w:pPr>
              <w:spacing w:afterLines="0" w:line="240" w:lineRule="auto"/>
              <w:ind w:firstLineChars="0" w:firstLine="0"/>
              <w:rPr>
                <w:rFonts w:cs="Times New Roman"/>
                <w:color w:val="000000"/>
                <w:szCs w:val="20"/>
              </w:rPr>
            </w:pPr>
            <w:r w:rsidRPr="002D3B0C">
              <w:rPr>
                <w:rFonts w:cs="Times New Roman" w:hint="eastAsia"/>
                <w:color w:val="000000"/>
                <w:szCs w:val="20"/>
              </w:rPr>
              <w:t>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Pr="00663F6D">
              <w:rPr>
                <w:rFonts w:cs="Times New Roman" w:hint="eastAsia"/>
                <w:b/>
                <w:color w:val="000000"/>
                <w:szCs w:val="20"/>
              </w:rPr>
              <w:t>减轻或</w:t>
            </w:r>
            <w:r w:rsidRPr="002D3B0C">
              <w:rPr>
                <w:rFonts w:cs="Times New Roman" w:hint="eastAsia"/>
                <w:color w:val="000000"/>
                <w:szCs w:val="20"/>
              </w:rPr>
              <w:t>消除由此造成的影响。</w:t>
            </w:r>
          </w:p>
        </w:tc>
        <w:tc>
          <w:tcPr>
            <w:tcW w:w="2126" w:type="dxa"/>
            <w:vAlign w:val="center"/>
          </w:tcPr>
          <w:p w:rsidR="00663F6D" w:rsidRPr="008B317C" w:rsidRDefault="00663F6D" w:rsidP="008B317C">
            <w:pPr>
              <w:spacing w:afterLines="0" w:line="240" w:lineRule="auto"/>
              <w:ind w:firstLineChars="0" w:firstLine="0"/>
              <w:rPr>
                <w:rFonts w:cs="Times New Roman"/>
                <w:color w:val="000000"/>
                <w:szCs w:val="20"/>
              </w:rPr>
            </w:pP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第二十一部分</w:t>
            </w:r>
            <w:r w:rsidRPr="008B317C">
              <w:rPr>
                <w:rFonts w:cs="Times New Roman"/>
                <w:szCs w:val="20"/>
                <w:shd w:val="clear" w:color="auto" w:fill="FFFFFF"/>
              </w:rPr>
              <w:t xml:space="preserve"> </w:t>
            </w:r>
            <w:r w:rsidRPr="008B317C">
              <w:rPr>
                <w:rFonts w:cs="Times New Roman"/>
                <w:szCs w:val="20"/>
                <w:shd w:val="clear" w:color="auto" w:fill="FFFFFF"/>
              </w:rPr>
              <w:t>争议的处理和适用的法律</w:t>
            </w:r>
          </w:p>
        </w:tc>
        <w:tc>
          <w:tcPr>
            <w:tcW w:w="1559" w:type="dxa"/>
            <w:vAlign w:val="center"/>
          </w:tcPr>
          <w:p w:rsidR="008B317C" w:rsidRPr="008B317C" w:rsidRDefault="008B317C" w:rsidP="008B317C">
            <w:pPr>
              <w:spacing w:afterLines="0" w:line="240" w:lineRule="auto"/>
              <w:ind w:firstLineChars="0" w:firstLine="0"/>
              <w:rPr>
                <w:rFonts w:cs="Times New Roman"/>
                <w:color w:val="000000"/>
                <w:szCs w:val="20"/>
              </w:rPr>
            </w:pPr>
          </w:p>
        </w:tc>
        <w:tc>
          <w:tcPr>
            <w:tcW w:w="4423"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各方当事人同意，因《基金合同》而产生的或与《基金合同》有关的一切争议，如经友好协商未能解决的，应提交</w:t>
            </w:r>
            <w:r w:rsidRPr="008B317C">
              <w:rPr>
                <w:rFonts w:cs="Times New Roman"/>
                <w:color w:val="000000"/>
                <w:szCs w:val="20"/>
              </w:rPr>
              <w:t xml:space="preserve">    </w:t>
            </w:r>
            <w:r w:rsidRPr="008B317C">
              <w:rPr>
                <w:rFonts w:cs="Times New Roman"/>
                <w:color w:val="000000"/>
                <w:szCs w:val="20"/>
              </w:rPr>
              <w:t>。仲裁或向人民法院起诉。（说明：</w:t>
            </w:r>
            <w:proofErr w:type="gramStart"/>
            <w:r w:rsidRPr="008B317C">
              <w:rPr>
                <w:rFonts w:cs="Times New Roman"/>
                <w:color w:val="000000"/>
                <w:szCs w:val="20"/>
              </w:rPr>
              <w:t>请拟选择</w:t>
            </w:r>
            <w:proofErr w:type="gramEnd"/>
            <w:r w:rsidRPr="008B317C">
              <w:rPr>
                <w:rFonts w:cs="Times New Roman"/>
                <w:color w:val="000000"/>
                <w:szCs w:val="20"/>
              </w:rPr>
              <w:t>仲裁方式解决纠纷的基金管理人和基金托管人，在本部分中自行约定仲裁机构、仲裁地点等条款；拟选择以诉讼方式解决纠纷的基金管理人和基金托管人，在本部分中请表述为</w:t>
            </w:r>
            <w:r w:rsidRPr="008B317C">
              <w:rPr>
                <w:rFonts w:cs="Times New Roman"/>
                <w:color w:val="000000"/>
                <w:szCs w:val="20"/>
              </w:rPr>
              <w:t>“</w:t>
            </w:r>
            <w:r w:rsidRPr="008B317C">
              <w:rPr>
                <w:rFonts w:cs="Times New Roman"/>
                <w:color w:val="000000"/>
                <w:szCs w:val="20"/>
              </w:rPr>
              <w:t>各方当事人同意，因《基金合同》而产生的或与《基金合同》有关的一切争议，如经友好协商未能解决的，可向有管辖权的人民法院起诉</w:t>
            </w:r>
            <w:r w:rsidRPr="008B317C">
              <w:rPr>
                <w:rFonts w:cs="Times New Roman"/>
                <w:color w:val="000000"/>
                <w:szCs w:val="20"/>
              </w:rPr>
              <w:t>”</w:t>
            </w:r>
            <w:r w:rsidRPr="008B317C">
              <w:rPr>
                <w:rFonts w:cs="Times New Roman"/>
                <w:color w:val="000000"/>
                <w:szCs w:val="20"/>
              </w:rPr>
              <w:t>。）</w:t>
            </w:r>
          </w:p>
          <w:p w:rsidR="008B317C" w:rsidRPr="008B317C" w:rsidRDefault="008B317C" w:rsidP="008B317C">
            <w:pPr>
              <w:spacing w:afterLines="0" w:line="240" w:lineRule="auto"/>
              <w:ind w:firstLineChars="0" w:firstLine="0"/>
              <w:rPr>
                <w:rFonts w:cs="Times New Roman"/>
                <w:color w:val="000000"/>
                <w:sz w:val="24"/>
                <w:szCs w:val="20"/>
              </w:rPr>
            </w:pPr>
          </w:p>
        </w:tc>
        <w:tc>
          <w:tcPr>
            <w:tcW w:w="4394"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b/>
                <w:color w:val="000000"/>
                <w:szCs w:val="20"/>
              </w:rPr>
              <w:t>删除</w:t>
            </w:r>
            <w:proofErr w:type="gramStart"/>
            <w:r w:rsidRPr="008B317C">
              <w:rPr>
                <w:rFonts w:cs="Times New Roman"/>
                <w:color w:val="000000"/>
                <w:szCs w:val="20"/>
              </w:rPr>
              <w:t>“</w:t>
            </w:r>
            <w:proofErr w:type="gramEnd"/>
            <w:r w:rsidRPr="008B317C">
              <w:rPr>
                <w:rFonts w:cs="Times New Roman"/>
                <w:color w:val="000000"/>
                <w:szCs w:val="20"/>
              </w:rPr>
              <w:t>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8B317C">
              <w:rPr>
                <w:rFonts w:cs="Times New Roman"/>
                <w:color w:val="000000"/>
                <w:szCs w:val="20"/>
              </w:rPr>
              <w:t>“</w:t>
            </w:r>
            <w:r w:rsidRPr="008B317C">
              <w:rPr>
                <w:rFonts w:cs="Times New Roman"/>
                <w:color w:val="000000"/>
                <w:szCs w:val="20"/>
              </w:rPr>
              <w:t>各方当事人同意，因《基金合同》而产生的或与《基金合同》有关的一切争议，如经友好协商未能解决的，可向有管辖权的人民法院起诉</w:t>
            </w:r>
            <w:r w:rsidRPr="008B317C">
              <w:rPr>
                <w:rFonts w:cs="Times New Roman"/>
                <w:color w:val="000000"/>
                <w:szCs w:val="20"/>
              </w:rPr>
              <w:t>”</w:t>
            </w:r>
            <w:r w:rsidRPr="008B317C">
              <w:rPr>
                <w:rFonts w:cs="Times New Roman"/>
                <w:color w:val="000000"/>
                <w:szCs w:val="20"/>
              </w:rPr>
              <w:t>。）</w:t>
            </w:r>
            <w:r w:rsidRPr="008B317C">
              <w:rPr>
                <w:rFonts w:cs="Times New Roman"/>
                <w:color w:val="000000"/>
                <w:szCs w:val="20"/>
              </w:rPr>
              <w:t>”</w:t>
            </w:r>
          </w:p>
          <w:p w:rsidR="008B317C" w:rsidRPr="008B317C" w:rsidRDefault="008B317C" w:rsidP="008B317C">
            <w:pPr>
              <w:spacing w:afterLines="0" w:line="240" w:lineRule="auto"/>
              <w:ind w:firstLineChars="0" w:firstLine="0"/>
              <w:rPr>
                <w:rFonts w:cs="Times New Roman"/>
                <w:color w:val="000000"/>
                <w:szCs w:val="20"/>
              </w:rPr>
            </w:pPr>
          </w:p>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在</w:t>
            </w:r>
            <w:r w:rsidRPr="008B317C">
              <w:rPr>
                <w:rFonts w:cs="Times New Roman"/>
                <w:color w:val="000000"/>
                <w:szCs w:val="20"/>
              </w:rPr>
              <w:t>“</w:t>
            </w:r>
            <w:r w:rsidRPr="008B317C">
              <w:rPr>
                <w:rFonts w:cs="Times New Roman"/>
                <w:color w:val="000000"/>
                <w:szCs w:val="20"/>
              </w:rPr>
              <w:t>应提交</w:t>
            </w:r>
            <w:r w:rsidRPr="008B317C">
              <w:rPr>
                <w:rFonts w:cs="Times New Roman"/>
                <w:color w:val="000000"/>
                <w:szCs w:val="20"/>
              </w:rPr>
              <w:t>”</w:t>
            </w:r>
            <w:r w:rsidRPr="008B317C">
              <w:rPr>
                <w:rFonts w:cs="Times New Roman"/>
                <w:color w:val="000000"/>
                <w:szCs w:val="20"/>
              </w:rPr>
              <w:t>后</w:t>
            </w:r>
            <w:r w:rsidRPr="008B317C">
              <w:rPr>
                <w:rFonts w:cs="Times New Roman"/>
                <w:b/>
                <w:color w:val="000000"/>
                <w:szCs w:val="20"/>
              </w:rPr>
              <w:t>增加</w:t>
            </w:r>
            <w:r w:rsidRPr="008B317C">
              <w:rPr>
                <w:rFonts w:cs="Times New Roman"/>
                <w:color w:val="000000"/>
                <w:szCs w:val="20"/>
              </w:rPr>
              <w:t>“</w:t>
            </w:r>
            <w:r w:rsidRPr="008B317C">
              <w:rPr>
                <w:rFonts w:cs="Times New Roman"/>
                <w:color w:val="000000"/>
                <w:szCs w:val="20"/>
              </w:rPr>
              <w:t>中国国际经济贸易仲裁委员会，根据该会当时有效的仲裁规则按普通程序进行仲裁，仲裁地点为北京，仲裁裁决是终局性的并对各方当事人具有约束力，仲裁费由败诉方承担</w:t>
            </w:r>
            <w:r w:rsidRPr="008B317C">
              <w:rPr>
                <w:rFonts w:cs="Times New Roman"/>
                <w:color w:val="000000"/>
                <w:szCs w:val="20"/>
              </w:rPr>
              <w:t>”</w:t>
            </w:r>
          </w:p>
          <w:p w:rsidR="008B317C" w:rsidRPr="008B317C" w:rsidRDefault="008B317C" w:rsidP="008B317C">
            <w:pPr>
              <w:spacing w:afterLines="0" w:line="240" w:lineRule="auto"/>
              <w:ind w:firstLineChars="0" w:firstLine="0"/>
              <w:rPr>
                <w:rFonts w:cs="Times New Roman"/>
                <w:b/>
                <w:color w:val="000000"/>
                <w:szCs w:val="20"/>
              </w:rPr>
            </w:pPr>
          </w:p>
          <w:p w:rsidR="008B317C" w:rsidRPr="008B317C" w:rsidRDefault="008B317C" w:rsidP="008B317C">
            <w:pPr>
              <w:spacing w:afterLines="0" w:line="240" w:lineRule="auto"/>
              <w:ind w:firstLineChars="0" w:firstLine="0"/>
              <w:rPr>
                <w:rFonts w:cs="Times New Roman"/>
                <w:color w:val="000000"/>
                <w:sz w:val="24"/>
                <w:szCs w:val="20"/>
              </w:rPr>
            </w:pPr>
            <w:r w:rsidRPr="008B317C">
              <w:rPr>
                <w:rFonts w:cs="Times New Roman"/>
                <w:b/>
                <w:color w:val="000000"/>
                <w:szCs w:val="20"/>
              </w:rPr>
              <w:t>增加：</w:t>
            </w:r>
            <w:r w:rsidRPr="008B317C">
              <w:rPr>
                <w:rFonts w:cs="Times New Roman"/>
                <w:color w:val="000000"/>
                <w:szCs w:val="20"/>
              </w:rPr>
              <w:t>争议处理期间，各方当事人应恪守各自的职责，继续忠实、勤勉、尽责地履行基金合同规定的义务，维护基金份额持有人的合法权益。</w:t>
            </w:r>
          </w:p>
        </w:tc>
        <w:tc>
          <w:tcPr>
            <w:tcW w:w="2126"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完善相关内容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第二十二部分</w:t>
            </w:r>
            <w:r w:rsidRPr="008B317C">
              <w:rPr>
                <w:rFonts w:cs="Times New Roman"/>
                <w:szCs w:val="20"/>
                <w:shd w:val="clear" w:color="auto" w:fill="FFFFFF"/>
              </w:rPr>
              <w:t xml:space="preserve">  </w:t>
            </w:r>
            <w:r w:rsidRPr="008B317C">
              <w:rPr>
                <w:rFonts w:cs="Times New Roman"/>
                <w:szCs w:val="20"/>
                <w:shd w:val="clear" w:color="auto" w:fill="FFFFFF"/>
              </w:rPr>
              <w:t>基金合同的效力</w:t>
            </w:r>
          </w:p>
        </w:tc>
        <w:tc>
          <w:tcPr>
            <w:tcW w:w="1559" w:type="dxa"/>
            <w:vAlign w:val="center"/>
          </w:tcPr>
          <w:p w:rsidR="008B317C" w:rsidRPr="008B317C" w:rsidRDefault="008B317C" w:rsidP="008B317C">
            <w:pPr>
              <w:spacing w:afterLines="0" w:line="240" w:lineRule="auto"/>
              <w:ind w:firstLineChars="0" w:firstLine="0"/>
              <w:rPr>
                <w:rFonts w:cs="Times New Roman"/>
                <w:color w:val="000000"/>
                <w:szCs w:val="20"/>
              </w:rPr>
            </w:pPr>
          </w:p>
        </w:tc>
        <w:tc>
          <w:tcPr>
            <w:tcW w:w="4423"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2</w:t>
            </w:r>
            <w:r w:rsidRPr="008B317C">
              <w:rPr>
                <w:rFonts w:cs="Times New Roman"/>
                <w:color w:val="000000"/>
                <w:szCs w:val="20"/>
              </w:rPr>
              <w:t>、《基金合同》的有效期自其生效之日起至基金财产清算结果报中国证监会批准并公告之日止。</w:t>
            </w:r>
          </w:p>
          <w:p w:rsidR="008B317C" w:rsidRPr="008B317C" w:rsidRDefault="008B317C" w:rsidP="008B317C">
            <w:pPr>
              <w:spacing w:afterLines="0" w:line="240" w:lineRule="auto"/>
              <w:ind w:firstLineChars="0" w:firstLine="0"/>
              <w:rPr>
                <w:rFonts w:cs="Times New Roman"/>
                <w:color w:val="000000"/>
                <w:sz w:val="24"/>
                <w:szCs w:val="20"/>
              </w:rPr>
            </w:pPr>
          </w:p>
        </w:tc>
        <w:tc>
          <w:tcPr>
            <w:tcW w:w="4394" w:type="dxa"/>
            <w:vAlign w:val="center"/>
          </w:tcPr>
          <w:p w:rsidR="008B317C" w:rsidRPr="008B317C" w:rsidRDefault="008B317C" w:rsidP="008B317C">
            <w:pPr>
              <w:spacing w:afterLines="0" w:line="240" w:lineRule="auto"/>
              <w:ind w:firstLineChars="0" w:firstLine="0"/>
              <w:rPr>
                <w:rFonts w:cs="Times New Roman"/>
                <w:color w:val="000000"/>
                <w:sz w:val="24"/>
                <w:szCs w:val="20"/>
              </w:rPr>
            </w:pPr>
            <w:r w:rsidRPr="008B317C">
              <w:rPr>
                <w:rFonts w:cs="Times New Roman"/>
                <w:color w:val="000000"/>
                <w:szCs w:val="20"/>
              </w:rPr>
              <w:t>2</w:t>
            </w:r>
            <w:r w:rsidRPr="008B317C">
              <w:rPr>
                <w:rFonts w:cs="Times New Roman"/>
                <w:color w:val="000000"/>
                <w:szCs w:val="20"/>
              </w:rPr>
              <w:t>、《基金合同》的有效期自其生效之日起至基金财产清算结果报中国证监会</w:t>
            </w:r>
            <w:r w:rsidRPr="008B317C">
              <w:rPr>
                <w:rFonts w:cs="Times New Roman"/>
                <w:b/>
                <w:color w:val="000000"/>
                <w:szCs w:val="20"/>
              </w:rPr>
              <w:t>备案</w:t>
            </w:r>
            <w:r w:rsidRPr="008B317C">
              <w:rPr>
                <w:rFonts w:cs="Times New Roman"/>
                <w:color w:val="000000"/>
                <w:szCs w:val="20"/>
              </w:rPr>
              <w:t>并公告之日止。</w:t>
            </w:r>
          </w:p>
        </w:tc>
        <w:tc>
          <w:tcPr>
            <w:tcW w:w="2126" w:type="dxa"/>
            <w:vAlign w:val="center"/>
          </w:tcPr>
          <w:p w:rsidR="008B317C" w:rsidRPr="008B317C" w:rsidRDefault="008B317C" w:rsidP="008B317C">
            <w:pPr>
              <w:spacing w:afterLines="0" w:line="240" w:lineRule="auto"/>
              <w:ind w:firstLineChars="0" w:firstLine="0"/>
              <w:rPr>
                <w:rFonts w:cs="Times New Roman"/>
                <w:color w:val="000000"/>
                <w:szCs w:val="20"/>
              </w:rPr>
            </w:pPr>
            <w:r w:rsidRPr="008B317C">
              <w:rPr>
                <w:rFonts w:cs="Times New Roman"/>
                <w:color w:val="000000"/>
                <w:szCs w:val="20"/>
              </w:rPr>
              <w:t>根据新《基金法》修改</w:t>
            </w:r>
          </w:p>
        </w:tc>
      </w:tr>
      <w:tr w:rsidR="008B317C" w:rsidRPr="008B317C" w:rsidTr="008B317C">
        <w:tc>
          <w:tcPr>
            <w:tcW w:w="851"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第二十四部分</w:t>
            </w:r>
          </w:p>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基金合同内容摘要</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删除。</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另行制定单独摘要，不附在基金合同内</w:t>
            </w:r>
          </w:p>
        </w:tc>
      </w:tr>
      <w:tr w:rsidR="008B317C" w:rsidRPr="008B317C" w:rsidTr="008B317C">
        <w:tc>
          <w:tcPr>
            <w:tcW w:w="851" w:type="dxa"/>
            <w:vMerge w:val="restart"/>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其他</w:t>
            </w: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将《基金合同（草案）》中对本基金发生各项重大事件后的临时公告时限按照《信息披露办法》的规定统一将《指引》中的</w:t>
            </w:r>
            <w:r w:rsidRPr="008B317C">
              <w:rPr>
                <w:rFonts w:cs="Times New Roman"/>
                <w:szCs w:val="20"/>
                <w:shd w:val="clear" w:color="auto" w:fill="FFFFFF"/>
              </w:rPr>
              <w:t>“2</w:t>
            </w:r>
            <w:r w:rsidRPr="008B317C">
              <w:rPr>
                <w:rFonts w:cs="Times New Roman"/>
                <w:szCs w:val="20"/>
                <w:shd w:val="clear" w:color="auto" w:fill="FFFFFF"/>
              </w:rPr>
              <w:t>个工作日</w:t>
            </w:r>
            <w:r w:rsidRPr="008B317C">
              <w:rPr>
                <w:rFonts w:cs="Times New Roman"/>
                <w:szCs w:val="20"/>
                <w:shd w:val="clear" w:color="auto" w:fill="FFFFFF"/>
              </w:rPr>
              <w:t>”</w:t>
            </w:r>
            <w:r w:rsidRPr="008B317C">
              <w:rPr>
                <w:rFonts w:cs="Times New Roman"/>
                <w:szCs w:val="20"/>
                <w:shd w:val="clear" w:color="auto" w:fill="FFFFFF"/>
              </w:rPr>
              <w:t>调整为</w:t>
            </w:r>
            <w:r w:rsidRPr="008B317C">
              <w:rPr>
                <w:rFonts w:cs="Times New Roman"/>
                <w:szCs w:val="20"/>
                <w:shd w:val="clear" w:color="auto" w:fill="FFFFFF"/>
              </w:rPr>
              <w:t>“2</w:t>
            </w:r>
            <w:r w:rsidRPr="008B317C">
              <w:rPr>
                <w:rFonts w:cs="Times New Roman"/>
                <w:szCs w:val="20"/>
                <w:shd w:val="clear" w:color="auto" w:fill="FFFFFF"/>
              </w:rPr>
              <w:t>日</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按照相关法律规定修改，并保持前后条文一致</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将《基金合同（草案）》中与信息披露相关的</w:t>
            </w:r>
            <w:r w:rsidRPr="008B317C">
              <w:rPr>
                <w:rFonts w:cs="Times New Roman"/>
                <w:szCs w:val="20"/>
                <w:shd w:val="clear" w:color="auto" w:fill="FFFFFF"/>
              </w:rPr>
              <w:t>“</w:t>
            </w:r>
            <w:r w:rsidRPr="008B317C">
              <w:rPr>
                <w:rFonts w:cs="Times New Roman"/>
                <w:szCs w:val="20"/>
                <w:shd w:val="clear" w:color="auto" w:fill="FFFFFF"/>
              </w:rPr>
              <w:t>指定媒体</w:t>
            </w:r>
            <w:r w:rsidRPr="008B317C">
              <w:rPr>
                <w:rFonts w:cs="Times New Roman"/>
                <w:szCs w:val="20"/>
                <w:shd w:val="clear" w:color="auto" w:fill="FFFFFF"/>
              </w:rPr>
              <w:t>”</w:t>
            </w:r>
            <w:r w:rsidRPr="008B317C">
              <w:rPr>
                <w:rFonts w:cs="Times New Roman"/>
                <w:szCs w:val="20"/>
                <w:shd w:val="clear" w:color="auto" w:fill="FFFFFF"/>
              </w:rPr>
              <w:t>都替换为</w:t>
            </w:r>
            <w:r w:rsidRPr="008B317C">
              <w:rPr>
                <w:rFonts w:cs="Times New Roman"/>
                <w:szCs w:val="20"/>
                <w:shd w:val="clear" w:color="auto" w:fill="FFFFFF"/>
              </w:rPr>
              <w:t>“</w:t>
            </w:r>
            <w:r w:rsidRPr="008B317C">
              <w:rPr>
                <w:rFonts w:cs="Times New Roman"/>
                <w:szCs w:val="20"/>
                <w:shd w:val="clear" w:color="auto" w:fill="FFFFFF"/>
              </w:rPr>
              <w:t>指定媒介</w:t>
            </w:r>
            <w:r w:rsidRPr="008B317C">
              <w:rPr>
                <w:rFonts w:cs="Times New Roman"/>
                <w:szCs w:val="20"/>
                <w:shd w:val="clear" w:color="auto" w:fill="FFFFFF"/>
              </w:rPr>
              <w:t>”</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文字表述修改，对原表述涵盖的范围进行补充</w:t>
            </w:r>
          </w:p>
        </w:tc>
      </w:tr>
      <w:tr w:rsidR="008B317C" w:rsidRPr="008B317C" w:rsidTr="008B317C">
        <w:tc>
          <w:tcPr>
            <w:tcW w:w="851" w:type="dxa"/>
            <w:vMerge/>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1559"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423"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c>
          <w:tcPr>
            <w:tcW w:w="4394"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r w:rsidRPr="008B317C">
              <w:rPr>
                <w:rFonts w:cs="Times New Roman"/>
                <w:szCs w:val="20"/>
                <w:shd w:val="clear" w:color="auto" w:fill="FFFFFF"/>
              </w:rPr>
              <w:t>其他填空内容根据相关法律法规和行业惯例填写，与法律法规不冲突。</w:t>
            </w:r>
          </w:p>
        </w:tc>
        <w:tc>
          <w:tcPr>
            <w:tcW w:w="2126" w:type="dxa"/>
            <w:vAlign w:val="center"/>
          </w:tcPr>
          <w:p w:rsidR="008B317C" w:rsidRPr="008B317C" w:rsidRDefault="008B317C" w:rsidP="008B317C">
            <w:pPr>
              <w:spacing w:afterLines="0" w:line="240" w:lineRule="auto"/>
              <w:ind w:firstLineChars="0" w:firstLine="0"/>
              <w:rPr>
                <w:rFonts w:cs="Times New Roman"/>
                <w:szCs w:val="20"/>
                <w:shd w:val="clear" w:color="auto" w:fill="FFFFFF"/>
              </w:rPr>
            </w:pPr>
          </w:p>
        </w:tc>
      </w:tr>
    </w:tbl>
    <w:p w:rsidR="00CF7D23" w:rsidRPr="009F3E35" w:rsidRDefault="00CF7D23">
      <w:pPr>
        <w:spacing w:after="93"/>
        <w:ind w:firstLine="420"/>
      </w:pPr>
    </w:p>
    <w:sectPr w:rsidR="00CF7D23" w:rsidRPr="009F3E35" w:rsidSect="009F3E35">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A48" w:rsidRDefault="00422A48" w:rsidP="009F3E35">
      <w:pPr>
        <w:spacing w:after="72" w:line="240" w:lineRule="auto"/>
        <w:ind w:firstLine="420"/>
      </w:pPr>
      <w:r>
        <w:separator/>
      </w:r>
    </w:p>
  </w:endnote>
  <w:endnote w:type="continuationSeparator" w:id="0">
    <w:p w:rsidR="00422A48" w:rsidRDefault="00422A48" w:rsidP="009F3E35">
      <w:pPr>
        <w:spacing w:after="72"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A5E" w:rsidRDefault="005B1A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A5E" w:rsidRDefault="00422A48">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49" type="#_x0000_t136" style="position:absolute;margin-left:0;margin-top:0;width:407.25pt;height:67.5pt;rotation:315;z-index:251658240;mso-position-horizontal:center;mso-position-horizontal-relative:margin;mso-position-vertical:center;mso-position-vertical-relative:margin" fillcolor="#ccc" stroked="f">
          <v:fill opacity="41288f"/>
          <v:shadow color="#868686"/>
          <v:textpath style="font-family:&quot;Arial&quot;;font-size:30pt;v-text-kern:t" trim="t" fitpath="t" string="华夏基金管理有限公司&#10;2017-10-26&amp;yaoxt&amp;yaoxiaoting"/>
          <o:lock v:ext="edit" aspectratio="t"/>
          <w10:wrap side="largest" anchorx="margin" anchory="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A5E" w:rsidRDefault="005B1A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A48" w:rsidRDefault="00422A48" w:rsidP="009F3E35">
      <w:pPr>
        <w:spacing w:after="72" w:line="240" w:lineRule="auto"/>
        <w:ind w:firstLine="420"/>
      </w:pPr>
      <w:r>
        <w:separator/>
      </w:r>
    </w:p>
  </w:footnote>
  <w:footnote w:type="continuationSeparator" w:id="0">
    <w:p w:rsidR="00422A48" w:rsidRDefault="00422A48" w:rsidP="009F3E35">
      <w:pPr>
        <w:spacing w:after="72"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A5E" w:rsidRDefault="005B1A5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A5E" w:rsidRDefault="005B1A5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A5E" w:rsidRDefault="005B1A5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3"/>
    <w:multiLevelType w:val="multilevel"/>
    <w:tmpl w:val="00000003"/>
    <w:lvl w:ilvl="0">
      <w:start w:val="1"/>
      <w:numFmt w:val="decimal"/>
      <w:lvlText w:val="%1、"/>
      <w:lvlJc w:val="left"/>
      <w:pPr>
        <w:tabs>
          <w:tab w:val="num" w:pos="720"/>
        </w:tabs>
        <w:ind w:left="720" w:hanging="720"/>
      </w:pPr>
      <w:rPr>
        <w:rFonts w:ascii="Times New Roman" w:hAnsi="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6"/>
    <w:multiLevelType w:val="singleLevel"/>
    <w:tmpl w:val="00000006"/>
    <w:lvl w:ilvl="0">
      <w:start w:val="1"/>
      <w:numFmt w:val="decimal"/>
      <w:lvlText w:val="%1、"/>
      <w:lvlJc w:val="left"/>
      <w:pPr>
        <w:tabs>
          <w:tab w:val="num" w:pos="300"/>
        </w:tabs>
        <w:ind w:left="300" w:hanging="300"/>
      </w:pPr>
      <w:rPr>
        <w:rFonts w:hint="eastAsia"/>
        <w:color w:val="000000"/>
      </w:rPr>
    </w:lvl>
  </w:abstractNum>
  <w:abstractNum w:abstractNumId="3">
    <w:nsid w:val="00000008"/>
    <w:multiLevelType w:val="singleLevel"/>
    <w:tmpl w:val="00000008"/>
    <w:lvl w:ilvl="0">
      <w:start w:val="1"/>
      <w:numFmt w:val="japaneseCounting"/>
      <w:lvlText w:val="（%1）"/>
      <w:lvlJc w:val="left"/>
      <w:pPr>
        <w:tabs>
          <w:tab w:val="num" w:pos="720"/>
        </w:tabs>
        <w:ind w:left="720" w:hanging="720"/>
      </w:pPr>
      <w:rPr>
        <w:rFonts w:ascii="Times New Roman" w:hAnsi="Times New Roman" w:hint="eastAsia"/>
      </w:rPr>
    </w:lvl>
  </w:abstractNum>
  <w:abstractNum w:abstractNumId="4">
    <w:nsid w:val="00000009"/>
    <w:multiLevelType w:val="multilevel"/>
    <w:tmpl w:val="00000009"/>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B"/>
    <w:multiLevelType w:val="singleLevel"/>
    <w:tmpl w:val="0000000B"/>
    <w:lvl w:ilvl="0">
      <w:start w:val="1"/>
      <w:numFmt w:val="decimal"/>
      <w:lvlText w:val="%1、"/>
      <w:lvlJc w:val="left"/>
      <w:pPr>
        <w:tabs>
          <w:tab w:val="num" w:pos="330"/>
        </w:tabs>
        <w:ind w:left="330" w:hanging="330"/>
      </w:pPr>
      <w:rPr>
        <w:rFonts w:hint="eastAsia"/>
      </w:rPr>
    </w:lvl>
  </w:abstractNum>
  <w:abstractNum w:abstractNumId="6">
    <w:nsid w:val="0000000E"/>
    <w:multiLevelType w:val="singleLevel"/>
    <w:tmpl w:val="0000000E"/>
    <w:lvl w:ilvl="0">
      <w:start w:val="1"/>
      <w:numFmt w:val="japaneseCounting"/>
      <w:lvlText w:val="（%1）"/>
      <w:lvlJc w:val="left"/>
      <w:pPr>
        <w:tabs>
          <w:tab w:val="num" w:pos="720"/>
        </w:tabs>
        <w:ind w:left="720" w:hanging="720"/>
      </w:pPr>
      <w:rPr>
        <w:rFonts w:ascii="Times New Roman" w:hAnsi="Times New Roman" w:hint="eastAsia"/>
      </w:rPr>
    </w:lvl>
  </w:abstractNum>
  <w:abstractNum w:abstractNumId="7">
    <w:nsid w:val="00000010"/>
    <w:multiLevelType w:val="multilevel"/>
    <w:tmpl w:val="00000010"/>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1"/>
    <w:multiLevelType w:val="singleLevel"/>
    <w:tmpl w:val="00000011"/>
    <w:lvl w:ilvl="0">
      <w:start w:val="1"/>
      <w:numFmt w:val="decimal"/>
      <w:lvlText w:val="%1、"/>
      <w:lvlJc w:val="left"/>
      <w:pPr>
        <w:tabs>
          <w:tab w:val="num" w:pos="330"/>
        </w:tabs>
        <w:ind w:left="330" w:hanging="330"/>
      </w:pPr>
      <w:rPr>
        <w:rFonts w:ascii="Times New Roman" w:hAnsi="Times New Roman" w:hint="default"/>
      </w:rPr>
    </w:lvl>
  </w:abstractNum>
  <w:abstractNum w:abstractNumId="9">
    <w:nsid w:val="00000012"/>
    <w:multiLevelType w:val="multilevel"/>
    <w:tmpl w:val="BADE81F2"/>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5"/>
    <w:multiLevelType w:val="singleLevel"/>
    <w:tmpl w:val="00000015"/>
    <w:lvl w:ilvl="0">
      <w:start w:val="1"/>
      <w:numFmt w:val="decimal"/>
      <w:lvlText w:val="%1、"/>
      <w:lvlJc w:val="left"/>
      <w:pPr>
        <w:tabs>
          <w:tab w:val="num" w:pos="457"/>
        </w:tabs>
        <w:ind w:left="457" w:hanging="315"/>
      </w:pPr>
      <w:rPr>
        <w:rFonts w:hint="default"/>
      </w:rPr>
    </w:lvl>
  </w:abstractNum>
  <w:abstractNum w:abstractNumId="12">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42684379"/>
    <w:multiLevelType w:val="multilevel"/>
    <w:tmpl w:val="00000000"/>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7"/>
  </w:num>
  <w:num w:numId="3">
    <w:abstractNumId w:val="3"/>
  </w:num>
  <w:num w:numId="4">
    <w:abstractNumId w:val="11"/>
  </w:num>
  <w:num w:numId="5">
    <w:abstractNumId w:val="8"/>
  </w:num>
  <w:num w:numId="6">
    <w:abstractNumId w:val="6"/>
  </w:num>
  <w:num w:numId="7">
    <w:abstractNumId w:val="1"/>
  </w:num>
  <w:num w:numId="8">
    <w:abstractNumId w:val="10"/>
  </w:num>
  <w:num w:numId="9">
    <w:abstractNumId w:val="5"/>
  </w:num>
  <w:num w:numId="10">
    <w:abstractNumId w:val="13"/>
  </w:num>
  <w:num w:numId="11">
    <w:abstractNumId w:val="4"/>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14"/>
    <w:rsid w:val="000336E0"/>
    <w:rsid w:val="00070274"/>
    <w:rsid w:val="000815AA"/>
    <w:rsid w:val="00175ED6"/>
    <w:rsid w:val="0019112B"/>
    <w:rsid w:val="001B0BCF"/>
    <w:rsid w:val="001B0F54"/>
    <w:rsid w:val="001C7E55"/>
    <w:rsid w:val="001D2CAB"/>
    <w:rsid w:val="00205369"/>
    <w:rsid w:val="0021253A"/>
    <w:rsid w:val="0022375F"/>
    <w:rsid w:val="00242EE8"/>
    <w:rsid w:val="00254012"/>
    <w:rsid w:val="002775D0"/>
    <w:rsid w:val="002A208D"/>
    <w:rsid w:val="002C07D6"/>
    <w:rsid w:val="002D3B0C"/>
    <w:rsid w:val="003372C1"/>
    <w:rsid w:val="003B11CF"/>
    <w:rsid w:val="003E22F4"/>
    <w:rsid w:val="003E551D"/>
    <w:rsid w:val="004013C0"/>
    <w:rsid w:val="00402736"/>
    <w:rsid w:val="004166F5"/>
    <w:rsid w:val="00422A48"/>
    <w:rsid w:val="0046656F"/>
    <w:rsid w:val="004A0E55"/>
    <w:rsid w:val="004A3E01"/>
    <w:rsid w:val="004D1ED0"/>
    <w:rsid w:val="005233AB"/>
    <w:rsid w:val="0058385F"/>
    <w:rsid w:val="00593BAD"/>
    <w:rsid w:val="005A56B6"/>
    <w:rsid w:val="005B1A5E"/>
    <w:rsid w:val="005D7837"/>
    <w:rsid w:val="0061200A"/>
    <w:rsid w:val="00663F6D"/>
    <w:rsid w:val="00691B43"/>
    <w:rsid w:val="006B45C1"/>
    <w:rsid w:val="006E7B18"/>
    <w:rsid w:val="006F369D"/>
    <w:rsid w:val="00715221"/>
    <w:rsid w:val="00735AB2"/>
    <w:rsid w:val="007B4502"/>
    <w:rsid w:val="007E4B33"/>
    <w:rsid w:val="00803C06"/>
    <w:rsid w:val="00852ADC"/>
    <w:rsid w:val="0085627A"/>
    <w:rsid w:val="00856AB6"/>
    <w:rsid w:val="008B317C"/>
    <w:rsid w:val="00902705"/>
    <w:rsid w:val="009365B0"/>
    <w:rsid w:val="00937BD3"/>
    <w:rsid w:val="00962F09"/>
    <w:rsid w:val="009F3E35"/>
    <w:rsid w:val="00A13E44"/>
    <w:rsid w:val="00A870D9"/>
    <w:rsid w:val="00AA0F2D"/>
    <w:rsid w:val="00AD6A46"/>
    <w:rsid w:val="00AF031D"/>
    <w:rsid w:val="00B020E4"/>
    <w:rsid w:val="00B37391"/>
    <w:rsid w:val="00B87E5F"/>
    <w:rsid w:val="00BB0AE6"/>
    <w:rsid w:val="00C11919"/>
    <w:rsid w:val="00C36F12"/>
    <w:rsid w:val="00C622B7"/>
    <w:rsid w:val="00C95C71"/>
    <w:rsid w:val="00CC4002"/>
    <w:rsid w:val="00CF7D23"/>
    <w:rsid w:val="00D01D59"/>
    <w:rsid w:val="00D10BC3"/>
    <w:rsid w:val="00D42E75"/>
    <w:rsid w:val="00D77358"/>
    <w:rsid w:val="00D95D13"/>
    <w:rsid w:val="00DC09F8"/>
    <w:rsid w:val="00DE1935"/>
    <w:rsid w:val="00DE6FFC"/>
    <w:rsid w:val="00DF72B1"/>
    <w:rsid w:val="00E038C1"/>
    <w:rsid w:val="00E31423"/>
    <w:rsid w:val="00E33B14"/>
    <w:rsid w:val="00E63F40"/>
    <w:rsid w:val="00E7616C"/>
    <w:rsid w:val="00E77C27"/>
    <w:rsid w:val="00EA4919"/>
    <w:rsid w:val="00EC06A6"/>
    <w:rsid w:val="00ED2475"/>
    <w:rsid w:val="00F0572E"/>
    <w:rsid w:val="00F1537E"/>
    <w:rsid w:val="00F375FE"/>
    <w:rsid w:val="00F61420"/>
    <w:rsid w:val="00F70499"/>
    <w:rsid w:val="00F742BA"/>
    <w:rsid w:val="00F87450"/>
    <w:rsid w:val="00FD7DFE"/>
    <w:rsid w:val="00FE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A365DBE-1ABE-4440-A6B9-4C98E1E1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E35"/>
    <w:pPr>
      <w:widowControl w:val="0"/>
      <w:spacing w:afterLines="30" w:line="400" w:lineRule="exact"/>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3E35"/>
    <w:pPr>
      <w:pBdr>
        <w:bottom w:val="single" w:sz="6" w:space="1" w:color="auto"/>
      </w:pBdr>
      <w:tabs>
        <w:tab w:val="center" w:pos="4153"/>
        <w:tab w:val="right" w:pos="8306"/>
      </w:tabs>
      <w:snapToGrid w:val="0"/>
      <w:spacing w:afterLines="0" w:line="240" w:lineRule="auto"/>
      <w:ind w:firstLineChars="0" w:firstLine="0"/>
      <w:jc w:val="center"/>
    </w:pPr>
    <w:rPr>
      <w:rFonts w:asciiTheme="minorHAnsi" w:eastAsiaTheme="minorEastAsia" w:hAnsiTheme="minorHAnsi"/>
      <w:sz w:val="18"/>
      <w:szCs w:val="18"/>
    </w:rPr>
  </w:style>
  <w:style w:type="character" w:customStyle="1" w:styleId="Char">
    <w:name w:val="页眉 Char"/>
    <w:basedOn w:val="a0"/>
    <w:link w:val="a3"/>
    <w:uiPriority w:val="99"/>
    <w:rsid w:val="009F3E35"/>
    <w:rPr>
      <w:sz w:val="18"/>
      <w:szCs w:val="18"/>
    </w:rPr>
  </w:style>
  <w:style w:type="paragraph" w:styleId="a4">
    <w:name w:val="footer"/>
    <w:basedOn w:val="a"/>
    <w:link w:val="Char0"/>
    <w:uiPriority w:val="99"/>
    <w:unhideWhenUsed/>
    <w:rsid w:val="009F3E35"/>
    <w:pPr>
      <w:tabs>
        <w:tab w:val="center" w:pos="4153"/>
        <w:tab w:val="right" w:pos="8306"/>
      </w:tabs>
      <w:snapToGrid w:val="0"/>
      <w:spacing w:afterLines="0" w:line="240" w:lineRule="auto"/>
      <w:ind w:firstLineChars="0" w:firstLine="0"/>
      <w:jc w:val="left"/>
    </w:pPr>
    <w:rPr>
      <w:rFonts w:asciiTheme="minorHAnsi" w:eastAsiaTheme="minorEastAsia" w:hAnsiTheme="minorHAnsi"/>
      <w:sz w:val="18"/>
      <w:szCs w:val="18"/>
    </w:rPr>
  </w:style>
  <w:style w:type="character" w:customStyle="1" w:styleId="Char0">
    <w:name w:val="页脚 Char"/>
    <w:basedOn w:val="a0"/>
    <w:link w:val="a4"/>
    <w:uiPriority w:val="99"/>
    <w:rsid w:val="009F3E35"/>
    <w:rPr>
      <w:sz w:val="18"/>
      <w:szCs w:val="18"/>
    </w:rPr>
  </w:style>
  <w:style w:type="numbering" w:customStyle="1" w:styleId="1">
    <w:name w:val="无列表1"/>
    <w:next w:val="a2"/>
    <w:uiPriority w:val="99"/>
    <w:semiHidden/>
    <w:unhideWhenUsed/>
    <w:rsid w:val="008B317C"/>
  </w:style>
  <w:style w:type="character" w:customStyle="1" w:styleId="10">
    <w:name w:val="页码1"/>
    <w:basedOn w:val="a0"/>
    <w:rsid w:val="008B317C"/>
  </w:style>
  <w:style w:type="character" w:customStyle="1" w:styleId="Char1">
    <w:name w:val="批注文字 Char1"/>
    <w:basedOn w:val="a0"/>
    <w:rsid w:val="008B317C"/>
  </w:style>
  <w:style w:type="character" w:customStyle="1" w:styleId="DeltaViewDeletion">
    <w:name w:val="DeltaView Deletion"/>
    <w:rsid w:val="008B317C"/>
    <w:rPr>
      <w:strike/>
      <w:color w:val="FF0000"/>
    </w:rPr>
  </w:style>
  <w:style w:type="character" w:customStyle="1" w:styleId="Char10">
    <w:name w:val="正文文本缩进 Char1"/>
    <w:rsid w:val="008B317C"/>
    <w:rPr>
      <w:rFonts w:ascii="Times New Roman" w:eastAsia="宋体" w:hAnsi="Times New Roman"/>
    </w:rPr>
  </w:style>
  <w:style w:type="character" w:customStyle="1" w:styleId="a5">
    <w:name w:val="正文文本缩进字符"/>
    <w:link w:val="11"/>
    <w:rsid w:val="008B317C"/>
    <w:rPr>
      <w:sz w:val="24"/>
    </w:rPr>
  </w:style>
  <w:style w:type="character" w:customStyle="1" w:styleId="a6">
    <w:name w:val="注释文本字符"/>
    <w:link w:val="12"/>
    <w:rsid w:val="008B317C"/>
    <w:rPr>
      <w:rFonts w:ascii="Times New Roman" w:eastAsia="宋体" w:hAnsi="Times New Roman"/>
    </w:rPr>
  </w:style>
  <w:style w:type="character" w:customStyle="1" w:styleId="DeltaViewInsertion">
    <w:name w:val="DeltaView Insertion"/>
    <w:rsid w:val="008B317C"/>
    <w:rPr>
      <w:color w:val="0000FF"/>
      <w:u w:val="double"/>
    </w:rPr>
  </w:style>
  <w:style w:type="character" w:customStyle="1" w:styleId="a7">
    <w:name w:val="页脚字符"/>
    <w:link w:val="13"/>
    <w:rsid w:val="008B317C"/>
    <w:rPr>
      <w:sz w:val="18"/>
    </w:rPr>
  </w:style>
  <w:style w:type="character" w:customStyle="1" w:styleId="14">
    <w:name w:val="批注引用1"/>
    <w:rsid w:val="008B317C"/>
    <w:rPr>
      <w:sz w:val="21"/>
    </w:rPr>
  </w:style>
  <w:style w:type="character" w:customStyle="1" w:styleId="a8">
    <w:name w:val="批注框文本字符"/>
    <w:link w:val="15"/>
    <w:rsid w:val="008B317C"/>
    <w:rPr>
      <w:rFonts w:ascii="Times New Roman" w:eastAsia="宋体" w:hAnsi="Times New Roman"/>
      <w:sz w:val="18"/>
    </w:rPr>
  </w:style>
  <w:style w:type="character" w:customStyle="1" w:styleId="a9">
    <w:name w:val="批注主题字符"/>
    <w:link w:val="16"/>
    <w:rsid w:val="008B317C"/>
    <w:rPr>
      <w:rFonts w:ascii="Times New Roman" w:eastAsia="宋体" w:hAnsi="Times New Roman"/>
      <w:b/>
    </w:rPr>
  </w:style>
  <w:style w:type="character" w:customStyle="1" w:styleId="aa">
    <w:name w:val="页眉字符"/>
    <w:link w:val="17"/>
    <w:rsid w:val="008B317C"/>
    <w:rPr>
      <w:sz w:val="18"/>
    </w:rPr>
  </w:style>
  <w:style w:type="paragraph" w:customStyle="1" w:styleId="18">
    <w:name w:val="列出段落1"/>
    <w:basedOn w:val="a"/>
    <w:rsid w:val="008B317C"/>
    <w:pPr>
      <w:spacing w:afterLines="0" w:line="240" w:lineRule="auto"/>
      <w:ind w:firstLine="420"/>
    </w:pPr>
    <w:rPr>
      <w:rFonts w:cs="Times New Roman"/>
      <w:szCs w:val="20"/>
    </w:rPr>
  </w:style>
  <w:style w:type="paragraph" w:customStyle="1" w:styleId="16">
    <w:name w:val="批注主题1"/>
    <w:basedOn w:val="12"/>
    <w:next w:val="12"/>
    <w:link w:val="a9"/>
    <w:rsid w:val="008B317C"/>
    <w:rPr>
      <w:b/>
    </w:rPr>
  </w:style>
  <w:style w:type="paragraph" w:customStyle="1" w:styleId="15">
    <w:name w:val="批注框文本1"/>
    <w:basedOn w:val="a"/>
    <w:link w:val="a8"/>
    <w:rsid w:val="008B317C"/>
    <w:pPr>
      <w:spacing w:afterLines="0" w:line="240" w:lineRule="auto"/>
      <w:ind w:firstLineChars="0" w:firstLine="0"/>
    </w:pPr>
    <w:rPr>
      <w:sz w:val="18"/>
    </w:rPr>
  </w:style>
  <w:style w:type="paragraph" w:customStyle="1" w:styleId="13">
    <w:name w:val="页脚1"/>
    <w:basedOn w:val="a"/>
    <w:link w:val="a7"/>
    <w:rsid w:val="008B317C"/>
    <w:pPr>
      <w:tabs>
        <w:tab w:val="center" w:pos="4153"/>
        <w:tab w:val="right" w:pos="8306"/>
      </w:tabs>
      <w:snapToGrid w:val="0"/>
      <w:spacing w:afterLines="0" w:line="240" w:lineRule="auto"/>
      <w:ind w:firstLineChars="0" w:firstLine="0"/>
      <w:jc w:val="left"/>
    </w:pPr>
    <w:rPr>
      <w:rFonts w:asciiTheme="minorHAnsi" w:eastAsiaTheme="minorEastAsia" w:hAnsiTheme="minorHAnsi"/>
      <w:sz w:val="18"/>
    </w:rPr>
  </w:style>
  <w:style w:type="paragraph" w:customStyle="1" w:styleId="12">
    <w:name w:val="批注文字1"/>
    <w:basedOn w:val="a"/>
    <w:link w:val="a6"/>
    <w:rsid w:val="008B317C"/>
    <w:pPr>
      <w:spacing w:afterLines="0" w:line="240" w:lineRule="auto"/>
      <w:ind w:firstLineChars="0" w:firstLine="0"/>
      <w:jc w:val="left"/>
    </w:pPr>
  </w:style>
  <w:style w:type="paragraph" w:customStyle="1" w:styleId="11">
    <w:name w:val="正文文本缩进1"/>
    <w:basedOn w:val="a"/>
    <w:link w:val="a5"/>
    <w:rsid w:val="008B317C"/>
    <w:pPr>
      <w:snapToGrid w:val="0"/>
      <w:spacing w:afterLines="0" w:line="360" w:lineRule="atLeast"/>
      <w:ind w:left="540" w:firstLineChars="0" w:firstLine="0"/>
    </w:pPr>
    <w:rPr>
      <w:rFonts w:asciiTheme="minorHAnsi" w:eastAsiaTheme="minorEastAsia" w:hAnsiTheme="minorHAnsi"/>
      <w:sz w:val="24"/>
    </w:rPr>
  </w:style>
  <w:style w:type="paragraph" w:customStyle="1" w:styleId="19">
    <w:name w:val="普通(网站)1"/>
    <w:basedOn w:val="a"/>
    <w:rsid w:val="008B317C"/>
    <w:pPr>
      <w:widowControl/>
      <w:spacing w:before="100" w:beforeAutospacing="1" w:afterLines="0" w:afterAutospacing="1" w:line="240" w:lineRule="auto"/>
      <w:ind w:firstLineChars="0" w:firstLine="0"/>
      <w:jc w:val="left"/>
    </w:pPr>
    <w:rPr>
      <w:rFonts w:ascii="宋体" w:hAnsi="宋体" w:cs="Times New Roman"/>
      <w:kern w:val="0"/>
      <w:sz w:val="24"/>
      <w:szCs w:val="20"/>
    </w:rPr>
  </w:style>
  <w:style w:type="paragraph" w:customStyle="1" w:styleId="1a">
    <w:name w:val="修订1"/>
    <w:rsid w:val="008B317C"/>
    <w:rPr>
      <w:rFonts w:ascii="Times New Roman" w:eastAsia="宋体" w:hAnsi="Times New Roman" w:cs="Times New Roman"/>
      <w:szCs w:val="20"/>
    </w:rPr>
  </w:style>
  <w:style w:type="paragraph" w:customStyle="1" w:styleId="17">
    <w:name w:val="页眉1"/>
    <w:basedOn w:val="a"/>
    <w:link w:val="aa"/>
    <w:rsid w:val="008B317C"/>
    <w:pPr>
      <w:pBdr>
        <w:bottom w:val="single" w:sz="6" w:space="1" w:color="auto"/>
      </w:pBdr>
      <w:tabs>
        <w:tab w:val="center" w:pos="4153"/>
        <w:tab w:val="right" w:pos="8306"/>
      </w:tabs>
      <w:snapToGrid w:val="0"/>
      <w:spacing w:afterLines="0" w:line="240" w:lineRule="auto"/>
      <w:ind w:firstLineChars="0" w:firstLine="0"/>
      <w:jc w:val="center"/>
    </w:pPr>
    <w:rPr>
      <w:rFonts w:asciiTheme="minorHAnsi" w:eastAsiaTheme="minorEastAsia" w:hAnsiTheme="minorHAnsi"/>
      <w:sz w:val="18"/>
    </w:rPr>
  </w:style>
  <w:style w:type="paragraph" w:styleId="ab">
    <w:name w:val="List Paragraph"/>
    <w:basedOn w:val="a"/>
    <w:uiPriority w:val="34"/>
    <w:qFormat/>
    <w:rsid w:val="008B317C"/>
    <w:pPr>
      <w:spacing w:afterLines="0" w:line="240" w:lineRule="auto"/>
      <w:ind w:firstLine="420"/>
    </w:pPr>
    <w:rPr>
      <w:rFonts w:cs="Times New Roman"/>
      <w:szCs w:val="20"/>
    </w:rPr>
  </w:style>
  <w:style w:type="character" w:styleId="ac">
    <w:name w:val="annotation reference"/>
    <w:uiPriority w:val="99"/>
    <w:semiHidden/>
    <w:unhideWhenUsed/>
    <w:rsid w:val="008B317C"/>
    <w:rPr>
      <w:sz w:val="21"/>
      <w:szCs w:val="21"/>
    </w:rPr>
  </w:style>
  <w:style w:type="paragraph" w:styleId="ad">
    <w:name w:val="annotation text"/>
    <w:basedOn w:val="a"/>
    <w:link w:val="Char2"/>
    <w:unhideWhenUsed/>
    <w:rsid w:val="008B317C"/>
    <w:pPr>
      <w:spacing w:afterLines="0" w:line="240" w:lineRule="auto"/>
      <w:ind w:firstLineChars="0" w:firstLine="0"/>
      <w:jc w:val="left"/>
    </w:pPr>
    <w:rPr>
      <w:rFonts w:cs="Times New Roman"/>
      <w:szCs w:val="20"/>
    </w:rPr>
  </w:style>
  <w:style w:type="character" w:customStyle="1" w:styleId="Char2">
    <w:name w:val="批注文字 Char"/>
    <w:basedOn w:val="a0"/>
    <w:link w:val="ad"/>
    <w:rsid w:val="008B317C"/>
    <w:rPr>
      <w:rFonts w:ascii="Times New Roman" w:eastAsia="宋体" w:hAnsi="Times New Roman" w:cs="Times New Roman"/>
      <w:szCs w:val="20"/>
    </w:rPr>
  </w:style>
  <w:style w:type="paragraph" w:styleId="ae">
    <w:name w:val="annotation subject"/>
    <w:basedOn w:val="ad"/>
    <w:next w:val="ad"/>
    <w:link w:val="Char3"/>
    <w:uiPriority w:val="99"/>
    <w:semiHidden/>
    <w:unhideWhenUsed/>
    <w:rsid w:val="008B317C"/>
    <w:rPr>
      <w:b/>
      <w:bCs/>
    </w:rPr>
  </w:style>
  <w:style w:type="character" w:customStyle="1" w:styleId="Char3">
    <w:name w:val="批注主题 Char"/>
    <w:basedOn w:val="Char2"/>
    <w:link w:val="ae"/>
    <w:uiPriority w:val="99"/>
    <w:semiHidden/>
    <w:rsid w:val="008B317C"/>
    <w:rPr>
      <w:rFonts w:ascii="Times New Roman" w:eastAsia="宋体" w:hAnsi="Times New Roman" w:cs="Times New Roman"/>
      <w:b/>
      <w:bCs/>
      <w:szCs w:val="20"/>
    </w:rPr>
  </w:style>
  <w:style w:type="paragraph" w:styleId="af">
    <w:name w:val="Balloon Text"/>
    <w:basedOn w:val="a"/>
    <w:link w:val="Char4"/>
    <w:uiPriority w:val="99"/>
    <w:semiHidden/>
    <w:unhideWhenUsed/>
    <w:rsid w:val="008B317C"/>
    <w:pPr>
      <w:spacing w:afterLines="0" w:line="240" w:lineRule="auto"/>
      <w:ind w:firstLineChars="0" w:firstLine="0"/>
    </w:pPr>
    <w:rPr>
      <w:rFonts w:cs="Times New Roman"/>
      <w:sz w:val="18"/>
      <w:szCs w:val="18"/>
    </w:rPr>
  </w:style>
  <w:style w:type="character" w:customStyle="1" w:styleId="Char4">
    <w:name w:val="批注框文本 Char"/>
    <w:basedOn w:val="a0"/>
    <w:link w:val="af"/>
    <w:uiPriority w:val="99"/>
    <w:semiHidden/>
    <w:rsid w:val="008B317C"/>
    <w:rPr>
      <w:rFonts w:ascii="Times New Roman" w:eastAsia="宋体" w:hAnsi="Times New Roman" w:cs="Times New Roman"/>
      <w:sz w:val="18"/>
      <w:szCs w:val="18"/>
    </w:rPr>
  </w:style>
  <w:style w:type="paragraph" w:styleId="af0">
    <w:name w:val="Revision"/>
    <w:hidden/>
    <w:uiPriority w:val="99"/>
    <w:semiHidden/>
    <w:rsid w:val="008B317C"/>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37</Pages>
  <Words>3531</Words>
  <Characters>20127</Characters>
  <Application>Microsoft Office Word</Application>
  <DocSecurity>0</DocSecurity>
  <Lines>167</Lines>
  <Paragraphs>47</Paragraphs>
  <ScaleCrop>false</ScaleCrop>
  <Company/>
  <LinksUpToDate>false</LinksUpToDate>
  <CharactersWithSpaces>23611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5</cp:revision>
  <cp:lastPrinted>2017-10-12T10:39:00Z</cp:lastPrinted>
  <dcterms:created xsi:type="dcterms:W3CDTF">2017-10-31T06:24:00Z</dcterms:created>
  <dcterms:modified xsi:type="dcterms:W3CDTF">2017-11-01T11:04:00Z</dcterms:modified>
</cp:coreProperties>
</file>