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DBD" w:rsidRPr="006277BE" w:rsidRDefault="00646DBD" w:rsidP="00646DBD">
      <w:pPr>
        <w:spacing w:line="300" w:lineRule="auto"/>
        <w:jc w:val="center"/>
        <w:rPr>
          <w:b/>
          <w:color w:val="000000" w:themeColor="text1"/>
          <w:szCs w:val="21"/>
        </w:rPr>
      </w:pPr>
      <w:r>
        <w:rPr>
          <w:rFonts w:hint="eastAsia"/>
          <w:b/>
          <w:color w:val="000000" w:themeColor="text1"/>
          <w:szCs w:val="21"/>
        </w:rPr>
        <w:t>《</w:t>
      </w:r>
      <w:r w:rsidRPr="00646DBD">
        <w:rPr>
          <w:rFonts w:hint="eastAsia"/>
          <w:b/>
          <w:color w:val="000000" w:themeColor="text1"/>
          <w:szCs w:val="21"/>
        </w:rPr>
        <w:t>华夏中证全指交易型开放式指数证券投资基金</w:t>
      </w:r>
      <w:r w:rsidRPr="006277BE">
        <w:rPr>
          <w:rFonts w:hint="eastAsia"/>
          <w:b/>
          <w:color w:val="000000" w:themeColor="text1"/>
          <w:szCs w:val="21"/>
        </w:rPr>
        <w:t>基金合同（草案）》</w:t>
      </w:r>
    </w:p>
    <w:p w:rsidR="00646DBD" w:rsidRPr="006277BE" w:rsidRDefault="00646DBD" w:rsidP="00646DBD">
      <w:pPr>
        <w:spacing w:line="300" w:lineRule="auto"/>
        <w:jc w:val="center"/>
        <w:rPr>
          <w:b/>
          <w:color w:val="000000" w:themeColor="text1"/>
          <w:szCs w:val="21"/>
        </w:rPr>
      </w:pPr>
    </w:p>
    <w:p w:rsidR="00646DBD" w:rsidRPr="006277BE" w:rsidRDefault="00646DBD" w:rsidP="00646DBD">
      <w:pPr>
        <w:spacing w:line="300" w:lineRule="auto"/>
        <w:jc w:val="center"/>
        <w:rPr>
          <w:b/>
          <w:color w:val="000000" w:themeColor="text1"/>
          <w:szCs w:val="21"/>
        </w:rPr>
      </w:pPr>
      <w:r w:rsidRPr="006277BE">
        <w:rPr>
          <w:rFonts w:hint="eastAsia"/>
          <w:b/>
          <w:color w:val="000000" w:themeColor="text1"/>
          <w:szCs w:val="21"/>
        </w:rPr>
        <w:t>修改对照表</w:t>
      </w:r>
    </w:p>
    <w:p w:rsidR="00646DBD" w:rsidRPr="006277BE" w:rsidRDefault="00646DBD" w:rsidP="00646DBD">
      <w:pPr>
        <w:spacing w:line="300" w:lineRule="auto"/>
        <w:jc w:val="center"/>
        <w:rPr>
          <w:b/>
          <w:color w:val="000000" w:themeColor="text1"/>
          <w:szCs w:val="21"/>
        </w:rPr>
      </w:pPr>
    </w:p>
    <w:p w:rsidR="00646DBD" w:rsidRDefault="00646DBD" w:rsidP="00646DBD">
      <w:pPr>
        <w:spacing w:line="300" w:lineRule="auto"/>
        <w:jc w:val="left"/>
        <w:rPr>
          <w:color w:val="000000" w:themeColor="text1"/>
          <w:szCs w:val="21"/>
        </w:rPr>
      </w:pPr>
      <w:r w:rsidRPr="006277BE">
        <w:rPr>
          <w:rFonts w:hint="eastAsia"/>
          <w:b/>
          <w:color w:val="000000" w:themeColor="text1"/>
          <w:szCs w:val="21"/>
        </w:rPr>
        <w:tab/>
      </w:r>
      <w:r w:rsidRPr="00646DBD">
        <w:rPr>
          <w:rFonts w:hint="eastAsia"/>
          <w:color w:val="000000" w:themeColor="text1"/>
          <w:szCs w:val="21"/>
        </w:rPr>
        <w:t>华夏中证全指交易型开放式指数证券投资基金</w:t>
      </w:r>
      <w:r>
        <w:rPr>
          <w:rFonts w:hint="eastAsia"/>
          <w:color w:val="000000" w:themeColor="text1"/>
          <w:szCs w:val="21"/>
        </w:rPr>
        <w:t>募集申请材料之《</w:t>
      </w:r>
      <w:r w:rsidRPr="00646DBD">
        <w:rPr>
          <w:rFonts w:hint="eastAsia"/>
          <w:color w:val="000000" w:themeColor="text1"/>
          <w:szCs w:val="21"/>
        </w:rPr>
        <w:t>华夏中证全指交易型开放式指数证券投资基金</w:t>
      </w:r>
      <w:r w:rsidRPr="006277BE">
        <w:rPr>
          <w:rFonts w:hint="eastAsia"/>
          <w:color w:val="000000" w:themeColor="text1"/>
          <w:szCs w:val="21"/>
        </w:rPr>
        <w:t>基金合同（草案）》（以下简称“《基金合同》”）系参考中国证监会基金监管部发布的《证券投资基金基金合同填报指引第</w:t>
      </w:r>
      <w:r w:rsidRPr="00647D82">
        <w:rPr>
          <w:rFonts w:hint="eastAsia"/>
          <w:color w:val="000000" w:themeColor="text1"/>
          <w:szCs w:val="21"/>
        </w:rPr>
        <w:t>2</w:t>
      </w:r>
      <w:r>
        <w:rPr>
          <w:rFonts w:hint="eastAsia"/>
          <w:color w:val="000000" w:themeColor="text1"/>
          <w:szCs w:val="21"/>
        </w:rPr>
        <w:t>号——</w:t>
      </w:r>
      <w:r w:rsidRPr="00647D82">
        <w:rPr>
          <w:rFonts w:hint="eastAsia"/>
          <w:color w:val="000000" w:themeColor="text1"/>
          <w:szCs w:val="21"/>
        </w:rPr>
        <w:t>指数型</w:t>
      </w:r>
      <w:r w:rsidRPr="006E7296">
        <w:rPr>
          <w:rFonts w:hint="eastAsia"/>
          <w:color w:val="000000" w:themeColor="text1"/>
          <w:szCs w:val="21"/>
        </w:rPr>
        <w:t>证券投资基金基金合同填报指引（试行）</w:t>
      </w:r>
      <w:r w:rsidRPr="006277BE">
        <w:rPr>
          <w:rFonts w:hint="eastAsia"/>
          <w:color w:val="000000" w:themeColor="text1"/>
          <w:szCs w:val="21"/>
        </w:rPr>
        <w:t>》（以下简称“《指引》”）撰写。根据基金托管人和律师事务所的意见，我公司在撰写《基金合同》时对《指引》部分条款进行了增加、删除或修改，现将具体情况详细说明如下。</w:t>
      </w:r>
    </w:p>
    <w:tbl>
      <w:tblPr>
        <w:tblW w:w="126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3"/>
        <w:gridCol w:w="1476"/>
        <w:gridCol w:w="4110"/>
        <w:gridCol w:w="3544"/>
        <w:gridCol w:w="2268"/>
      </w:tblGrid>
      <w:tr w:rsidR="00E475F9" w:rsidTr="00E475F9">
        <w:trPr>
          <w:tblHeader/>
          <w:jc w:val="center"/>
        </w:trPr>
        <w:tc>
          <w:tcPr>
            <w:tcW w:w="2689" w:type="dxa"/>
            <w:gridSpan w:val="2"/>
            <w:shd w:val="clear" w:color="auto" w:fill="F2F2F2"/>
            <w:vAlign w:val="center"/>
          </w:tcPr>
          <w:p w:rsidR="00E475F9" w:rsidRDefault="00E475F9" w:rsidP="00417427">
            <w:pPr>
              <w:jc w:val="center"/>
              <w:rPr>
                <w:b/>
                <w:color w:val="000000"/>
                <w:szCs w:val="21"/>
              </w:rPr>
            </w:pPr>
            <w:r>
              <w:rPr>
                <w:rFonts w:hint="eastAsia"/>
                <w:b/>
                <w:color w:val="000000"/>
                <w:szCs w:val="21"/>
              </w:rPr>
              <w:t>章节</w:t>
            </w:r>
          </w:p>
        </w:tc>
        <w:tc>
          <w:tcPr>
            <w:tcW w:w="4110" w:type="dxa"/>
            <w:shd w:val="clear" w:color="auto" w:fill="F2F2F2"/>
            <w:vAlign w:val="center"/>
          </w:tcPr>
          <w:p w:rsidR="00E475F9" w:rsidRDefault="00E475F9" w:rsidP="00417427">
            <w:pPr>
              <w:jc w:val="center"/>
              <w:rPr>
                <w:b/>
                <w:bCs/>
                <w:color w:val="000000"/>
                <w:szCs w:val="21"/>
              </w:rPr>
            </w:pPr>
            <w:r>
              <w:rPr>
                <w:rFonts w:hint="eastAsia"/>
                <w:b/>
                <w:bCs/>
                <w:color w:val="000000"/>
                <w:szCs w:val="21"/>
              </w:rPr>
              <w:t>原条文</w:t>
            </w:r>
          </w:p>
        </w:tc>
        <w:tc>
          <w:tcPr>
            <w:tcW w:w="3544" w:type="dxa"/>
            <w:shd w:val="clear" w:color="auto" w:fill="F2F2F2"/>
            <w:vAlign w:val="center"/>
          </w:tcPr>
          <w:p w:rsidR="00E475F9" w:rsidRDefault="00E475F9" w:rsidP="00417427">
            <w:pPr>
              <w:jc w:val="center"/>
              <w:rPr>
                <w:b/>
                <w:bCs/>
                <w:color w:val="000000"/>
                <w:szCs w:val="21"/>
              </w:rPr>
            </w:pPr>
            <w:r>
              <w:rPr>
                <w:rFonts w:hint="eastAsia"/>
                <w:b/>
                <w:bCs/>
                <w:color w:val="000000"/>
                <w:szCs w:val="21"/>
              </w:rPr>
              <w:t>新条文</w:t>
            </w:r>
          </w:p>
        </w:tc>
        <w:tc>
          <w:tcPr>
            <w:tcW w:w="2268" w:type="dxa"/>
            <w:shd w:val="clear" w:color="auto" w:fill="F2F2F2"/>
            <w:vAlign w:val="center"/>
          </w:tcPr>
          <w:p w:rsidR="00E475F9" w:rsidRDefault="00E475F9" w:rsidP="00417427">
            <w:pPr>
              <w:jc w:val="center"/>
              <w:rPr>
                <w:b/>
                <w:color w:val="000000"/>
                <w:szCs w:val="21"/>
              </w:rPr>
            </w:pPr>
            <w:r>
              <w:rPr>
                <w:rFonts w:hint="eastAsia"/>
                <w:b/>
                <w:color w:val="000000"/>
                <w:szCs w:val="21"/>
              </w:rPr>
              <w:t>修改理由</w:t>
            </w:r>
          </w:p>
        </w:tc>
      </w:tr>
      <w:tr w:rsidR="00E475F9" w:rsidTr="00E475F9">
        <w:trPr>
          <w:jc w:val="center"/>
        </w:trPr>
        <w:tc>
          <w:tcPr>
            <w:tcW w:w="1213" w:type="dxa"/>
            <w:vMerge w:val="restart"/>
            <w:vAlign w:val="center"/>
          </w:tcPr>
          <w:p w:rsidR="00E475F9" w:rsidRDefault="00E475F9" w:rsidP="00417427">
            <w:pPr>
              <w:rPr>
                <w:bCs/>
                <w:color w:val="000000"/>
                <w:szCs w:val="21"/>
              </w:rPr>
            </w:pPr>
            <w:r>
              <w:rPr>
                <w:bCs/>
                <w:color w:val="000000"/>
                <w:szCs w:val="21"/>
              </w:rPr>
              <w:t>第一部分</w:t>
            </w:r>
          </w:p>
          <w:p w:rsidR="00E475F9" w:rsidRDefault="00E475F9" w:rsidP="00417427">
            <w:pPr>
              <w:rPr>
                <w:bCs/>
                <w:color w:val="000000"/>
                <w:szCs w:val="21"/>
              </w:rPr>
            </w:pPr>
            <w:r>
              <w:rPr>
                <w:bCs/>
                <w:color w:val="000000"/>
                <w:szCs w:val="21"/>
              </w:rPr>
              <w:t>前言</w:t>
            </w:r>
          </w:p>
        </w:tc>
        <w:tc>
          <w:tcPr>
            <w:tcW w:w="1476" w:type="dxa"/>
            <w:vAlign w:val="center"/>
          </w:tcPr>
          <w:p w:rsidR="00E475F9" w:rsidRDefault="00E475F9" w:rsidP="00417427">
            <w:pPr>
              <w:rPr>
                <w:bCs/>
                <w:color w:val="000000"/>
                <w:szCs w:val="21"/>
              </w:rPr>
            </w:pPr>
            <w:r>
              <w:rPr>
                <w:rFonts w:hint="eastAsia"/>
                <w:bCs/>
                <w:color w:val="000000"/>
                <w:szCs w:val="21"/>
              </w:rPr>
              <w:t>一、</w:t>
            </w:r>
            <w:r>
              <w:rPr>
                <w:bCs/>
                <w:color w:val="000000"/>
                <w:szCs w:val="21"/>
              </w:rPr>
              <w:t>订立本基金合同的目的、依据和原则</w:t>
            </w:r>
            <w:r>
              <w:rPr>
                <w:rFonts w:hint="eastAsia"/>
                <w:bCs/>
                <w:color w:val="000000"/>
                <w:szCs w:val="21"/>
              </w:rPr>
              <w:t>2</w:t>
            </w:r>
          </w:p>
        </w:tc>
        <w:tc>
          <w:tcPr>
            <w:tcW w:w="4110" w:type="dxa"/>
            <w:vAlign w:val="center"/>
          </w:tcPr>
          <w:p w:rsidR="00E475F9" w:rsidRDefault="00E475F9" w:rsidP="00417427">
            <w:pPr>
              <w:rPr>
                <w:bCs/>
                <w:color w:val="000000"/>
                <w:szCs w:val="21"/>
              </w:rPr>
            </w:pPr>
            <w:r>
              <w:rPr>
                <w:bCs/>
                <w:color w:val="000000"/>
                <w:szCs w:val="21"/>
              </w:rPr>
              <w:t>2</w:t>
            </w:r>
            <w:r>
              <w:rPr>
                <w:rFonts w:hint="eastAsia"/>
                <w:bCs/>
                <w:color w:val="000000"/>
                <w:szCs w:val="21"/>
              </w:rPr>
              <w:t>、</w:t>
            </w:r>
            <w:r>
              <w:rPr>
                <w:bCs/>
                <w:color w:val="000000"/>
                <w:szCs w:val="21"/>
              </w:rPr>
              <w:t>订立本基金合同的依据是《中华人民共和国合同法》</w:t>
            </w:r>
            <w:r>
              <w:rPr>
                <w:bCs/>
                <w:color w:val="000000"/>
                <w:szCs w:val="21"/>
              </w:rPr>
              <w:t>(</w:t>
            </w:r>
            <w:r>
              <w:rPr>
                <w:bCs/>
                <w:color w:val="000000"/>
                <w:szCs w:val="21"/>
              </w:rPr>
              <w:t>以下简称</w:t>
            </w:r>
            <w:r>
              <w:rPr>
                <w:bCs/>
                <w:color w:val="000000"/>
                <w:szCs w:val="21"/>
              </w:rPr>
              <w:t>“</w:t>
            </w:r>
            <w:r>
              <w:rPr>
                <w:bCs/>
                <w:color w:val="000000"/>
                <w:szCs w:val="21"/>
              </w:rPr>
              <w:t>《合同法》</w:t>
            </w:r>
            <w:r>
              <w:rPr>
                <w:bCs/>
                <w:color w:val="000000"/>
                <w:szCs w:val="21"/>
              </w:rPr>
              <w:t>”)</w:t>
            </w:r>
            <w:r>
              <w:rPr>
                <w:bCs/>
                <w:color w:val="000000"/>
                <w:szCs w:val="21"/>
              </w:rPr>
              <w:t>、《中华人民共和国证券投资基金法》</w:t>
            </w:r>
            <w:r>
              <w:rPr>
                <w:bCs/>
                <w:color w:val="000000"/>
                <w:szCs w:val="21"/>
              </w:rPr>
              <w:t>(</w:t>
            </w:r>
            <w:r>
              <w:rPr>
                <w:bCs/>
                <w:color w:val="000000"/>
                <w:szCs w:val="21"/>
              </w:rPr>
              <w:t>以下简称</w:t>
            </w:r>
            <w:r>
              <w:rPr>
                <w:bCs/>
                <w:color w:val="000000"/>
                <w:szCs w:val="21"/>
              </w:rPr>
              <w:t>“</w:t>
            </w:r>
            <w:r>
              <w:rPr>
                <w:bCs/>
                <w:color w:val="000000"/>
                <w:szCs w:val="21"/>
              </w:rPr>
              <w:t>《基金法》</w:t>
            </w:r>
            <w:r>
              <w:rPr>
                <w:bCs/>
                <w:color w:val="000000"/>
                <w:szCs w:val="21"/>
              </w:rPr>
              <w:t>”)</w:t>
            </w:r>
            <w:r>
              <w:rPr>
                <w:bCs/>
                <w:color w:val="000000"/>
                <w:szCs w:val="21"/>
              </w:rPr>
              <w:t>、《证券投资基金运作管理办法》</w:t>
            </w:r>
            <w:r>
              <w:rPr>
                <w:bCs/>
                <w:color w:val="000000"/>
                <w:szCs w:val="21"/>
              </w:rPr>
              <w:t>(</w:t>
            </w:r>
            <w:r>
              <w:rPr>
                <w:bCs/>
                <w:color w:val="000000"/>
                <w:szCs w:val="21"/>
              </w:rPr>
              <w:t>以下简称</w:t>
            </w:r>
            <w:r>
              <w:rPr>
                <w:bCs/>
                <w:color w:val="000000"/>
                <w:szCs w:val="21"/>
              </w:rPr>
              <w:t>“</w:t>
            </w:r>
            <w:r>
              <w:rPr>
                <w:bCs/>
                <w:color w:val="000000"/>
                <w:szCs w:val="21"/>
              </w:rPr>
              <w:t>《运作办法》</w:t>
            </w:r>
            <w:r>
              <w:rPr>
                <w:bCs/>
                <w:color w:val="000000"/>
                <w:szCs w:val="21"/>
              </w:rPr>
              <w:t>”) …</w:t>
            </w:r>
          </w:p>
        </w:tc>
        <w:tc>
          <w:tcPr>
            <w:tcW w:w="3544" w:type="dxa"/>
            <w:vAlign w:val="center"/>
          </w:tcPr>
          <w:p w:rsidR="00E475F9" w:rsidRDefault="00E475F9" w:rsidP="00417427">
            <w:pPr>
              <w:rPr>
                <w:bCs/>
                <w:color w:val="000000"/>
                <w:szCs w:val="21"/>
              </w:rPr>
            </w:pPr>
            <w:r>
              <w:rPr>
                <w:bCs/>
                <w:color w:val="000000"/>
                <w:szCs w:val="21"/>
              </w:rPr>
              <w:t>2</w:t>
            </w:r>
            <w:r>
              <w:rPr>
                <w:rFonts w:hint="eastAsia"/>
                <w:bCs/>
                <w:color w:val="000000"/>
                <w:szCs w:val="21"/>
              </w:rPr>
              <w:t>、</w:t>
            </w:r>
            <w:r>
              <w:rPr>
                <w:bCs/>
                <w:color w:val="000000"/>
                <w:szCs w:val="21"/>
              </w:rPr>
              <w:t>订立本基金合同的依据是《中华人民共和国合同法》</w:t>
            </w:r>
            <w:r>
              <w:rPr>
                <w:bCs/>
                <w:color w:val="000000"/>
                <w:szCs w:val="21"/>
              </w:rPr>
              <w:t>(</w:t>
            </w:r>
            <w:r>
              <w:rPr>
                <w:bCs/>
                <w:color w:val="000000"/>
                <w:szCs w:val="21"/>
              </w:rPr>
              <w:t>以下简称</w:t>
            </w:r>
            <w:r>
              <w:rPr>
                <w:bCs/>
                <w:color w:val="000000"/>
                <w:szCs w:val="21"/>
              </w:rPr>
              <w:t>“</w:t>
            </w:r>
            <w:r>
              <w:rPr>
                <w:bCs/>
                <w:color w:val="000000"/>
                <w:szCs w:val="21"/>
              </w:rPr>
              <w:t>《合同法》</w:t>
            </w:r>
            <w:r>
              <w:rPr>
                <w:bCs/>
                <w:color w:val="000000"/>
                <w:szCs w:val="21"/>
              </w:rPr>
              <w:t>”)</w:t>
            </w:r>
            <w:r>
              <w:rPr>
                <w:bCs/>
                <w:color w:val="000000"/>
                <w:szCs w:val="21"/>
              </w:rPr>
              <w:t>、《中</w:t>
            </w:r>
            <w:bookmarkStart w:id="0" w:name="_GoBack"/>
            <w:bookmarkEnd w:id="0"/>
            <w:r>
              <w:rPr>
                <w:bCs/>
                <w:color w:val="000000"/>
                <w:szCs w:val="21"/>
              </w:rPr>
              <w:t>华人民共和国证券投资基金法》</w:t>
            </w:r>
            <w:r>
              <w:rPr>
                <w:bCs/>
                <w:color w:val="000000"/>
                <w:szCs w:val="21"/>
              </w:rPr>
              <w:t>(</w:t>
            </w:r>
            <w:r>
              <w:rPr>
                <w:bCs/>
                <w:color w:val="000000"/>
                <w:szCs w:val="21"/>
              </w:rPr>
              <w:t>以下简称</w:t>
            </w:r>
            <w:r>
              <w:rPr>
                <w:bCs/>
                <w:color w:val="000000"/>
                <w:szCs w:val="21"/>
              </w:rPr>
              <w:t>“</w:t>
            </w:r>
            <w:r>
              <w:rPr>
                <w:bCs/>
                <w:color w:val="000000"/>
                <w:szCs w:val="21"/>
              </w:rPr>
              <w:t>《基金法》</w:t>
            </w:r>
            <w:r>
              <w:rPr>
                <w:bCs/>
                <w:color w:val="000000"/>
                <w:szCs w:val="21"/>
              </w:rPr>
              <w:t>”)</w:t>
            </w:r>
            <w:r>
              <w:rPr>
                <w:bCs/>
                <w:color w:val="000000"/>
                <w:szCs w:val="21"/>
              </w:rPr>
              <w:t>、《</w:t>
            </w:r>
            <w:r>
              <w:rPr>
                <w:rFonts w:hint="eastAsia"/>
                <w:b/>
                <w:bCs/>
                <w:color w:val="000000"/>
                <w:szCs w:val="21"/>
              </w:rPr>
              <w:t>公开募集</w:t>
            </w:r>
            <w:r>
              <w:rPr>
                <w:bCs/>
                <w:color w:val="000000"/>
                <w:szCs w:val="21"/>
              </w:rPr>
              <w:t>证券投资基金运作管理办法》</w:t>
            </w:r>
            <w:r>
              <w:rPr>
                <w:bCs/>
                <w:color w:val="000000"/>
                <w:szCs w:val="21"/>
              </w:rPr>
              <w:t>(</w:t>
            </w:r>
            <w:r>
              <w:rPr>
                <w:bCs/>
                <w:color w:val="000000"/>
                <w:szCs w:val="21"/>
              </w:rPr>
              <w:t>以下简称</w:t>
            </w:r>
            <w:r>
              <w:rPr>
                <w:bCs/>
                <w:color w:val="000000"/>
                <w:szCs w:val="21"/>
              </w:rPr>
              <w:t>“</w:t>
            </w:r>
            <w:r>
              <w:rPr>
                <w:bCs/>
                <w:color w:val="000000"/>
                <w:szCs w:val="21"/>
              </w:rPr>
              <w:t>《运作办法》</w:t>
            </w:r>
            <w:r>
              <w:rPr>
                <w:bCs/>
                <w:color w:val="000000"/>
                <w:szCs w:val="21"/>
              </w:rPr>
              <w:t>”) …</w:t>
            </w:r>
          </w:p>
        </w:tc>
        <w:tc>
          <w:tcPr>
            <w:tcW w:w="2268" w:type="dxa"/>
            <w:vAlign w:val="center"/>
          </w:tcPr>
          <w:p w:rsidR="00E475F9" w:rsidRDefault="00E475F9" w:rsidP="00417427">
            <w:pPr>
              <w:jc w:val="center"/>
              <w:rPr>
                <w:bCs/>
                <w:color w:val="000000"/>
                <w:szCs w:val="21"/>
              </w:rPr>
            </w:pPr>
            <w:r>
              <w:rPr>
                <w:rFonts w:hint="eastAsia"/>
                <w:bCs/>
                <w:color w:val="000000"/>
                <w:szCs w:val="21"/>
              </w:rPr>
              <w:t>根据新《运作办法》修改</w:t>
            </w:r>
          </w:p>
        </w:tc>
      </w:tr>
      <w:tr w:rsidR="00E475F9" w:rsidTr="00E475F9">
        <w:trPr>
          <w:trHeight w:val="2733"/>
          <w:jc w:val="center"/>
        </w:trPr>
        <w:tc>
          <w:tcPr>
            <w:tcW w:w="1213" w:type="dxa"/>
            <w:vMerge/>
            <w:vAlign w:val="center"/>
          </w:tcPr>
          <w:p w:rsidR="00E475F9" w:rsidRDefault="00E475F9" w:rsidP="00417427">
            <w:pPr>
              <w:rPr>
                <w:color w:val="000000"/>
                <w:szCs w:val="21"/>
              </w:rPr>
            </w:pPr>
          </w:p>
        </w:tc>
        <w:tc>
          <w:tcPr>
            <w:tcW w:w="1476" w:type="dxa"/>
            <w:vAlign w:val="center"/>
          </w:tcPr>
          <w:p w:rsidR="00E475F9" w:rsidRDefault="00E475F9" w:rsidP="00417427">
            <w:pPr>
              <w:rPr>
                <w:color w:val="000000"/>
                <w:szCs w:val="21"/>
              </w:rPr>
            </w:pPr>
            <w:r>
              <w:rPr>
                <w:rFonts w:hint="eastAsia"/>
                <w:color w:val="000000"/>
                <w:szCs w:val="21"/>
              </w:rPr>
              <w:t>三、</w:t>
            </w:r>
          </w:p>
        </w:tc>
        <w:tc>
          <w:tcPr>
            <w:tcW w:w="4110" w:type="dxa"/>
            <w:vAlign w:val="center"/>
          </w:tcPr>
          <w:p w:rsidR="00E475F9" w:rsidRDefault="00E475F9" w:rsidP="00417427">
            <w:pPr>
              <w:rPr>
                <w:bCs/>
                <w:color w:val="000000"/>
                <w:szCs w:val="21"/>
              </w:rPr>
            </w:pPr>
            <w:r>
              <w:rPr>
                <w:bCs/>
                <w:color w:val="000000"/>
                <w:szCs w:val="21"/>
              </w:rPr>
              <w:t>证券投资基金由基金管理人依照《基金法》、基金合同及其他有关规定募集，并经中国证券监督管理委员会核准。</w:t>
            </w:r>
          </w:p>
          <w:p w:rsidR="00E475F9" w:rsidRDefault="00E475F9" w:rsidP="00417427">
            <w:pPr>
              <w:rPr>
                <w:bCs/>
                <w:color w:val="000000"/>
                <w:szCs w:val="21"/>
              </w:rPr>
            </w:pPr>
            <w:r>
              <w:rPr>
                <w:bCs/>
                <w:color w:val="000000"/>
                <w:szCs w:val="21"/>
              </w:rPr>
              <w:t>中国证监会对本基金募集的核准</w:t>
            </w:r>
            <w:r>
              <w:rPr>
                <w:bCs/>
                <w:color w:val="000000"/>
                <w:szCs w:val="21"/>
              </w:rPr>
              <w:t>…</w:t>
            </w:r>
          </w:p>
        </w:tc>
        <w:tc>
          <w:tcPr>
            <w:tcW w:w="3544" w:type="dxa"/>
            <w:vAlign w:val="center"/>
          </w:tcPr>
          <w:p w:rsidR="00E475F9" w:rsidRPr="007B6EB4" w:rsidRDefault="00E475F9" w:rsidP="00417427">
            <w:pPr>
              <w:pStyle w:val="a9"/>
              <w:rPr>
                <w:bCs/>
                <w:color w:val="000000"/>
                <w:kern w:val="2"/>
                <w:sz w:val="21"/>
                <w:szCs w:val="21"/>
                <w:lang w:val="en-US" w:eastAsia="zh-CN"/>
              </w:rPr>
            </w:pPr>
            <w:r>
              <w:rPr>
                <w:rFonts w:hint="eastAsia"/>
                <w:bCs/>
                <w:color w:val="000000"/>
                <w:kern w:val="2"/>
                <w:sz w:val="21"/>
                <w:szCs w:val="21"/>
                <w:lang w:val="en-US" w:eastAsia="zh-CN"/>
              </w:rPr>
              <w:t>华夏</w:t>
            </w:r>
            <w:r w:rsidRPr="007B6EB4">
              <w:rPr>
                <w:rFonts w:hint="eastAsia"/>
                <w:bCs/>
                <w:color w:val="000000"/>
                <w:kern w:val="2"/>
                <w:sz w:val="21"/>
                <w:szCs w:val="21"/>
                <w:lang w:val="en-US" w:eastAsia="zh-CN"/>
              </w:rPr>
              <w:t>中证全指交易型开放式指数证券投资基金</w:t>
            </w:r>
            <w:r w:rsidRPr="007B6EB4">
              <w:rPr>
                <w:bCs/>
                <w:color w:val="000000"/>
                <w:kern w:val="2"/>
                <w:sz w:val="21"/>
                <w:szCs w:val="21"/>
                <w:lang w:val="en-US" w:eastAsia="zh-CN"/>
              </w:rPr>
              <w:t>由基金管理人依照《基金法》、基金合同及其他有关规定募集，并经中国证券监督管理委员会</w:t>
            </w:r>
            <w:r w:rsidRPr="007B6EB4">
              <w:rPr>
                <w:bCs/>
                <w:color w:val="000000"/>
                <w:kern w:val="2"/>
                <w:sz w:val="21"/>
                <w:szCs w:val="21"/>
                <w:lang w:val="en-US" w:eastAsia="zh-CN"/>
              </w:rPr>
              <w:t>(</w:t>
            </w:r>
            <w:r w:rsidRPr="007B6EB4">
              <w:rPr>
                <w:bCs/>
                <w:color w:val="000000"/>
                <w:kern w:val="2"/>
                <w:sz w:val="21"/>
                <w:szCs w:val="21"/>
                <w:lang w:val="en-US" w:eastAsia="zh-CN"/>
              </w:rPr>
              <w:t>以下简称</w:t>
            </w:r>
            <w:r w:rsidRPr="007B6EB4">
              <w:rPr>
                <w:bCs/>
                <w:color w:val="000000"/>
                <w:kern w:val="2"/>
                <w:sz w:val="21"/>
                <w:szCs w:val="21"/>
                <w:lang w:val="en-US" w:eastAsia="zh-CN"/>
              </w:rPr>
              <w:t>“</w:t>
            </w:r>
            <w:r w:rsidRPr="007B6EB4">
              <w:rPr>
                <w:bCs/>
                <w:color w:val="000000"/>
                <w:kern w:val="2"/>
                <w:sz w:val="21"/>
                <w:szCs w:val="21"/>
                <w:lang w:val="en-US" w:eastAsia="zh-CN"/>
              </w:rPr>
              <w:t>中国证监会</w:t>
            </w:r>
            <w:r w:rsidRPr="007B6EB4">
              <w:rPr>
                <w:bCs/>
                <w:color w:val="000000"/>
                <w:kern w:val="2"/>
                <w:sz w:val="21"/>
                <w:szCs w:val="21"/>
                <w:lang w:val="en-US" w:eastAsia="zh-CN"/>
              </w:rPr>
              <w:t>”)</w:t>
            </w:r>
            <w:r w:rsidRPr="007B6EB4">
              <w:rPr>
                <w:rFonts w:hint="eastAsia"/>
                <w:b/>
                <w:bCs/>
                <w:color w:val="000000"/>
                <w:kern w:val="2"/>
                <w:sz w:val="21"/>
                <w:szCs w:val="21"/>
                <w:lang w:val="en-US" w:eastAsia="zh-CN"/>
              </w:rPr>
              <w:t>注册</w:t>
            </w:r>
            <w:r w:rsidRPr="007B6EB4">
              <w:rPr>
                <w:bCs/>
                <w:color w:val="000000"/>
                <w:kern w:val="2"/>
                <w:sz w:val="21"/>
                <w:szCs w:val="21"/>
                <w:lang w:val="en-US" w:eastAsia="zh-CN"/>
              </w:rPr>
              <w:t>。</w:t>
            </w:r>
          </w:p>
          <w:p w:rsidR="00E475F9" w:rsidRDefault="00E475F9" w:rsidP="00417427">
            <w:pPr>
              <w:rPr>
                <w:bCs/>
                <w:color w:val="000000"/>
                <w:szCs w:val="21"/>
              </w:rPr>
            </w:pPr>
            <w:r>
              <w:rPr>
                <w:bCs/>
                <w:color w:val="000000"/>
                <w:szCs w:val="21"/>
              </w:rPr>
              <w:t>中国证监会对本基金募集的</w:t>
            </w:r>
            <w:r>
              <w:rPr>
                <w:rFonts w:hint="eastAsia"/>
                <w:b/>
                <w:bCs/>
                <w:color w:val="000000"/>
                <w:szCs w:val="21"/>
              </w:rPr>
              <w:t>注册</w:t>
            </w:r>
            <w:r>
              <w:rPr>
                <w:bCs/>
                <w:color w:val="000000"/>
                <w:szCs w:val="21"/>
              </w:rPr>
              <w:t>…</w:t>
            </w:r>
          </w:p>
        </w:tc>
        <w:tc>
          <w:tcPr>
            <w:tcW w:w="2268" w:type="dxa"/>
            <w:vAlign w:val="center"/>
          </w:tcPr>
          <w:p w:rsidR="00E475F9" w:rsidRDefault="00E475F9" w:rsidP="00417427">
            <w:pPr>
              <w:jc w:val="center"/>
              <w:rPr>
                <w:color w:val="000000"/>
                <w:szCs w:val="21"/>
              </w:rPr>
            </w:pPr>
            <w:r>
              <w:rPr>
                <w:rFonts w:hint="eastAsia"/>
                <w:color w:val="000000"/>
                <w:szCs w:val="21"/>
              </w:rPr>
              <w:t>根据新《基金法》修改</w:t>
            </w:r>
          </w:p>
        </w:tc>
      </w:tr>
      <w:tr w:rsidR="00E475F9" w:rsidTr="00E475F9">
        <w:trPr>
          <w:jc w:val="center"/>
        </w:trPr>
        <w:tc>
          <w:tcPr>
            <w:tcW w:w="1213" w:type="dxa"/>
            <w:vMerge/>
            <w:vAlign w:val="center"/>
          </w:tcPr>
          <w:p w:rsidR="00E475F9" w:rsidRDefault="00E475F9" w:rsidP="00417427">
            <w:pPr>
              <w:keepNext/>
              <w:keepLines/>
              <w:spacing w:before="260" w:after="260" w:line="416" w:lineRule="auto"/>
              <w:rPr>
                <w:color w:val="000000"/>
                <w:szCs w:val="21"/>
              </w:rPr>
            </w:pPr>
          </w:p>
        </w:tc>
        <w:tc>
          <w:tcPr>
            <w:tcW w:w="1476" w:type="dxa"/>
            <w:vAlign w:val="center"/>
          </w:tcPr>
          <w:p w:rsidR="00E475F9" w:rsidRDefault="00E475F9" w:rsidP="00417427">
            <w:pPr>
              <w:rPr>
                <w:bCs/>
                <w:color w:val="000000"/>
                <w:szCs w:val="21"/>
              </w:rPr>
            </w:pPr>
            <w:r>
              <w:rPr>
                <w:bCs/>
                <w:color w:val="000000"/>
                <w:szCs w:val="21"/>
              </w:rPr>
              <w:t>9</w:t>
            </w:r>
            <w:r>
              <w:rPr>
                <w:rFonts w:hint="eastAsia"/>
                <w:bCs/>
                <w:color w:val="000000"/>
                <w:szCs w:val="21"/>
              </w:rPr>
              <w:t>、《基金法》：</w:t>
            </w:r>
          </w:p>
        </w:tc>
        <w:tc>
          <w:tcPr>
            <w:tcW w:w="4110" w:type="dxa"/>
            <w:vAlign w:val="center"/>
          </w:tcPr>
          <w:p w:rsidR="00E475F9" w:rsidRDefault="00E475F9" w:rsidP="00417427">
            <w:pPr>
              <w:rPr>
                <w:bCs/>
                <w:color w:val="000000"/>
                <w:szCs w:val="21"/>
              </w:rPr>
            </w:pPr>
            <w:r>
              <w:rPr>
                <w:rFonts w:hint="eastAsia"/>
                <w:bCs/>
                <w:color w:val="000000"/>
                <w:szCs w:val="21"/>
              </w:rPr>
              <w:t>指</w:t>
            </w:r>
            <w:r>
              <w:rPr>
                <w:bCs/>
                <w:color w:val="000000"/>
                <w:szCs w:val="21"/>
              </w:rPr>
              <w:t>2003</w:t>
            </w:r>
            <w:r>
              <w:rPr>
                <w:rFonts w:hint="eastAsia"/>
                <w:bCs/>
                <w:color w:val="000000"/>
                <w:szCs w:val="21"/>
              </w:rPr>
              <w:t>年</w:t>
            </w:r>
            <w:r>
              <w:rPr>
                <w:bCs/>
                <w:color w:val="000000"/>
                <w:szCs w:val="21"/>
              </w:rPr>
              <w:t>10</w:t>
            </w:r>
            <w:r>
              <w:rPr>
                <w:rFonts w:hint="eastAsia"/>
                <w:bCs/>
                <w:color w:val="000000"/>
                <w:szCs w:val="21"/>
              </w:rPr>
              <w:t>月</w:t>
            </w:r>
            <w:r>
              <w:rPr>
                <w:bCs/>
                <w:color w:val="000000"/>
                <w:szCs w:val="21"/>
              </w:rPr>
              <w:t>28</w:t>
            </w:r>
            <w:r>
              <w:rPr>
                <w:rFonts w:hint="eastAsia"/>
                <w:bCs/>
                <w:color w:val="000000"/>
                <w:szCs w:val="21"/>
              </w:rPr>
              <w:t>日经第十届全国人民代表大会常务委员会第五次会议通过，自</w:t>
            </w:r>
            <w:r>
              <w:rPr>
                <w:bCs/>
                <w:color w:val="000000"/>
                <w:szCs w:val="21"/>
              </w:rPr>
              <w:t>2004</w:t>
            </w:r>
            <w:r>
              <w:rPr>
                <w:rFonts w:hint="eastAsia"/>
                <w:bCs/>
                <w:color w:val="000000"/>
                <w:szCs w:val="21"/>
              </w:rPr>
              <w:t>年</w:t>
            </w:r>
            <w:r>
              <w:rPr>
                <w:bCs/>
                <w:color w:val="000000"/>
                <w:szCs w:val="21"/>
              </w:rPr>
              <w:t>6</w:t>
            </w:r>
            <w:r>
              <w:rPr>
                <w:rFonts w:hint="eastAsia"/>
                <w:bCs/>
                <w:color w:val="000000"/>
                <w:szCs w:val="21"/>
              </w:rPr>
              <w:t>月</w:t>
            </w:r>
            <w:r>
              <w:rPr>
                <w:bCs/>
                <w:color w:val="000000"/>
                <w:szCs w:val="21"/>
              </w:rPr>
              <w:t>1</w:t>
            </w:r>
            <w:r>
              <w:rPr>
                <w:rFonts w:hint="eastAsia"/>
                <w:bCs/>
                <w:color w:val="000000"/>
                <w:szCs w:val="21"/>
              </w:rPr>
              <w:t>日起实施的《中华人民共和国证券投资基金法》及颁布机关对其不时做出的修订</w:t>
            </w:r>
          </w:p>
        </w:tc>
        <w:tc>
          <w:tcPr>
            <w:tcW w:w="3544" w:type="dxa"/>
            <w:vAlign w:val="center"/>
          </w:tcPr>
          <w:p w:rsidR="00E475F9" w:rsidRDefault="00E475F9" w:rsidP="00417427">
            <w:pPr>
              <w:rPr>
                <w:bCs/>
                <w:color w:val="000000"/>
                <w:szCs w:val="21"/>
              </w:rPr>
            </w:pPr>
            <w:r>
              <w:rPr>
                <w:rFonts w:hint="eastAsia"/>
                <w:bCs/>
                <w:color w:val="000000"/>
                <w:szCs w:val="21"/>
              </w:rPr>
              <w:t>指《中华人民共和国证券投资基金法》及颁布机关对其不时做出的修订</w:t>
            </w:r>
          </w:p>
        </w:tc>
        <w:tc>
          <w:tcPr>
            <w:tcW w:w="2268" w:type="dxa"/>
            <w:vMerge w:val="restart"/>
            <w:vAlign w:val="center"/>
          </w:tcPr>
          <w:p w:rsidR="00E475F9" w:rsidRDefault="00E475F9" w:rsidP="00417427">
            <w:pPr>
              <w:jc w:val="center"/>
              <w:rPr>
                <w:color w:val="000000"/>
                <w:szCs w:val="21"/>
              </w:rPr>
            </w:pPr>
            <w:r>
              <w:rPr>
                <w:rFonts w:hint="eastAsia"/>
                <w:color w:val="000000"/>
                <w:szCs w:val="21"/>
              </w:rPr>
              <w:t>根据目前各法规实际修订情况修改</w:t>
            </w:r>
          </w:p>
        </w:tc>
      </w:tr>
      <w:tr w:rsidR="00E475F9" w:rsidTr="00E475F9">
        <w:trPr>
          <w:jc w:val="center"/>
        </w:trPr>
        <w:tc>
          <w:tcPr>
            <w:tcW w:w="1213" w:type="dxa"/>
            <w:vMerge/>
            <w:vAlign w:val="center"/>
          </w:tcPr>
          <w:p w:rsidR="00E475F9" w:rsidRDefault="00E475F9" w:rsidP="00417427">
            <w:pPr>
              <w:keepNext/>
              <w:keepLines/>
              <w:spacing w:before="260" w:after="260" w:line="416" w:lineRule="auto"/>
              <w:rPr>
                <w:color w:val="000000"/>
                <w:szCs w:val="21"/>
              </w:rPr>
            </w:pPr>
          </w:p>
        </w:tc>
        <w:tc>
          <w:tcPr>
            <w:tcW w:w="1476" w:type="dxa"/>
            <w:vAlign w:val="center"/>
          </w:tcPr>
          <w:p w:rsidR="00E475F9" w:rsidRDefault="00E475F9" w:rsidP="00417427">
            <w:pPr>
              <w:rPr>
                <w:bCs/>
                <w:color w:val="000000"/>
                <w:szCs w:val="21"/>
              </w:rPr>
            </w:pPr>
            <w:r>
              <w:rPr>
                <w:bCs/>
                <w:color w:val="000000"/>
                <w:szCs w:val="21"/>
              </w:rPr>
              <w:t>10</w:t>
            </w:r>
            <w:r>
              <w:rPr>
                <w:rFonts w:hint="eastAsia"/>
                <w:bCs/>
                <w:color w:val="000000"/>
                <w:szCs w:val="21"/>
              </w:rPr>
              <w:t>、《销售办法》：</w:t>
            </w:r>
          </w:p>
        </w:tc>
        <w:tc>
          <w:tcPr>
            <w:tcW w:w="4110" w:type="dxa"/>
            <w:vAlign w:val="center"/>
          </w:tcPr>
          <w:p w:rsidR="00E475F9" w:rsidRDefault="00E475F9" w:rsidP="00417427">
            <w:pPr>
              <w:rPr>
                <w:bCs/>
                <w:color w:val="000000"/>
                <w:szCs w:val="21"/>
              </w:rPr>
            </w:pPr>
            <w:r>
              <w:rPr>
                <w:rFonts w:hint="eastAsia"/>
                <w:bCs/>
                <w:color w:val="000000"/>
                <w:szCs w:val="21"/>
              </w:rPr>
              <w:t>指中国证监会</w:t>
            </w:r>
            <w:r>
              <w:rPr>
                <w:bCs/>
                <w:color w:val="000000"/>
                <w:szCs w:val="21"/>
              </w:rPr>
              <w:t>2011</w:t>
            </w:r>
            <w:r>
              <w:rPr>
                <w:rFonts w:hint="eastAsia"/>
                <w:bCs/>
                <w:color w:val="000000"/>
                <w:szCs w:val="21"/>
              </w:rPr>
              <w:t>年</w:t>
            </w:r>
            <w:r>
              <w:rPr>
                <w:bCs/>
                <w:color w:val="000000"/>
                <w:szCs w:val="21"/>
              </w:rPr>
              <w:t>6</w:t>
            </w:r>
            <w:r>
              <w:rPr>
                <w:rFonts w:hint="eastAsia"/>
                <w:bCs/>
                <w:color w:val="000000"/>
                <w:szCs w:val="21"/>
              </w:rPr>
              <w:t>月</w:t>
            </w:r>
            <w:r>
              <w:rPr>
                <w:bCs/>
                <w:color w:val="000000"/>
                <w:szCs w:val="21"/>
              </w:rPr>
              <w:t>9</w:t>
            </w:r>
            <w:r>
              <w:rPr>
                <w:rFonts w:hint="eastAsia"/>
                <w:bCs/>
                <w:color w:val="000000"/>
                <w:szCs w:val="21"/>
              </w:rPr>
              <w:t>日颁布、同年</w:t>
            </w:r>
            <w:r>
              <w:rPr>
                <w:bCs/>
                <w:color w:val="000000"/>
                <w:szCs w:val="21"/>
              </w:rPr>
              <w:t>10</w:t>
            </w:r>
            <w:r>
              <w:rPr>
                <w:rFonts w:hint="eastAsia"/>
                <w:bCs/>
                <w:color w:val="000000"/>
                <w:szCs w:val="21"/>
              </w:rPr>
              <w:t>月</w:t>
            </w:r>
            <w:r>
              <w:rPr>
                <w:bCs/>
                <w:color w:val="000000"/>
                <w:szCs w:val="21"/>
              </w:rPr>
              <w:t>1</w:t>
            </w:r>
            <w:r>
              <w:rPr>
                <w:rFonts w:hint="eastAsia"/>
                <w:bCs/>
                <w:color w:val="000000"/>
                <w:szCs w:val="21"/>
              </w:rPr>
              <w:t>日实施的《证券投资基金销售管理办法》及颁布机关对其不时做出的修订</w:t>
            </w:r>
          </w:p>
        </w:tc>
        <w:tc>
          <w:tcPr>
            <w:tcW w:w="3544" w:type="dxa"/>
            <w:vAlign w:val="center"/>
          </w:tcPr>
          <w:p w:rsidR="00E475F9" w:rsidRDefault="00E475F9" w:rsidP="00417427">
            <w:pPr>
              <w:rPr>
                <w:bCs/>
                <w:color w:val="000000"/>
                <w:szCs w:val="21"/>
              </w:rPr>
            </w:pPr>
            <w:r>
              <w:rPr>
                <w:rFonts w:hint="eastAsia"/>
                <w:bCs/>
                <w:color w:val="000000"/>
                <w:szCs w:val="21"/>
              </w:rPr>
              <w:t>指《证券投资基金销售管理办法》及颁布机关对其不时做出的修订</w:t>
            </w:r>
          </w:p>
        </w:tc>
        <w:tc>
          <w:tcPr>
            <w:tcW w:w="2268" w:type="dxa"/>
            <w:vMerge/>
            <w:vAlign w:val="center"/>
          </w:tcPr>
          <w:p w:rsidR="00E475F9" w:rsidRDefault="00E475F9" w:rsidP="00417427">
            <w:pPr>
              <w:keepNext/>
              <w:keepLines/>
              <w:spacing w:before="260" w:after="260" w:line="416" w:lineRule="auto"/>
              <w:jc w:val="center"/>
              <w:rPr>
                <w:color w:val="000000"/>
                <w:szCs w:val="21"/>
              </w:rPr>
            </w:pPr>
          </w:p>
        </w:tc>
      </w:tr>
      <w:tr w:rsidR="00E475F9" w:rsidTr="00E475F9">
        <w:trPr>
          <w:jc w:val="center"/>
        </w:trPr>
        <w:tc>
          <w:tcPr>
            <w:tcW w:w="1213" w:type="dxa"/>
            <w:vMerge/>
            <w:vAlign w:val="center"/>
          </w:tcPr>
          <w:p w:rsidR="00E475F9" w:rsidRDefault="00E475F9" w:rsidP="00417427">
            <w:pPr>
              <w:keepNext/>
              <w:keepLines/>
              <w:spacing w:before="260" w:after="260" w:line="416" w:lineRule="auto"/>
              <w:rPr>
                <w:color w:val="000000"/>
                <w:szCs w:val="21"/>
              </w:rPr>
            </w:pPr>
          </w:p>
        </w:tc>
        <w:tc>
          <w:tcPr>
            <w:tcW w:w="1476" w:type="dxa"/>
            <w:vAlign w:val="center"/>
          </w:tcPr>
          <w:p w:rsidR="00E475F9" w:rsidRDefault="00E475F9" w:rsidP="00417427">
            <w:pPr>
              <w:rPr>
                <w:bCs/>
                <w:color w:val="000000"/>
                <w:szCs w:val="21"/>
              </w:rPr>
            </w:pPr>
            <w:r>
              <w:rPr>
                <w:bCs/>
                <w:color w:val="000000"/>
                <w:szCs w:val="21"/>
              </w:rPr>
              <w:t>11</w:t>
            </w:r>
            <w:r>
              <w:rPr>
                <w:rFonts w:hint="eastAsia"/>
                <w:bCs/>
                <w:color w:val="000000"/>
                <w:szCs w:val="21"/>
              </w:rPr>
              <w:t>、《信息披露办法》：</w:t>
            </w:r>
          </w:p>
        </w:tc>
        <w:tc>
          <w:tcPr>
            <w:tcW w:w="4110" w:type="dxa"/>
            <w:vAlign w:val="center"/>
          </w:tcPr>
          <w:p w:rsidR="00E475F9" w:rsidRDefault="00E475F9" w:rsidP="00417427">
            <w:pPr>
              <w:rPr>
                <w:bCs/>
                <w:color w:val="000000"/>
                <w:szCs w:val="21"/>
              </w:rPr>
            </w:pPr>
            <w:r>
              <w:rPr>
                <w:rFonts w:hint="eastAsia"/>
                <w:bCs/>
                <w:color w:val="000000"/>
                <w:szCs w:val="21"/>
              </w:rPr>
              <w:t>指中国证监会</w:t>
            </w:r>
            <w:r>
              <w:rPr>
                <w:bCs/>
                <w:color w:val="000000"/>
                <w:szCs w:val="21"/>
              </w:rPr>
              <w:t>2004</w:t>
            </w:r>
            <w:r>
              <w:rPr>
                <w:rFonts w:hint="eastAsia"/>
                <w:bCs/>
                <w:color w:val="000000"/>
                <w:szCs w:val="21"/>
              </w:rPr>
              <w:t>年</w:t>
            </w:r>
            <w:r>
              <w:rPr>
                <w:bCs/>
                <w:color w:val="000000"/>
                <w:szCs w:val="21"/>
              </w:rPr>
              <w:t>6</w:t>
            </w:r>
            <w:r>
              <w:rPr>
                <w:rFonts w:hint="eastAsia"/>
                <w:bCs/>
                <w:color w:val="000000"/>
                <w:szCs w:val="21"/>
              </w:rPr>
              <w:t>月</w:t>
            </w:r>
            <w:r>
              <w:rPr>
                <w:bCs/>
                <w:color w:val="000000"/>
                <w:szCs w:val="21"/>
              </w:rPr>
              <w:t>8</w:t>
            </w:r>
            <w:r>
              <w:rPr>
                <w:rFonts w:hint="eastAsia"/>
                <w:bCs/>
                <w:color w:val="000000"/>
                <w:szCs w:val="21"/>
              </w:rPr>
              <w:t>日颁布、同年</w:t>
            </w:r>
            <w:r>
              <w:rPr>
                <w:bCs/>
                <w:color w:val="000000"/>
                <w:szCs w:val="21"/>
              </w:rPr>
              <w:t>7</w:t>
            </w:r>
            <w:r>
              <w:rPr>
                <w:rFonts w:hint="eastAsia"/>
                <w:bCs/>
                <w:color w:val="000000"/>
                <w:szCs w:val="21"/>
              </w:rPr>
              <w:t>月</w:t>
            </w:r>
            <w:r>
              <w:rPr>
                <w:bCs/>
                <w:color w:val="000000"/>
                <w:szCs w:val="21"/>
              </w:rPr>
              <w:t>1</w:t>
            </w:r>
            <w:r>
              <w:rPr>
                <w:rFonts w:hint="eastAsia"/>
                <w:bCs/>
                <w:color w:val="000000"/>
                <w:szCs w:val="21"/>
              </w:rPr>
              <w:t>日实施的《证券投资基金信息披露管理办法》及颁布机关对其不时做出的修订</w:t>
            </w:r>
          </w:p>
        </w:tc>
        <w:tc>
          <w:tcPr>
            <w:tcW w:w="3544" w:type="dxa"/>
            <w:vAlign w:val="center"/>
          </w:tcPr>
          <w:p w:rsidR="00E475F9" w:rsidRDefault="00E475F9" w:rsidP="00417427">
            <w:pPr>
              <w:rPr>
                <w:bCs/>
                <w:color w:val="000000"/>
                <w:szCs w:val="21"/>
              </w:rPr>
            </w:pPr>
            <w:r>
              <w:rPr>
                <w:rFonts w:hint="eastAsia"/>
                <w:bCs/>
                <w:color w:val="000000"/>
                <w:szCs w:val="21"/>
              </w:rPr>
              <w:t>指《证券投资基金信息披露管理办法》及颁布机关对其不时做出的修订</w:t>
            </w:r>
          </w:p>
        </w:tc>
        <w:tc>
          <w:tcPr>
            <w:tcW w:w="2268" w:type="dxa"/>
            <w:vMerge/>
            <w:vAlign w:val="center"/>
          </w:tcPr>
          <w:p w:rsidR="00E475F9" w:rsidRDefault="00E475F9" w:rsidP="00417427">
            <w:pPr>
              <w:keepNext/>
              <w:keepLines/>
              <w:spacing w:before="260" w:after="260" w:line="416" w:lineRule="auto"/>
              <w:jc w:val="center"/>
              <w:rPr>
                <w:color w:val="000000"/>
                <w:szCs w:val="21"/>
              </w:rPr>
            </w:pPr>
          </w:p>
        </w:tc>
      </w:tr>
      <w:tr w:rsidR="00E475F9" w:rsidTr="00E475F9">
        <w:trPr>
          <w:jc w:val="center"/>
        </w:trPr>
        <w:tc>
          <w:tcPr>
            <w:tcW w:w="1213" w:type="dxa"/>
            <w:vMerge/>
            <w:vAlign w:val="center"/>
          </w:tcPr>
          <w:p w:rsidR="00E475F9" w:rsidRDefault="00E475F9" w:rsidP="00417427">
            <w:pPr>
              <w:keepNext/>
              <w:keepLines/>
              <w:spacing w:before="260" w:after="260" w:line="416" w:lineRule="auto"/>
              <w:rPr>
                <w:color w:val="000000"/>
                <w:szCs w:val="21"/>
              </w:rPr>
            </w:pPr>
          </w:p>
        </w:tc>
        <w:tc>
          <w:tcPr>
            <w:tcW w:w="1476" w:type="dxa"/>
            <w:vAlign w:val="center"/>
          </w:tcPr>
          <w:p w:rsidR="00E475F9" w:rsidRDefault="00E475F9" w:rsidP="00417427">
            <w:pPr>
              <w:rPr>
                <w:bCs/>
                <w:color w:val="000000"/>
                <w:szCs w:val="21"/>
              </w:rPr>
            </w:pPr>
            <w:r>
              <w:rPr>
                <w:bCs/>
                <w:color w:val="000000"/>
                <w:szCs w:val="21"/>
              </w:rPr>
              <w:t>12</w:t>
            </w:r>
            <w:r>
              <w:rPr>
                <w:rFonts w:hint="eastAsia"/>
                <w:bCs/>
                <w:color w:val="000000"/>
                <w:szCs w:val="21"/>
              </w:rPr>
              <w:t>、《运作办法》：</w:t>
            </w:r>
          </w:p>
        </w:tc>
        <w:tc>
          <w:tcPr>
            <w:tcW w:w="4110" w:type="dxa"/>
            <w:vAlign w:val="center"/>
          </w:tcPr>
          <w:p w:rsidR="00E475F9" w:rsidRDefault="00E475F9" w:rsidP="00417427">
            <w:pPr>
              <w:rPr>
                <w:bCs/>
                <w:color w:val="000000"/>
                <w:szCs w:val="21"/>
              </w:rPr>
            </w:pPr>
            <w:r>
              <w:rPr>
                <w:rFonts w:hint="eastAsia"/>
                <w:bCs/>
                <w:color w:val="000000"/>
                <w:szCs w:val="21"/>
              </w:rPr>
              <w:t>指中国证监会</w:t>
            </w:r>
            <w:r>
              <w:rPr>
                <w:bCs/>
                <w:color w:val="000000"/>
                <w:szCs w:val="21"/>
              </w:rPr>
              <w:t>2004</w:t>
            </w:r>
            <w:r>
              <w:rPr>
                <w:rFonts w:hint="eastAsia"/>
                <w:bCs/>
                <w:color w:val="000000"/>
                <w:szCs w:val="21"/>
              </w:rPr>
              <w:t>年</w:t>
            </w:r>
            <w:r>
              <w:rPr>
                <w:bCs/>
                <w:color w:val="000000"/>
                <w:szCs w:val="21"/>
              </w:rPr>
              <w:t>6</w:t>
            </w:r>
            <w:r>
              <w:rPr>
                <w:rFonts w:hint="eastAsia"/>
                <w:bCs/>
                <w:color w:val="000000"/>
                <w:szCs w:val="21"/>
              </w:rPr>
              <w:t>月</w:t>
            </w:r>
            <w:r>
              <w:rPr>
                <w:bCs/>
                <w:color w:val="000000"/>
                <w:szCs w:val="21"/>
              </w:rPr>
              <w:t>29</w:t>
            </w:r>
            <w:r>
              <w:rPr>
                <w:rFonts w:hint="eastAsia"/>
                <w:bCs/>
                <w:color w:val="000000"/>
                <w:szCs w:val="21"/>
              </w:rPr>
              <w:t>日颁布、同年</w:t>
            </w:r>
            <w:r>
              <w:rPr>
                <w:bCs/>
                <w:color w:val="000000"/>
                <w:szCs w:val="21"/>
              </w:rPr>
              <w:t>7</w:t>
            </w:r>
            <w:r>
              <w:rPr>
                <w:rFonts w:hint="eastAsia"/>
                <w:bCs/>
                <w:color w:val="000000"/>
                <w:szCs w:val="21"/>
              </w:rPr>
              <w:t>月</w:t>
            </w:r>
            <w:r>
              <w:rPr>
                <w:bCs/>
                <w:color w:val="000000"/>
                <w:szCs w:val="21"/>
              </w:rPr>
              <w:t>1</w:t>
            </w:r>
            <w:r>
              <w:rPr>
                <w:rFonts w:hint="eastAsia"/>
                <w:bCs/>
                <w:color w:val="000000"/>
                <w:szCs w:val="21"/>
              </w:rPr>
              <w:t>日实施的《证券投资基金运作管理办法》及颁布机关对其不时做出的修订</w:t>
            </w:r>
          </w:p>
        </w:tc>
        <w:tc>
          <w:tcPr>
            <w:tcW w:w="3544" w:type="dxa"/>
            <w:vAlign w:val="center"/>
          </w:tcPr>
          <w:p w:rsidR="00E475F9" w:rsidRDefault="00E475F9" w:rsidP="00417427">
            <w:pPr>
              <w:rPr>
                <w:bCs/>
                <w:color w:val="000000"/>
                <w:szCs w:val="21"/>
              </w:rPr>
            </w:pPr>
            <w:r>
              <w:rPr>
                <w:rFonts w:hint="eastAsia"/>
                <w:bCs/>
                <w:color w:val="000000"/>
                <w:szCs w:val="21"/>
              </w:rPr>
              <w:t>指《</w:t>
            </w:r>
            <w:r>
              <w:rPr>
                <w:rFonts w:hint="eastAsia"/>
                <w:b/>
                <w:bCs/>
                <w:color w:val="000000"/>
                <w:szCs w:val="21"/>
              </w:rPr>
              <w:t>公开募集</w:t>
            </w:r>
            <w:r>
              <w:rPr>
                <w:rFonts w:hint="eastAsia"/>
                <w:bCs/>
                <w:color w:val="000000"/>
                <w:szCs w:val="21"/>
              </w:rPr>
              <w:t>证券投资基金运作管理办法》及颁布机关对其不时做出的修订</w:t>
            </w:r>
          </w:p>
          <w:p w:rsidR="00E475F9" w:rsidRDefault="00E475F9" w:rsidP="00417427">
            <w:pPr>
              <w:keepNext/>
              <w:keepLines/>
              <w:spacing w:before="260" w:after="260" w:line="416" w:lineRule="auto"/>
              <w:rPr>
                <w:bCs/>
                <w:color w:val="000000"/>
                <w:szCs w:val="21"/>
              </w:rPr>
            </w:pPr>
          </w:p>
        </w:tc>
        <w:tc>
          <w:tcPr>
            <w:tcW w:w="2268" w:type="dxa"/>
            <w:vMerge/>
            <w:vAlign w:val="center"/>
          </w:tcPr>
          <w:p w:rsidR="00E475F9" w:rsidRDefault="00E475F9" w:rsidP="00417427">
            <w:pPr>
              <w:keepNext/>
              <w:keepLines/>
              <w:spacing w:before="260" w:after="260" w:line="416" w:lineRule="auto"/>
              <w:jc w:val="center"/>
              <w:rPr>
                <w:color w:val="000000"/>
                <w:szCs w:val="21"/>
              </w:rPr>
            </w:pPr>
          </w:p>
        </w:tc>
      </w:tr>
      <w:tr w:rsidR="00E475F9" w:rsidTr="00E475F9">
        <w:trPr>
          <w:jc w:val="center"/>
        </w:trPr>
        <w:tc>
          <w:tcPr>
            <w:tcW w:w="1213" w:type="dxa"/>
            <w:vMerge/>
            <w:vAlign w:val="center"/>
          </w:tcPr>
          <w:p w:rsidR="00E475F9" w:rsidRDefault="00E475F9" w:rsidP="00417427">
            <w:pPr>
              <w:keepNext/>
              <w:keepLines/>
              <w:spacing w:before="260" w:after="260" w:line="416" w:lineRule="auto"/>
              <w:rPr>
                <w:color w:val="000000"/>
                <w:szCs w:val="21"/>
              </w:rPr>
            </w:pPr>
          </w:p>
        </w:tc>
        <w:tc>
          <w:tcPr>
            <w:tcW w:w="1476" w:type="dxa"/>
            <w:vAlign w:val="center"/>
          </w:tcPr>
          <w:p w:rsidR="00E475F9" w:rsidRDefault="00E475F9" w:rsidP="00417427">
            <w:pPr>
              <w:rPr>
                <w:bCs/>
                <w:color w:val="000000"/>
                <w:szCs w:val="21"/>
              </w:rPr>
            </w:pPr>
          </w:p>
        </w:tc>
        <w:tc>
          <w:tcPr>
            <w:tcW w:w="4110" w:type="dxa"/>
            <w:vAlign w:val="center"/>
          </w:tcPr>
          <w:p w:rsidR="00E475F9" w:rsidRDefault="00E475F9" w:rsidP="00417427">
            <w:pPr>
              <w:rPr>
                <w:bCs/>
                <w:color w:val="000000"/>
                <w:szCs w:val="21"/>
              </w:rPr>
            </w:pPr>
          </w:p>
        </w:tc>
        <w:tc>
          <w:tcPr>
            <w:tcW w:w="3544" w:type="dxa"/>
            <w:vAlign w:val="center"/>
          </w:tcPr>
          <w:p w:rsidR="00E475F9" w:rsidRDefault="00E475F9" w:rsidP="00417427">
            <w:pPr>
              <w:rPr>
                <w:bCs/>
                <w:color w:val="000000"/>
                <w:szCs w:val="21"/>
              </w:rPr>
            </w:pPr>
            <w:r>
              <w:rPr>
                <w:rFonts w:hint="eastAsia"/>
                <w:bCs/>
                <w:color w:val="000000"/>
                <w:szCs w:val="21"/>
              </w:rPr>
              <w:t>增加“</w:t>
            </w:r>
            <w:r>
              <w:rPr>
                <w:rFonts w:hint="eastAsia"/>
                <w:bCs/>
                <w:color w:val="000000"/>
                <w:szCs w:val="21"/>
              </w:rPr>
              <w:t>13</w:t>
            </w:r>
            <w:r>
              <w:rPr>
                <w:rFonts w:hint="eastAsia"/>
                <w:bCs/>
                <w:color w:val="000000"/>
                <w:szCs w:val="21"/>
              </w:rPr>
              <w:t>、</w:t>
            </w:r>
            <w:r w:rsidRPr="0075567E">
              <w:rPr>
                <w:rFonts w:hint="eastAsia"/>
                <w:bCs/>
                <w:color w:val="000000"/>
                <w:szCs w:val="21"/>
              </w:rPr>
              <w:t>交易型开放式指数证券投资基金：指《上海证券交易所交易型开放式指数基金业务实施细则》定义的“交易型开放式指数基金”</w:t>
            </w:r>
            <w:r>
              <w:rPr>
                <w:rFonts w:hint="eastAsia"/>
                <w:bCs/>
                <w:color w:val="000000"/>
                <w:szCs w:val="21"/>
              </w:rPr>
              <w:t>”</w:t>
            </w:r>
          </w:p>
        </w:tc>
        <w:tc>
          <w:tcPr>
            <w:tcW w:w="2268" w:type="dxa"/>
            <w:vAlign w:val="center"/>
          </w:tcPr>
          <w:p w:rsidR="00E475F9" w:rsidRDefault="00E475F9" w:rsidP="00417427">
            <w:pPr>
              <w:keepNext/>
              <w:keepLines/>
              <w:spacing w:before="260" w:after="260" w:line="416" w:lineRule="auto"/>
              <w:jc w:val="center"/>
              <w:rPr>
                <w:color w:val="000000"/>
                <w:szCs w:val="21"/>
              </w:rPr>
            </w:pPr>
            <w:r>
              <w:rPr>
                <w:rFonts w:hint="eastAsia"/>
                <w:color w:val="000000"/>
                <w:szCs w:val="21"/>
              </w:rPr>
              <w:t>业务实际情况</w:t>
            </w:r>
          </w:p>
        </w:tc>
      </w:tr>
      <w:tr w:rsidR="00E475F9" w:rsidTr="00E475F9">
        <w:trPr>
          <w:trHeight w:val="667"/>
          <w:jc w:val="center"/>
        </w:trPr>
        <w:tc>
          <w:tcPr>
            <w:tcW w:w="1213" w:type="dxa"/>
            <w:vMerge/>
            <w:vAlign w:val="center"/>
          </w:tcPr>
          <w:p w:rsidR="00E475F9" w:rsidRDefault="00E475F9" w:rsidP="00417427">
            <w:pPr>
              <w:keepNext/>
              <w:keepLines/>
              <w:spacing w:before="260" w:after="260" w:line="416" w:lineRule="auto"/>
              <w:rPr>
                <w:color w:val="000000"/>
                <w:szCs w:val="21"/>
              </w:rPr>
            </w:pPr>
          </w:p>
        </w:tc>
        <w:tc>
          <w:tcPr>
            <w:tcW w:w="1476" w:type="dxa"/>
            <w:vAlign w:val="center"/>
          </w:tcPr>
          <w:p w:rsidR="00E475F9" w:rsidRDefault="00E475F9" w:rsidP="00417427">
            <w:pPr>
              <w:rPr>
                <w:color w:val="000000"/>
                <w:szCs w:val="21"/>
              </w:rPr>
            </w:pPr>
            <w:r>
              <w:rPr>
                <w:rFonts w:hint="eastAsia"/>
                <w:color w:val="000000"/>
                <w:szCs w:val="21"/>
              </w:rPr>
              <w:t>20</w:t>
            </w:r>
            <w:r>
              <w:rPr>
                <w:rFonts w:hint="eastAsia"/>
                <w:color w:val="000000"/>
                <w:szCs w:val="21"/>
              </w:rPr>
              <w:t>、投资人</w:t>
            </w:r>
          </w:p>
        </w:tc>
        <w:tc>
          <w:tcPr>
            <w:tcW w:w="4110" w:type="dxa"/>
            <w:vAlign w:val="center"/>
          </w:tcPr>
          <w:p w:rsidR="00E475F9" w:rsidRDefault="00E475F9" w:rsidP="00417427">
            <w:pPr>
              <w:rPr>
                <w:bCs/>
                <w:color w:val="000000"/>
                <w:szCs w:val="21"/>
              </w:rPr>
            </w:pPr>
            <w:r>
              <w:rPr>
                <w:rFonts w:hint="eastAsia"/>
                <w:bCs/>
                <w:color w:val="000000"/>
                <w:szCs w:val="21"/>
              </w:rPr>
              <w:t>投资人：</w:t>
            </w:r>
          </w:p>
        </w:tc>
        <w:tc>
          <w:tcPr>
            <w:tcW w:w="3544" w:type="dxa"/>
            <w:vAlign w:val="center"/>
          </w:tcPr>
          <w:p w:rsidR="00E475F9" w:rsidRDefault="00E475F9" w:rsidP="00417427">
            <w:pPr>
              <w:rPr>
                <w:bCs/>
                <w:color w:val="000000"/>
                <w:szCs w:val="21"/>
              </w:rPr>
            </w:pPr>
            <w:r>
              <w:rPr>
                <w:rFonts w:hint="eastAsia"/>
                <w:bCs/>
                <w:color w:val="000000"/>
                <w:szCs w:val="21"/>
              </w:rPr>
              <w:t>投资人</w:t>
            </w:r>
            <w:r>
              <w:rPr>
                <w:rFonts w:hint="eastAsia"/>
                <w:b/>
                <w:bCs/>
                <w:color w:val="000000"/>
                <w:szCs w:val="21"/>
              </w:rPr>
              <w:t>、投资者</w:t>
            </w:r>
            <w:r>
              <w:rPr>
                <w:rFonts w:hint="eastAsia"/>
                <w:bCs/>
                <w:color w:val="000000"/>
                <w:szCs w:val="21"/>
              </w:rPr>
              <w:t>：</w:t>
            </w:r>
          </w:p>
        </w:tc>
        <w:tc>
          <w:tcPr>
            <w:tcW w:w="2268" w:type="dxa"/>
            <w:vAlign w:val="center"/>
          </w:tcPr>
          <w:p w:rsidR="00E475F9" w:rsidRDefault="00E475F9" w:rsidP="00417427">
            <w:pPr>
              <w:jc w:val="center"/>
              <w:rPr>
                <w:color w:val="000000"/>
                <w:szCs w:val="21"/>
              </w:rPr>
            </w:pPr>
            <w:r>
              <w:rPr>
                <w:rFonts w:hint="eastAsia"/>
                <w:color w:val="000000"/>
                <w:szCs w:val="21"/>
              </w:rPr>
              <w:t>完善表述</w:t>
            </w:r>
          </w:p>
        </w:tc>
      </w:tr>
      <w:tr w:rsidR="00E475F9" w:rsidTr="00E475F9">
        <w:trPr>
          <w:jc w:val="center"/>
        </w:trPr>
        <w:tc>
          <w:tcPr>
            <w:tcW w:w="1213" w:type="dxa"/>
            <w:vMerge/>
            <w:vAlign w:val="center"/>
          </w:tcPr>
          <w:p w:rsidR="00E475F9" w:rsidRDefault="00E475F9" w:rsidP="00417427">
            <w:pPr>
              <w:keepNext/>
              <w:keepLines/>
              <w:spacing w:before="260" w:after="260" w:line="416" w:lineRule="auto"/>
              <w:rPr>
                <w:color w:val="000000"/>
                <w:szCs w:val="21"/>
              </w:rPr>
            </w:pPr>
          </w:p>
        </w:tc>
        <w:tc>
          <w:tcPr>
            <w:tcW w:w="1476" w:type="dxa"/>
            <w:vAlign w:val="center"/>
          </w:tcPr>
          <w:p w:rsidR="00E475F9" w:rsidRDefault="00E475F9" w:rsidP="00417427">
            <w:pPr>
              <w:rPr>
                <w:color w:val="000000"/>
                <w:szCs w:val="21"/>
              </w:rPr>
            </w:pPr>
            <w:r>
              <w:rPr>
                <w:rFonts w:hint="eastAsia"/>
                <w:color w:val="000000"/>
                <w:szCs w:val="21"/>
              </w:rPr>
              <w:t>22</w:t>
            </w:r>
            <w:r>
              <w:rPr>
                <w:rFonts w:hint="eastAsia"/>
                <w:color w:val="000000"/>
                <w:szCs w:val="21"/>
              </w:rPr>
              <w:t>、基金销售业务</w:t>
            </w:r>
          </w:p>
        </w:tc>
        <w:tc>
          <w:tcPr>
            <w:tcW w:w="4110" w:type="dxa"/>
            <w:vAlign w:val="center"/>
          </w:tcPr>
          <w:p w:rsidR="00E475F9" w:rsidRDefault="00E475F9" w:rsidP="00417427">
            <w:pPr>
              <w:rPr>
                <w:bCs/>
                <w:color w:val="000000"/>
                <w:szCs w:val="21"/>
              </w:rPr>
            </w:pPr>
            <w:r w:rsidRPr="000B5F01">
              <w:rPr>
                <w:rFonts w:hint="eastAsia"/>
                <w:bCs/>
                <w:color w:val="000000"/>
                <w:szCs w:val="21"/>
              </w:rPr>
              <w:t>指基金管理人或销售机构宣传推介基金，发售基金份额，办理基金份额的申购、赎回、转换、非交易过户、转托管及定期定额投资等业务。</w:t>
            </w:r>
          </w:p>
        </w:tc>
        <w:tc>
          <w:tcPr>
            <w:tcW w:w="3544" w:type="dxa"/>
            <w:vAlign w:val="center"/>
          </w:tcPr>
          <w:p w:rsidR="00E475F9" w:rsidRDefault="00E475F9" w:rsidP="00417427">
            <w:pPr>
              <w:rPr>
                <w:bCs/>
                <w:color w:val="000000"/>
                <w:szCs w:val="21"/>
              </w:rPr>
            </w:pPr>
            <w:r w:rsidRPr="00DE2F9A">
              <w:rPr>
                <w:rFonts w:hint="eastAsia"/>
                <w:bCs/>
                <w:color w:val="000000"/>
                <w:szCs w:val="21"/>
              </w:rPr>
              <w:t>指基金管理人或销售机构宣传推介基金，发售基金份额，办理基金份额的申购、赎回等业务</w:t>
            </w:r>
          </w:p>
        </w:tc>
        <w:tc>
          <w:tcPr>
            <w:tcW w:w="2268" w:type="dxa"/>
            <w:vAlign w:val="center"/>
          </w:tcPr>
          <w:p w:rsidR="00E475F9" w:rsidRDefault="00E475F9" w:rsidP="00417427">
            <w:pPr>
              <w:jc w:val="center"/>
              <w:rPr>
                <w:color w:val="000000"/>
                <w:szCs w:val="21"/>
              </w:rPr>
            </w:pPr>
            <w:r>
              <w:rPr>
                <w:rFonts w:hint="eastAsia"/>
                <w:color w:val="000000"/>
                <w:szCs w:val="21"/>
              </w:rPr>
              <w:t>业务实际情况</w:t>
            </w:r>
          </w:p>
        </w:tc>
      </w:tr>
      <w:tr w:rsidR="00E475F9" w:rsidTr="00E475F9">
        <w:trPr>
          <w:jc w:val="center"/>
        </w:trPr>
        <w:tc>
          <w:tcPr>
            <w:tcW w:w="1213" w:type="dxa"/>
            <w:vMerge/>
            <w:vAlign w:val="center"/>
          </w:tcPr>
          <w:p w:rsidR="00E475F9" w:rsidRDefault="00E475F9" w:rsidP="00417427">
            <w:pPr>
              <w:keepNext/>
              <w:keepLines/>
              <w:spacing w:before="260" w:after="260" w:line="416" w:lineRule="auto"/>
              <w:rPr>
                <w:color w:val="000000"/>
                <w:szCs w:val="21"/>
              </w:rPr>
            </w:pPr>
          </w:p>
        </w:tc>
        <w:tc>
          <w:tcPr>
            <w:tcW w:w="1476" w:type="dxa"/>
            <w:vAlign w:val="center"/>
          </w:tcPr>
          <w:p w:rsidR="00E475F9" w:rsidRDefault="00E475F9" w:rsidP="00417427">
            <w:pPr>
              <w:rPr>
                <w:color w:val="000000"/>
                <w:szCs w:val="21"/>
              </w:rPr>
            </w:pPr>
            <w:r>
              <w:rPr>
                <w:rFonts w:hint="eastAsia"/>
                <w:color w:val="000000"/>
                <w:szCs w:val="21"/>
              </w:rPr>
              <w:t>23</w:t>
            </w:r>
            <w:r>
              <w:rPr>
                <w:rFonts w:hint="eastAsia"/>
                <w:color w:val="000000"/>
                <w:szCs w:val="21"/>
              </w:rPr>
              <w:t>、销售机构</w:t>
            </w:r>
          </w:p>
        </w:tc>
        <w:tc>
          <w:tcPr>
            <w:tcW w:w="4110" w:type="dxa"/>
            <w:vAlign w:val="center"/>
          </w:tcPr>
          <w:p w:rsidR="00E475F9" w:rsidRPr="00DE2F9A" w:rsidRDefault="00E475F9" w:rsidP="00417427">
            <w:pPr>
              <w:rPr>
                <w:bCs/>
                <w:color w:val="000000"/>
                <w:szCs w:val="21"/>
              </w:rPr>
            </w:pPr>
            <w:r w:rsidRPr="00060504">
              <w:rPr>
                <w:rFonts w:hint="eastAsia"/>
                <w:bCs/>
                <w:color w:val="000000"/>
                <w:szCs w:val="21"/>
              </w:rPr>
              <w:t>销售机构：指</w:t>
            </w:r>
            <w:r w:rsidRPr="00060504">
              <w:rPr>
                <w:rFonts w:hint="eastAsia"/>
                <w:bCs/>
                <w:color w:val="000000"/>
                <w:szCs w:val="21"/>
              </w:rPr>
              <w:t xml:space="preserve">        </w:t>
            </w:r>
            <w:r w:rsidRPr="00060504">
              <w:rPr>
                <w:rFonts w:hint="eastAsia"/>
                <w:bCs/>
                <w:color w:val="000000"/>
                <w:szCs w:val="21"/>
              </w:rPr>
              <w:t>基金公司以及符合《销售办法》和中国证监会规定的其他条件，取得基金销售业务资格并与基金管理人签订了基金销售服务代理协议，代为办理基金销售业务的机构</w:t>
            </w:r>
          </w:p>
        </w:tc>
        <w:tc>
          <w:tcPr>
            <w:tcW w:w="3544" w:type="dxa"/>
            <w:vAlign w:val="center"/>
          </w:tcPr>
          <w:p w:rsidR="00E475F9" w:rsidRPr="00DE2F9A" w:rsidRDefault="00E475F9" w:rsidP="00417427">
            <w:pPr>
              <w:rPr>
                <w:bCs/>
                <w:color w:val="000000"/>
                <w:szCs w:val="21"/>
              </w:rPr>
            </w:pPr>
            <w:r w:rsidRPr="00060504">
              <w:rPr>
                <w:rFonts w:hint="eastAsia"/>
                <w:bCs/>
                <w:color w:val="000000"/>
                <w:szCs w:val="21"/>
              </w:rPr>
              <w:t>指</w:t>
            </w:r>
            <w:r w:rsidRPr="000B5F01">
              <w:rPr>
                <w:rFonts w:hint="eastAsia"/>
                <w:b/>
                <w:bCs/>
                <w:color w:val="000000"/>
                <w:szCs w:val="21"/>
              </w:rPr>
              <w:t>直销机构和代销机构</w:t>
            </w:r>
          </w:p>
        </w:tc>
        <w:tc>
          <w:tcPr>
            <w:tcW w:w="2268" w:type="dxa"/>
            <w:vAlign w:val="center"/>
          </w:tcPr>
          <w:p w:rsidR="00E475F9" w:rsidRDefault="00E475F9" w:rsidP="00417427">
            <w:pPr>
              <w:jc w:val="center"/>
              <w:rPr>
                <w:color w:val="000000"/>
                <w:szCs w:val="21"/>
              </w:rPr>
            </w:pPr>
            <w:r>
              <w:rPr>
                <w:rFonts w:hint="eastAsia"/>
                <w:color w:val="000000"/>
                <w:szCs w:val="21"/>
              </w:rPr>
              <w:t>业务实际情况</w:t>
            </w:r>
          </w:p>
        </w:tc>
      </w:tr>
      <w:tr w:rsidR="00E475F9" w:rsidTr="00E475F9">
        <w:trPr>
          <w:jc w:val="center"/>
        </w:trPr>
        <w:tc>
          <w:tcPr>
            <w:tcW w:w="1213" w:type="dxa"/>
            <w:vMerge/>
            <w:vAlign w:val="center"/>
          </w:tcPr>
          <w:p w:rsidR="00E475F9" w:rsidRDefault="00E475F9" w:rsidP="00417427">
            <w:pPr>
              <w:keepNext/>
              <w:keepLines/>
              <w:spacing w:before="260" w:after="260" w:line="416" w:lineRule="auto"/>
              <w:rPr>
                <w:color w:val="000000"/>
                <w:szCs w:val="21"/>
              </w:rPr>
            </w:pPr>
          </w:p>
        </w:tc>
        <w:tc>
          <w:tcPr>
            <w:tcW w:w="1476" w:type="dxa"/>
            <w:vAlign w:val="center"/>
          </w:tcPr>
          <w:p w:rsidR="00E475F9" w:rsidRDefault="00E475F9" w:rsidP="00417427">
            <w:pPr>
              <w:rPr>
                <w:color w:val="000000"/>
                <w:szCs w:val="21"/>
              </w:rPr>
            </w:pPr>
          </w:p>
        </w:tc>
        <w:tc>
          <w:tcPr>
            <w:tcW w:w="4110" w:type="dxa"/>
            <w:vAlign w:val="center"/>
          </w:tcPr>
          <w:p w:rsidR="00E475F9" w:rsidRPr="00060504" w:rsidRDefault="00E475F9" w:rsidP="00417427">
            <w:pPr>
              <w:rPr>
                <w:bCs/>
                <w:color w:val="000000"/>
                <w:szCs w:val="21"/>
              </w:rPr>
            </w:pPr>
          </w:p>
        </w:tc>
        <w:tc>
          <w:tcPr>
            <w:tcW w:w="3544" w:type="dxa"/>
            <w:vAlign w:val="center"/>
          </w:tcPr>
          <w:p w:rsidR="00E475F9" w:rsidRPr="00060504" w:rsidRDefault="00E475F9" w:rsidP="00417427">
            <w:pPr>
              <w:rPr>
                <w:bCs/>
                <w:color w:val="000000"/>
                <w:szCs w:val="21"/>
              </w:rPr>
            </w:pPr>
            <w:r>
              <w:rPr>
                <w:rFonts w:hint="eastAsia"/>
                <w:bCs/>
                <w:color w:val="000000"/>
                <w:szCs w:val="21"/>
              </w:rPr>
              <w:t>增加“</w:t>
            </w:r>
            <w:r w:rsidRPr="00060504">
              <w:rPr>
                <w:rFonts w:hint="eastAsia"/>
                <w:bCs/>
                <w:color w:val="000000"/>
                <w:szCs w:val="21"/>
              </w:rPr>
              <w:t>24</w:t>
            </w:r>
            <w:r w:rsidRPr="00060504">
              <w:rPr>
                <w:rFonts w:hint="eastAsia"/>
                <w:bCs/>
                <w:color w:val="000000"/>
                <w:szCs w:val="21"/>
              </w:rPr>
              <w:t>、直销机构：指华夏基金管理有限公司</w:t>
            </w:r>
          </w:p>
          <w:p w:rsidR="00E475F9" w:rsidRPr="00060504" w:rsidRDefault="00E475F9" w:rsidP="00417427">
            <w:pPr>
              <w:rPr>
                <w:bCs/>
                <w:color w:val="000000"/>
                <w:szCs w:val="21"/>
              </w:rPr>
            </w:pPr>
            <w:r w:rsidRPr="00060504">
              <w:rPr>
                <w:rFonts w:hint="eastAsia"/>
                <w:bCs/>
                <w:color w:val="000000"/>
                <w:szCs w:val="21"/>
              </w:rPr>
              <w:t>25</w:t>
            </w:r>
            <w:r w:rsidRPr="00060504">
              <w:rPr>
                <w:rFonts w:hint="eastAsia"/>
                <w:bCs/>
                <w:color w:val="000000"/>
                <w:szCs w:val="21"/>
              </w:rPr>
              <w:t>、代销机构：指发售代理机构和</w:t>
            </w:r>
            <w:r w:rsidRPr="00060504">
              <w:rPr>
                <w:rFonts w:hint="eastAsia"/>
                <w:bCs/>
                <w:color w:val="000000"/>
                <w:szCs w:val="21"/>
              </w:rPr>
              <w:t>/</w:t>
            </w:r>
            <w:r w:rsidRPr="00060504">
              <w:rPr>
                <w:rFonts w:hint="eastAsia"/>
                <w:bCs/>
                <w:color w:val="000000"/>
                <w:szCs w:val="21"/>
              </w:rPr>
              <w:t>或申购赎回代理机构</w:t>
            </w:r>
          </w:p>
          <w:p w:rsidR="00E475F9" w:rsidRPr="00060504" w:rsidRDefault="00E475F9" w:rsidP="00417427">
            <w:pPr>
              <w:rPr>
                <w:bCs/>
                <w:color w:val="000000"/>
                <w:szCs w:val="21"/>
              </w:rPr>
            </w:pPr>
            <w:r w:rsidRPr="00060504">
              <w:rPr>
                <w:rFonts w:hint="eastAsia"/>
                <w:bCs/>
                <w:color w:val="000000"/>
                <w:szCs w:val="21"/>
              </w:rPr>
              <w:t>26</w:t>
            </w:r>
            <w:r w:rsidRPr="00060504">
              <w:rPr>
                <w:rFonts w:hint="eastAsia"/>
                <w:bCs/>
                <w:color w:val="000000"/>
                <w:szCs w:val="21"/>
              </w:rPr>
              <w:t>、发售代理机构：指基金管理人指定的代理本基金发售业务的机构</w:t>
            </w:r>
          </w:p>
          <w:p w:rsidR="00E475F9" w:rsidRPr="00060504" w:rsidRDefault="00E475F9" w:rsidP="00417427">
            <w:pPr>
              <w:rPr>
                <w:bCs/>
                <w:color w:val="000000"/>
                <w:szCs w:val="21"/>
              </w:rPr>
            </w:pPr>
            <w:r w:rsidRPr="00060504">
              <w:rPr>
                <w:rFonts w:hint="eastAsia"/>
                <w:bCs/>
                <w:color w:val="000000"/>
                <w:szCs w:val="21"/>
              </w:rPr>
              <w:t>27</w:t>
            </w:r>
            <w:r w:rsidRPr="00060504">
              <w:rPr>
                <w:rFonts w:hint="eastAsia"/>
                <w:bCs/>
                <w:color w:val="000000"/>
                <w:szCs w:val="21"/>
              </w:rPr>
              <w:t>、申购赎回代理机构：指基金管理人指定的代理本基金申购、赎回业务的机构</w:t>
            </w:r>
            <w:r>
              <w:rPr>
                <w:rFonts w:hint="eastAsia"/>
                <w:bCs/>
                <w:color w:val="000000"/>
                <w:szCs w:val="21"/>
              </w:rPr>
              <w:t>”</w:t>
            </w:r>
          </w:p>
        </w:tc>
        <w:tc>
          <w:tcPr>
            <w:tcW w:w="2268" w:type="dxa"/>
            <w:vAlign w:val="center"/>
          </w:tcPr>
          <w:p w:rsidR="00E475F9" w:rsidRDefault="00E475F9" w:rsidP="00417427">
            <w:pPr>
              <w:jc w:val="center"/>
              <w:rPr>
                <w:color w:val="000000"/>
                <w:szCs w:val="21"/>
              </w:rPr>
            </w:pPr>
            <w:r>
              <w:rPr>
                <w:rFonts w:hint="eastAsia"/>
                <w:color w:val="000000"/>
                <w:szCs w:val="21"/>
              </w:rPr>
              <w:t>业务实际情况</w:t>
            </w:r>
          </w:p>
        </w:tc>
      </w:tr>
      <w:tr w:rsidR="00E475F9" w:rsidTr="00E475F9">
        <w:trPr>
          <w:jc w:val="center"/>
        </w:trPr>
        <w:tc>
          <w:tcPr>
            <w:tcW w:w="1213" w:type="dxa"/>
            <w:vMerge/>
            <w:vAlign w:val="center"/>
          </w:tcPr>
          <w:p w:rsidR="00E475F9" w:rsidRDefault="00E475F9" w:rsidP="00417427">
            <w:pPr>
              <w:keepNext/>
              <w:keepLines/>
              <w:spacing w:before="260" w:after="260" w:line="416" w:lineRule="auto"/>
              <w:rPr>
                <w:color w:val="000000"/>
                <w:szCs w:val="21"/>
              </w:rPr>
            </w:pPr>
          </w:p>
        </w:tc>
        <w:tc>
          <w:tcPr>
            <w:tcW w:w="1476" w:type="dxa"/>
            <w:vAlign w:val="center"/>
          </w:tcPr>
          <w:p w:rsidR="00E475F9" w:rsidRDefault="00E475F9" w:rsidP="00417427">
            <w:pPr>
              <w:rPr>
                <w:color w:val="000000"/>
                <w:szCs w:val="21"/>
              </w:rPr>
            </w:pPr>
            <w:r>
              <w:rPr>
                <w:bCs/>
                <w:color w:val="000000"/>
                <w:szCs w:val="21"/>
              </w:rPr>
              <w:t>25</w:t>
            </w:r>
            <w:r>
              <w:rPr>
                <w:rFonts w:hint="eastAsia"/>
                <w:bCs/>
                <w:color w:val="000000"/>
                <w:szCs w:val="21"/>
              </w:rPr>
              <w:t>、基金账户</w:t>
            </w:r>
          </w:p>
        </w:tc>
        <w:tc>
          <w:tcPr>
            <w:tcW w:w="4110" w:type="dxa"/>
            <w:vAlign w:val="center"/>
          </w:tcPr>
          <w:p w:rsidR="00E475F9" w:rsidRDefault="00E475F9" w:rsidP="00417427">
            <w:pPr>
              <w:rPr>
                <w:bCs/>
                <w:color w:val="000000"/>
                <w:szCs w:val="21"/>
              </w:rPr>
            </w:pPr>
            <w:r>
              <w:rPr>
                <w:rFonts w:hint="eastAsia"/>
                <w:bCs/>
                <w:color w:val="000000"/>
                <w:szCs w:val="21"/>
              </w:rPr>
              <w:t>基金账户：指登记机构为投资人开立的、记录其持有的、基金管理人所管理的基金份额余额及其变动情况的账户</w:t>
            </w:r>
          </w:p>
        </w:tc>
        <w:tc>
          <w:tcPr>
            <w:tcW w:w="3544" w:type="dxa"/>
            <w:vAlign w:val="center"/>
          </w:tcPr>
          <w:p w:rsidR="00E475F9" w:rsidRDefault="00E475F9" w:rsidP="00417427">
            <w:pPr>
              <w:rPr>
                <w:bCs/>
                <w:color w:val="000000"/>
                <w:szCs w:val="21"/>
              </w:rPr>
            </w:pPr>
            <w:r>
              <w:rPr>
                <w:rFonts w:hint="eastAsia"/>
                <w:bCs/>
                <w:color w:val="000000"/>
                <w:szCs w:val="21"/>
              </w:rPr>
              <w:t>删除</w:t>
            </w:r>
          </w:p>
        </w:tc>
        <w:tc>
          <w:tcPr>
            <w:tcW w:w="2268" w:type="dxa"/>
            <w:vAlign w:val="center"/>
          </w:tcPr>
          <w:p w:rsidR="00E475F9" w:rsidRDefault="00E475F9" w:rsidP="00417427">
            <w:pPr>
              <w:jc w:val="center"/>
              <w:rPr>
                <w:color w:val="000000"/>
                <w:szCs w:val="21"/>
              </w:rPr>
            </w:pPr>
            <w:r>
              <w:rPr>
                <w:rFonts w:hint="eastAsia"/>
                <w:color w:val="000000"/>
                <w:szCs w:val="21"/>
              </w:rPr>
              <w:t>业务实际情况</w:t>
            </w:r>
          </w:p>
        </w:tc>
      </w:tr>
      <w:tr w:rsidR="00E475F9" w:rsidTr="00E475F9">
        <w:trPr>
          <w:trHeight w:val="3216"/>
          <w:jc w:val="center"/>
        </w:trPr>
        <w:tc>
          <w:tcPr>
            <w:tcW w:w="1213" w:type="dxa"/>
            <w:vMerge/>
            <w:vAlign w:val="center"/>
          </w:tcPr>
          <w:p w:rsidR="00E475F9" w:rsidRDefault="00E475F9" w:rsidP="00417427">
            <w:pPr>
              <w:keepNext/>
              <w:keepLines/>
              <w:spacing w:before="260" w:after="260" w:line="416" w:lineRule="auto"/>
              <w:rPr>
                <w:color w:val="000000"/>
                <w:szCs w:val="21"/>
              </w:rPr>
            </w:pPr>
          </w:p>
        </w:tc>
        <w:tc>
          <w:tcPr>
            <w:tcW w:w="1476" w:type="dxa"/>
            <w:vAlign w:val="center"/>
          </w:tcPr>
          <w:p w:rsidR="00E475F9" w:rsidRDefault="00E475F9" w:rsidP="00417427">
            <w:pPr>
              <w:rPr>
                <w:bCs/>
                <w:color w:val="000000"/>
                <w:szCs w:val="21"/>
              </w:rPr>
            </w:pPr>
            <w:r>
              <w:rPr>
                <w:rFonts w:hint="eastAsia"/>
                <w:bCs/>
                <w:color w:val="000000"/>
                <w:szCs w:val="21"/>
              </w:rPr>
              <w:t>29</w:t>
            </w:r>
            <w:r>
              <w:rPr>
                <w:rFonts w:hint="eastAsia"/>
                <w:bCs/>
                <w:color w:val="000000"/>
                <w:szCs w:val="21"/>
              </w:rPr>
              <w:t>、登记机构</w:t>
            </w:r>
          </w:p>
        </w:tc>
        <w:tc>
          <w:tcPr>
            <w:tcW w:w="4110" w:type="dxa"/>
            <w:vAlign w:val="center"/>
          </w:tcPr>
          <w:p w:rsidR="00E475F9" w:rsidRPr="00060504" w:rsidRDefault="00E475F9" w:rsidP="00417427">
            <w:pPr>
              <w:rPr>
                <w:bCs/>
                <w:color w:val="000000"/>
                <w:szCs w:val="21"/>
              </w:rPr>
            </w:pPr>
            <w:r w:rsidRPr="00060504">
              <w:rPr>
                <w:rFonts w:hint="eastAsia"/>
                <w:bCs/>
                <w:color w:val="000000"/>
                <w:szCs w:val="21"/>
              </w:rPr>
              <w:t>指办理登记业务的机构。基金的登记机构为</w:t>
            </w:r>
            <w:r>
              <w:rPr>
                <w:rFonts w:hint="eastAsia"/>
                <w:bCs/>
                <w:color w:val="000000"/>
                <w:szCs w:val="21"/>
              </w:rPr>
              <w:t xml:space="preserve">  </w:t>
            </w:r>
            <w:r w:rsidRPr="00060504">
              <w:rPr>
                <w:rFonts w:hint="eastAsia"/>
                <w:bCs/>
                <w:color w:val="000000"/>
                <w:szCs w:val="21"/>
              </w:rPr>
              <w:t xml:space="preserve">    </w:t>
            </w:r>
            <w:r w:rsidRPr="00060504">
              <w:rPr>
                <w:rFonts w:hint="eastAsia"/>
                <w:bCs/>
                <w:color w:val="000000"/>
                <w:szCs w:val="21"/>
              </w:rPr>
              <w:t>或接受</w:t>
            </w:r>
            <w:r>
              <w:rPr>
                <w:rFonts w:hint="eastAsia"/>
                <w:bCs/>
                <w:color w:val="000000"/>
                <w:szCs w:val="21"/>
              </w:rPr>
              <w:t xml:space="preserve">    </w:t>
            </w:r>
            <w:r w:rsidRPr="00060504">
              <w:rPr>
                <w:rFonts w:hint="eastAsia"/>
                <w:bCs/>
                <w:color w:val="000000"/>
                <w:szCs w:val="21"/>
              </w:rPr>
              <w:t xml:space="preserve"> </w:t>
            </w:r>
            <w:r w:rsidRPr="00060504">
              <w:rPr>
                <w:rFonts w:hint="eastAsia"/>
                <w:bCs/>
                <w:color w:val="000000"/>
                <w:szCs w:val="21"/>
              </w:rPr>
              <w:t>委托代为办理登记业务的机构</w:t>
            </w:r>
          </w:p>
          <w:p w:rsidR="00E475F9" w:rsidRDefault="00E475F9" w:rsidP="00417427">
            <w:pPr>
              <w:rPr>
                <w:bCs/>
                <w:color w:val="000000"/>
                <w:szCs w:val="21"/>
              </w:rPr>
            </w:pPr>
          </w:p>
        </w:tc>
        <w:tc>
          <w:tcPr>
            <w:tcW w:w="3544" w:type="dxa"/>
            <w:vAlign w:val="center"/>
          </w:tcPr>
          <w:p w:rsidR="00E475F9" w:rsidRDefault="00E475F9" w:rsidP="00417427">
            <w:pPr>
              <w:rPr>
                <w:bCs/>
                <w:color w:val="000000"/>
                <w:szCs w:val="21"/>
              </w:rPr>
            </w:pPr>
            <w:r w:rsidRPr="00060504">
              <w:rPr>
                <w:rFonts w:hint="eastAsia"/>
                <w:bCs/>
                <w:color w:val="000000"/>
                <w:szCs w:val="21"/>
              </w:rPr>
              <w:t>指办理登记业务的机构。基金的登记机构为中国证券登记结算有限责任公司和华夏基金管理有限公司。</w:t>
            </w:r>
            <w:r w:rsidRPr="00060504">
              <w:rPr>
                <w:rFonts w:hint="eastAsia"/>
                <w:b/>
                <w:bCs/>
                <w:color w:val="000000"/>
                <w:szCs w:val="21"/>
              </w:rPr>
              <w:t>其中：本基金认购份额的登记结算由中国证券登记结算有限责任公司负责办理；本基金份额在上海证券交易所场内上市交易以及申购、赎回等相关业务的登记结算由中国证券登记结算有限责任公司负责办理；本基金的场外申购、赎回等相关业务的登记结算由华夏基金管理有限公司负责办理</w:t>
            </w:r>
          </w:p>
        </w:tc>
        <w:tc>
          <w:tcPr>
            <w:tcW w:w="2268" w:type="dxa"/>
            <w:vAlign w:val="center"/>
          </w:tcPr>
          <w:p w:rsidR="00E475F9" w:rsidRDefault="00E475F9" w:rsidP="00417427">
            <w:pPr>
              <w:jc w:val="center"/>
              <w:rPr>
                <w:color w:val="000000"/>
                <w:szCs w:val="21"/>
              </w:rPr>
            </w:pPr>
            <w:r>
              <w:rPr>
                <w:rFonts w:hint="eastAsia"/>
                <w:color w:val="000000"/>
                <w:szCs w:val="21"/>
              </w:rPr>
              <w:t>业务实际情况</w:t>
            </w:r>
          </w:p>
        </w:tc>
      </w:tr>
      <w:tr w:rsidR="00E475F9" w:rsidTr="00E475F9">
        <w:trPr>
          <w:jc w:val="center"/>
        </w:trPr>
        <w:tc>
          <w:tcPr>
            <w:tcW w:w="1213" w:type="dxa"/>
            <w:vMerge/>
            <w:vAlign w:val="center"/>
          </w:tcPr>
          <w:p w:rsidR="00E475F9" w:rsidRDefault="00E475F9" w:rsidP="00417427">
            <w:pPr>
              <w:keepNext/>
              <w:keepLines/>
              <w:spacing w:before="260" w:after="260" w:line="416" w:lineRule="auto"/>
              <w:rPr>
                <w:color w:val="000000"/>
                <w:szCs w:val="21"/>
              </w:rPr>
            </w:pPr>
          </w:p>
        </w:tc>
        <w:tc>
          <w:tcPr>
            <w:tcW w:w="1476" w:type="dxa"/>
            <w:vAlign w:val="center"/>
          </w:tcPr>
          <w:p w:rsidR="00E475F9" w:rsidRDefault="00E475F9" w:rsidP="00417427">
            <w:pPr>
              <w:rPr>
                <w:bCs/>
                <w:color w:val="000000"/>
                <w:szCs w:val="21"/>
              </w:rPr>
            </w:pPr>
          </w:p>
        </w:tc>
        <w:tc>
          <w:tcPr>
            <w:tcW w:w="4110" w:type="dxa"/>
            <w:vAlign w:val="center"/>
          </w:tcPr>
          <w:p w:rsidR="00E475F9" w:rsidRPr="00060504" w:rsidRDefault="00E475F9" w:rsidP="00417427">
            <w:pPr>
              <w:rPr>
                <w:bCs/>
                <w:color w:val="000000"/>
                <w:szCs w:val="21"/>
              </w:rPr>
            </w:pPr>
          </w:p>
        </w:tc>
        <w:tc>
          <w:tcPr>
            <w:tcW w:w="3544" w:type="dxa"/>
            <w:vAlign w:val="center"/>
          </w:tcPr>
          <w:p w:rsidR="00E475F9" w:rsidRPr="000B5F01" w:rsidRDefault="00E475F9" w:rsidP="00417427">
            <w:pPr>
              <w:rPr>
                <w:bCs/>
                <w:color w:val="000000"/>
                <w:szCs w:val="21"/>
              </w:rPr>
            </w:pPr>
            <w:r>
              <w:rPr>
                <w:rFonts w:hint="eastAsia"/>
                <w:bCs/>
                <w:color w:val="000000"/>
                <w:szCs w:val="21"/>
              </w:rPr>
              <w:t>增加“</w:t>
            </w:r>
            <w:r w:rsidRPr="000B5F01">
              <w:rPr>
                <w:rFonts w:hint="eastAsia"/>
                <w:bCs/>
                <w:color w:val="000000"/>
                <w:szCs w:val="21"/>
              </w:rPr>
              <w:t>30</w:t>
            </w:r>
            <w:r w:rsidRPr="000B5F01">
              <w:rPr>
                <w:rFonts w:hint="eastAsia"/>
                <w:bCs/>
                <w:color w:val="000000"/>
                <w:szCs w:val="21"/>
              </w:rPr>
              <w:t>、场内：指通过上海证券交易所交易系统办理基金份额认购、申购、赎回和上市交易业务的场所</w:t>
            </w:r>
          </w:p>
          <w:p w:rsidR="00E475F9" w:rsidRPr="00060504" w:rsidRDefault="00E475F9" w:rsidP="00417427">
            <w:pPr>
              <w:rPr>
                <w:bCs/>
                <w:color w:val="000000"/>
                <w:szCs w:val="21"/>
              </w:rPr>
            </w:pPr>
            <w:r w:rsidRPr="000B5F01">
              <w:rPr>
                <w:rFonts w:hint="eastAsia"/>
                <w:bCs/>
                <w:color w:val="000000"/>
                <w:szCs w:val="21"/>
              </w:rPr>
              <w:t>31</w:t>
            </w:r>
            <w:r w:rsidRPr="000B5F01">
              <w:rPr>
                <w:rFonts w:hint="eastAsia"/>
                <w:bCs/>
                <w:color w:val="000000"/>
                <w:szCs w:val="21"/>
              </w:rPr>
              <w:t>、场外：指不通过上海证券交易所交易系统而通过销售机构自身的柜台或者其他交易系统办理基金份额认购、申购和赎回业务的场所</w:t>
            </w:r>
            <w:r>
              <w:rPr>
                <w:rFonts w:hint="eastAsia"/>
                <w:bCs/>
                <w:color w:val="000000"/>
                <w:szCs w:val="21"/>
              </w:rPr>
              <w:t>”</w:t>
            </w:r>
          </w:p>
        </w:tc>
        <w:tc>
          <w:tcPr>
            <w:tcW w:w="2268" w:type="dxa"/>
            <w:vAlign w:val="center"/>
          </w:tcPr>
          <w:p w:rsidR="00E475F9" w:rsidRDefault="00E475F9" w:rsidP="00417427">
            <w:pPr>
              <w:jc w:val="center"/>
              <w:rPr>
                <w:color w:val="000000"/>
                <w:szCs w:val="21"/>
              </w:rPr>
            </w:pPr>
            <w:r>
              <w:rPr>
                <w:rFonts w:hint="eastAsia"/>
                <w:color w:val="000000"/>
                <w:szCs w:val="21"/>
              </w:rPr>
              <w:t>业务实际情况</w:t>
            </w:r>
          </w:p>
        </w:tc>
      </w:tr>
      <w:tr w:rsidR="00E475F9" w:rsidTr="00E475F9">
        <w:trPr>
          <w:jc w:val="center"/>
        </w:trPr>
        <w:tc>
          <w:tcPr>
            <w:tcW w:w="1213" w:type="dxa"/>
            <w:vMerge/>
            <w:vAlign w:val="center"/>
          </w:tcPr>
          <w:p w:rsidR="00E475F9" w:rsidRDefault="00E475F9" w:rsidP="00417427">
            <w:pPr>
              <w:keepNext/>
              <w:keepLines/>
              <w:spacing w:before="260" w:after="260" w:line="416" w:lineRule="auto"/>
              <w:rPr>
                <w:color w:val="000000"/>
                <w:szCs w:val="21"/>
              </w:rPr>
            </w:pPr>
          </w:p>
        </w:tc>
        <w:tc>
          <w:tcPr>
            <w:tcW w:w="1476" w:type="dxa"/>
            <w:vAlign w:val="center"/>
          </w:tcPr>
          <w:p w:rsidR="00E475F9" w:rsidRDefault="00E475F9" w:rsidP="00417427">
            <w:pPr>
              <w:rPr>
                <w:bCs/>
                <w:color w:val="000000"/>
                <w:szCs w:val="21"/>
              </w:rPr>
            </w:pPr>
            <w:r>
              <w:rPr>
                <w:rFonts w:hint="eastAsia"/>
                <w:bCs/>
                <w:color w:val="000000"/>
                <w:szCs w:val="21"/>
              </w:rPr>
              <w:t>36</w:t>
            </w:r>
            <w:r>
              <w:rPr>
                <w:rFonts w:hint="eastAsia"/>
                <w:bCs/>
                <w:color w:val="000000"/>
                <w:szCs w:val="21"/>
              </w:rPr>
              <w:t>、工作日</w:t>
            </w:r>
          </w:p>
        </w:tc>
        <w:tc>
          <w:tcPr>
            <w:tcW w:w="4110" w:type="dxa"/>
            <w:vAlign w:val="center"/>
          </w:tcPr>
          <w:p w:rsidR="00E475F9" w:rsidRPr="00060504" w:rsidRDefault="00E475F9" w:rsidP="00417427">
            <w:pPr>
              <w:rPr>
                <w:bCs/>
                <w:color w:val="000000"/>
                <w:szCs w:val="21"/>
              </w:rPr>
            </w:pPr>
            <w:r w:rsidRPr="000B5F01">
              <w:rPr>
                <w:rFonts w:hint="eastAsia"/>
                <w:bCs/>
                <w:color w:val="000000"/>
                <w:szCs w:val="21"/>
              </w:rPr>
              <w:t>指上海证券交易所、深圳证券交易所的正常交易日</w:t>
            </w:r>
          </w:p>
        </w:tc>
        <w:tc>
          <w:tcPr>
            <w:tcW w:w="3544" w:type="dxa"/>
            <w:vAlign w:val="center"/>
          </w:tcPr>
          <w:p w:rsidR="00E475F9" w:rsidRDefault="00E475F9" w:rsidP="00417427">
            <w:pPr>
              <w:rPr>
                <w:bCs/>
                <w:color w:val="000000"/>
                <w:szCs w:val="21"/>
              </w:rPr>
            </w:pPr>
            <w:r w:rsidRPr="000B5F01">
              <w:rPr>
                <w:rFonts w:hint="eastAsia"/>
                <w:bCs/>
                <w:color w:val="000000"/>
                <w:szCs w:val="21"/>
              </w:rPr>
              <w:t>指上海证券交易所的正常交易日</w:t>
            </w:r>
          </w:p>
        </w:tc>
        <w:tc>
          <w:tcPr>
            <w:tcW w:w="2268" w:type="dxa"/>
            <w:vAlign w:val="center"/>
          </w:tcPr>
          <w:p w:rsidR="00E475F9" w:rsidRDefault="00E475F9" w:rsidP="00417427">
            <w:pPr>
              <w:jc w:val="center"/>
              <w:rPr>
                <w:color w:val="000000"/>
                <w:szCs w:val="21"/>
              </w:rPr>
            </w:pPr>
            <w:r>
              <w:rPr>
                <w:rFonts w:hint="eastAsia"/>
                <w:color w:val="000000"/>
                <w:szCs w:val="21"/>
              </w:rPr>
              <w:t>业务实际情况</w:t>
            </w:r>
          </w:p>
        </w:tc>
      </w:tr>
      <w:tr w:rsidR="00E475F9" w:rsidTr="00E475F9">
        <w:trPr>
          <w:jc w:val="center"/>
        </w:trPr>
        <w:tc>
          <w:tcPr>
            <w:tcW w:w="1213" w:type="dxa"/>
            <w:vMerge/>
            <w:vAlign w:val="center"/>
          </w:tcPr>
          <w:p w:rsidR="00E475F9" w:rsidRDefault="00E475F9" w:rsidP="00417427">
            <w:pPr>
              <w:rPr>
                <w:color w:val="000000"/>
                <w:szCs w:val="21"/>
              </w:rPr>
            </w:pPr>
          </w:p>
        </w:tc>
        <w:tc>
          <w:tcPr>
            <w:tcW w:w="1476" w:type="dxa"/>
            <w:vAlign w:val="center"/>
          </w:tcPr>
          <w:p w:rsidR="00E475F9" w:rsidRDefault="00E475F9" w:rsidP="00417427">
            <w:pPr>
              <w:rPr>
                <w:bCs/>
                <w:color w:val="000000"/>
                <w:szCs w:val="21"/>
              </w:rPr>
            </w:pPr>
            <w:r>
              <w:rPr>
                <w:rFonts w:hint="eastAsia"/>
                <w:bCs/>
                <w:color w:val="000000"/>
                <w:szCs w:val="21"/>
              </w:rPr>
              <w:t>41</w:t>
            </w:r>
            <w:r>
              <w:rPr>
                <w:rFonts w:hint="eastAsia"/>
                <w:bCs/>
                <w:color w:val="000000"/>
                <w:szCs w:val="21"/>
              </w:rPr>
              <w:t>、《业务规则》</w:t>
            </w:r>
          </w:p>
        </w:tc>
        <w:tc>
          <w:tcPr>
            <w:tcW w:w="4110" w:type="dxa"/>
            <w:vAlign w:val="center"/>
          </w:tcPr>
          <w:p w:rsidR="00E475F9" w:rsidRDefault="00E475F9" w:rsidP="00417427">
            <w:pPr>
              <w:rPr>
                <w:bCs/>
                <w:color w:val="000000"/>
                <w:szCs w:val="21"/>
              </w:rPr>
            </w:pPr>
            <w:r>
              <w:rPr>
                <w:rFonts w:hint="eastAsia"/>
                <w:bCs/>
                <w:color w:val="000000"/>
                <w:szCs w:val="21"/>
              </w:rPr>
              <w:t>指《</w:t>
            </w:r>
            <w:r>
              <w:rPr>
                <w:bCs/>
                <w:color w:val="000000"/>
                <w:szCs w:val="21"/>
              </w:rPr>
              <w:t>_________</w:t>
            </w:r>
            <w:r>
              <w:rPr>
                <w:rFonts w:hint="eastAsia"/>
                <w:bCs/>
                <w:color w:val="000000"/>
                <w:szCs w:val="21"/>
              </w:rPr>
              <w:t>开放式基金业务规则》，是规范基金管理人所管理的开放式证券投资基金登记方面的业务规则，由基金管理人和投资人共同遵守（中登为注册登记机构的可另行定义）</w:t>
            </w:r>
          </w:p>
        </w:tc>
        <w:tc>
          <w:tcPr>
            <w:tcW w:w="3544" w:type="dxa"/>
            <w:vAlign w:val="center"/>
          </w:tcPr>
          <w:p w:rsidR="00E475F9" w:rsidRDefault="00E475F9" w:rsidP="00417427">
            <w:pPr>
              <w:rPr>
                <w:bCs/>
                <w:color w:val="000000"/>
                <w:szCs w:val="21"/>
              </w:rPr>
            </w:pPr>
            <w:r w:rsidRPr="00825840">
              <w:rPr>
                <w:rFonts w:hint="eastAsia"/>
                <w:bCs/>
                <w:color w:val="000000"/>
                <w:szCs w:val="21"/>
              </w:rPr>
              <w:t>指基金管理人、上海证券交易所、中国证券登记结算有限责任公司的相关业务规则和规定</w:t>
            </w:r>
          </w:p>
        </w:tc>
        <w:tc>
          <w:tcPr>
            <w:tcW w:w="2268" w:type="dxa"/>
            <w:vAlign w:val="center"/>
          </w:tcPr>
          <w:p w:rsidR="00E475F9" w:rsidRDefault="00E475F9" w:rsidP="00417427">
            <w:pPr>
              <w:jc w:val="center"/>
              <w:rPr>
                <w:color w:val="000000"/>
                <w:szCs w:val="21"/>
              </w:rPr>
            </w:pPr>
            <w:r>
              <w:rPr>
                <w:rFonts w:hint="eastAsia"/>
                <w:color w:val="000000"/>
                <w:szCs w:val="21"/>
              </w:rPr>
              <w:t>业务实际情况</w:t>
            </w:r>
          </w:p>
        </w:tc>
      </w:tr>
      <w:tr w:rsidR="00E475F9" w:rsidTr="00E475F9">
        <w:trPr>
          <w:jc w:val="center"/>
        </w:trPr>
        <w:tc>
          <w:tcPr>
            <w:tcW w:w="1213" w:type="dxa"/>
            <w:vMerge/>
            <w:vAlign w:val="center"/>
          </w:tcPr>
          <w:p w:rsidR="00E475F9" w:rsidRDefault="00E475F9" w:rsidP="00417427">
            <w:pPr>
              <w:rPr>
                <w:color w:val="000000"/>
                <w:szCs w:val="21"/>
              </w:rPr>
            </w:pPr>
          </w:p>
        </w:tc>
        <w:tc>
          <w:tcPr>
            <w:tcW w:w="1476" w:type="dxa"/>
            <w:vAlign w:val="center"/>
          </w:tcPr>
          <w:p w:rsidR="00E475F9" w:rsidRDefault="00E475F9" w:rsidP="00417427">
            <w:pPr>
              <w:rPr>
                <w:bCs/>
                <w:color w:val="000000"/>
                <w:szCs w:val="21"/>
              </w:rPr>
            </w:pPr>
            <w:r>
              <w:rPr>
                <w:rFonts w:hint="eastAsia"/>
                <w:bCs/>
                <w:color w:val="000000"/>
                <w:szCs w:val="21"/>
              </w:rPr>
              <w:t>44</w:t>
            </w:r>
            <w:r>
              <w:rPr>
                <w:rFonts w:hint="eastAsia"/>
                <w:bCs/>
                <w:color w:val="000000"/>
                <w:szCs w:val="21"/>
              </w:rPr>
              <w:t>、赎回</w:t>
            </w:r>
          </w:p>
        </w:tc>
        <w:tc>
          <w:tcPr>
            <w:tcW w:w="4110" w:type="dxa"/>
            <w:vAlign w:val="center"/>
          </w:tcPr>
          <w:p w:rsidR="00E475F9" w:rsidRDefault="00E475F9" w:rsidP="00417427">
            <w:pPr>
              <w:rPr>
                <w:bCs/>
                <w:color w:val="000000"/>
                <w:szCs w:val="21"/>
              </w:rPr>
            </w:pPr>
            <w:r w:rsidRPr="00825840">
              <w:rPr>
                <w:rFonts w:hint="eastAsia"/>
                <w:bCs/>
                <w:color w:val="000000"/>
                <w:szCs w:val="21"/>
              </w:rPr>
              <w:t>指基金合同生效后，基金份额持有人按基金合同规定的条件要求将基金份额兑换为现金的行为</w:t>
            </w:r>
          </w:p>
        </w:tc>
        <w:tc>
          <w:tcPr>
            <w:tcW w:w="3544" w:type="dxa"/>
            <w:vAlign w:val="center"/>
          </w:tcPr>
          <w:p w:rsidR="00E475F9" w:rsidRPr="00825840" w:rsidRDefault="00E475F9" w:rsidP="00417427">
            <w:pPr>
              <w:rPr>
                <w:bCs/>
                <w:color w:val="000000"/>
                <w:szCs w:val="21"/>
              </w:rPr>
            </w:pPr>
            <w:r w:rsidRPr="00825840">
              <w:rPr>
                <w:rFonts w:hint="eastAsia"/>
                <w:bCs/>
                <w:color w:val="000000"/>
                <w:szCs w:val="21"/>
              </w:rPr>
              <w:t>指基金合同生效后，基金份额持有人按基金合同</w:t>
            </w:r>
            <w:r w:rsidRPr="00825840">
              <w:rPr>
                <w:rFonts w:hint="eastAsia"/>
                <w:b/>
                <w:bCs/>
                <w:color w:val="000000"/>
                <w:szCs w:val="21"/>
              </w:rPr>
              <w:t>和招募说明书</w:t>
            </w:r>
            <w:r w:rsidRPr="00825840">
              <w:rPr>
                <w:rFonts w:hint="eastAsia"/>
                <w:bCs/>
                <w:color w:val="000000"/>
                <w:szCs w:val="21"/>
              </w:rPr>
              <w:t>规定的条件要</w:t>
            </w:r>
            <w:r w:rsidRPr="00825840">
              <w:rPr>
                <w:rFonts w:hint="eastAsia"/>
                <w:b/>
                <w:bCs/>
                <w:color w:val="000000"/>
                <w:szCs w:val="21"/>
              </w:rPr>
              <w:t>求基金管理人购回本基金基金份额</w:t>
            </w:r>
            <w:r w:rsidRPr="00825840">
              <w:rPr>
                <w:rFonts w:hint="eastAsia"/>
                <w:bCs/>
                <w:color w:val="000000"/>
                <w:szCs w:val="21"/>
              </w:rPr>
              <w:t>的行为</w:t>
            </w:r>
          </w:p>
        </w:tc>
        <w:tc>
          <w:tcPr>
            <w:tcW w:w="2268" w:type="dxa"/>
            <w:vAlign w:val="center"/>
          </w:tcPr>
          <w:p w:rsidR="00E475F9" w:rsidRDefault="00E475F9" w:rsidP="00417427">
            <w:pPr>
              <w:jc w:val="center"/>
              <w:rPr>
                <w:color w:val="000000"/>
                <w:szCs w:val="21"/>
              </w:rPr>
            </w:pPr>
            <w:r>
              <w:rPr>
                <w:rFonts w:hint="eastAsia"/>
                <w:color w:val="000000"/>
                <w:szCs w:val="21"/>
              </w:rPr>
              <w:t>业务实际情况</w:t>
            </w:r>
          </w:p>
        </w:tc>
      </w:tr>
      <w:tr w:rsidR="00E475F9" w:rsidTr="00E475F9">
        <w:trPr>
          <w:jc w:val="center"/>
        </w:trPr>
        <w:tc>
          <w:tcPr>
            <w:tcW w:w="1213" w:type="dxa"/>
            <w:vMerge/>
            <w:vAlign w:val="center"/>
          </w:tcPr>
          <w:p w:rsidR="00E475F9" w:rsidRDefault="00E475F9" w:rsidP="00417427">
            <w:pPr>
              <w:rPr>
                <w:color w:val="000000"/>
                <w:szCs w:val="21"/>
              </w:rPr>
            </w:pPr>
          </w:p>
        </w:tc>
        <w:tc>
          <w:tcPr>
            <w:tcW w:w="1476" w:type="dxa"/>
            <w:vAlign w:val="center"/>
          </w:tcPr>
          <w:p w:rsidR="00E475F9" w:rsidRDefault="00E475F9" w:rsidP="00417427">
            <w:pPr>
              <w:rPr>
                <w:bCs/>
                <w:color w:val="000000"/>
                <w:szCs w:val="21"/>
              </w:rPr>
            </w:pPr>
          </w:p>
        </w:tc>
        <w:tc>
          <w:tcPr>
            <w:tcW w:w="4110" w:type="dxa"/>
            <w:vAlign w:val="center"/>
          </w:tcPr>
          <w:p w:rsidR="00E475F9" w:rsidRPr="00825840" w:rsidRDefault="00E475F9" w:rsidP="00417427">
            <w:pPr>
              <w:rPr>
                <w:bCs/>
                <w:color w:val="000000"/>
                <w:szCs w:val="21"/>
              </w:rPr>
            </w:pPr>
          </w:p>
        </w:tc>
        <w:tc>
          <w:tcPr>
            <w:tcW w:w="3544" w:type="dxa"/>
            <w:vAlign w:val="center"/>
          </w:tcPr>
          <w:p w:rsidR="00E475F9" w:rsidRPr="00BC435E" w:rsidRDefault="00E475F9" w:rsidP="00417427">
            <w:pPr>
              <w:rPr>
                <w:bCs/>
                <w:color w:val="000000"/>
                <w:szCs w:val="21"/>
              </w:rPr>
            </w:pPr>
            <w:r>
              <w:rPr>
                <w:rFonts w:hint="eastAsia"/>
                <w:bCs/>
                <w:color w:val="000000"/>
                <w:szCs w:val="21"/>
              </w:rPr>
              <w:t>删除“</w:t>
            </w:r>
            <w:r w:rsidRPr="00BC435E">
              <w:rPr>
                <w:rFonts w:hint="eastAsia"/>
                <w:bCs/>
                <w:color w:val="000000"/>
                <w:szCs w:val="21"/>
              </w:rPr>
              <w:t>40</w:t>
            </w:r>
            <w:r w:rsidRPr="00BC435E">
              <w:rPr>
                <w:rFonts w:hint="eastAsia"/>
                <w:bCs/>
                <w:color w:val="000000"/>
                <w:szCs w:val="21"/>
              </w:rPr>
              <w:t>、基金转换：指基金份额持有人按照本基金合同和基金管理人届时有效公告规定的条件，申请将其持有基金管理人管理的、某一基金的基金份额转换为基金管理人管理的其他基金基金份额的行为</w:t>
            </w:r>
          </w:p>
          <w:p w:rsidR="00E475F9" w:rsidRPr="00BC435E" w:rsidRDefault="00E475F9" w:rsidP="00417427">
            <w:pPr>
              <w:rPr>
                <w:bCs/>
                <w:color w:val="000000"/>
                <w:szCs w:val="21"/>
              </w:rPr>
            </w:pPr>
            <w:r w:rsidRPr="00BC435E">
              <w:rPr>
                <w:rFonts w:hint="eastAsia"/>
                <w:bCs/>
                <w:color w:val="000000"/>
                <w:szCs w:val="21"/>
              </w:rPr>
              <w:t>41</w:t>
            </w:r>
            <w:r w:rsidRPr="00BC435E">
              <w:rPr>
                <w:rFonts w:hint="eastAsia"/>
                <w:bCs/>
                <w:color w:val="000000"/>
                <w:szCs w:val="21"/>
              </w:rPr>
              <w:t>、转托管：指基金份额持有人在本基金的不同销售机构之间实施的变更所持基金份额销售机构的操作</w:t>
            </w:r>
          </w:p>
          <w:p w:rsidR="00E475F9" w:rsidRPr="00BC435E" w:rsidRDefault="00E475F9" w:rsidP="00417427">
            <w:pPr>
              <w:rPr>
                <w:bCs/>
                <w:color w:val="000000"/>
                <w:szCs w:val="21"/>
              </w:rPr>
            </w:pPr>
            <w:r w:rsidRPr="00BC435E">
              <w:rPr>
                <w:rFonts w:hint="eastAsia"/>
                <w:bCs/>
                <w:color w:val="000000"/>
                <w:szCs w:val="21"/>
              </w:rPr>
              <w:t>42</w:t>
            </w:r>
            <w:r w:rsidRPr="00BC435E">
              <w:rPr>
                <w:rFonts w:hint="eastAsia"/>
                <w:bCs/>
                <w:color w:val="000000"/>
                <w:szCs w:val="21"/>
              </w:rPr>
              <w:t>、定期定额投资计划：指投资人通过有关销售机构提出申请，约定每期申购日、扣款金额及扣款方式，由销售机构于每期约定扣款日在投资人指定银行账户内自动完成扣款及基金申购申请的一种投资方式</w:t>
            </w:r>
          </w:p>
          <w:p w:rsidR="00E475F9" w:rsidRDefault="00E475F9" w:rsidP="00417427">
            <w:pPr>
              <w:rPr>
                <w:bCs/>
                <w:color w:val="000000"/>
                <w:szCs w:val="21"/>
              </w:rPr>
            </w:pPr>
            <w:r w:rsidRPr="00BC435E">
              <w:rPr>
                <w:rFonts w:hint="eastAsia"/>
                <w:bCs/>
                <w:color w:val="000000"/>
                <w:szCs w:val="21"/>
              </w:rPr>
              <w:t>43</w:t>
            </w:r>
            <w:r w:rsidRPr="00BC435E">
              <w:rPr>
                <w:rFonts w:hint="eastAsia"/>
                <w:bCs/>
                <w:color w:val="000000"/>
                <w:szCs w:val="21"/>
              </w:rPr>
              <w:t>、巨额赎回：指本基金单个开放日，基金净赎回申请</w:t>
            </w:r>
            <w:r w:rsidRPr="00BC435E">
              <w:rPr>
                <w:rFonts w:hint="eastAsia"/>
                <w:bCs/>
                <w:color w:val="000000"/>
                <w:szCs w:val="21"/>
              </w:rPr>
              <w:t>(</w:t>
            </w:r>
            <w:r w:rsidRPr="00BC435E">
              <w:rPr>
                <w:rFonts w:hint="eastAsia"/>
                <w:bCs/>
                <w:color w:val="000000"/>
                <w:szCs w:val="21"/>
              </w:rPr>
              <w:t>赎回申请份额总数加上基金转换中转出申请份额总数后扣除申购申请份额总数及基金转换中转入申请份额总数后的余额</w:t>
            </w:r>
            <w:r w:rsidRPr="00BC435E">
              <w:rPr>
                <w:rFonts w:hint="eastAsia"/>
                <w:bCs/>
                <w:color w:val="000000"/>
                <w:szCs w:val="21"/>
              </w:rPr>
              <w:t>)</w:t>
            </w:r>
            <w:r w:rsidRPr="00BC435E">
              <w:rPr>
                <w:rFonts w:hint="eastAsia"/>
                <w:bCs/>
                <w:color w:val="000000"/>
                <w:szCs w:val="21"/>
              </w:rPr>
              <w:t>超过上一开放日基金总份额的</w:t>
            </w:r>
            <w:r w:rsidRPr="00BC435E">
              <w:rPr>
                <w:rFonts w:hint="eastAsia"/>
                <w:bCs/>
                <w:color w:val="000000"/>
                <w:szCs w:val="21"/>
              </w:rPr>
              <w:t xml:space="preserve">    </w:t>
            </w:r>
            <w:r>
              <w:rPr>
                <w:rFonts w:hint="eastAsia"/>
                <w:bCs/>
                <w:color w:val="000000"/>
                <w:szCs w:val="21"/>
              </w:rPr>
              <w:t>”</w:t>
            </w:r>
          </w:p>
          <w:p w:rsidR="00E475F9" w:rsidRPr="00BC435E" w:rsidRDefault="00E475F9" w:rsidP="00417427">
            <w:pPr>
              <w:rPr>
                <w:bCs/>
                <w:color w:val="000000"/>
                <w:szCs w:val="21"/>
              </w:rPr>
            </w:pPr>
            <w:r>
              <w:rPr>
                <w:rFonts w:hint="eastAsia"/>
                <w:bCs/>
                <w:color w:val="000000"/>
                <w:szCs w:val="21"/>
              </w:rPr>
              <w:t>增加“</w:t>
            </w:r>
            <w:r w:rsidRPr="00BC435E">
              <w:rPr>
                <w:rFonts w:hint="eastAsia"/>
                <w:bCs/>
                <w:color w:val="000000"/>
                <w:szCs w:val="21"/>
              </w:rPr>
              <w:t>45</w:t>
            </w:r>
            <w:r w:rsidRPr="00BC435E">
              <w:rPr>
                <w:rFonts w:hint="eastAsia"/>
                <w:bCs/>
                <w:color w:val="000000"/>
                <w:szCs w:val="21"/>
              </w:rPr>
              <w:t>、申购赎回清单：指由基金管理人编制的用以公告申购对价、赎回对价等信息的文件</w:t>
            </w:r>
          </w:p>
          <w:p w:rsidR="00E475F9" w:rsidRPr="00BC435E" w:rsidRDefault="00E475F9" w:rsidP="00417427">
            <w:pPr>
              <w:rPr>
                <w:bCs/>
                <w:color w:val="000000"/>
                <w:szCs w:val="21"/>
              </w:rPr>
            </w:pPr>
            <w:r w:rsidRPr="00BC435E">
              <w:rPr>
                <w:rFonts w:hint="eastAsia"/>
                <w:bCs/>
                <w:color w:val="000000"/>
                <w:szCs w:val="21"/>
              </w:rPr>
              <w:t>46</w:t>
            </w:r>
            <w:r w:rsidRPr="00BC435E">
              <w:rPr>
                <w:rFonts w:hint="eastAsia"/>
                <w:bCs/>
                <w:color w:val="000000"/>
                <w:szCs w:val="21"/>
              </w:rPr>
              <w:t>、申购对价：指投资者申购基金份额时，按基金合同和招募说明书规定应交付的组合证券、现金替代、现金差额和／或其他对价</w:t>
            </w:r>
          </w:p>
          <w:p w:rsidR="00E475F9" w:rsidRPr="00BC435E" w:rsidRDefault="00E475F9" w:rsidP="00417427">
            <w:pPr>
              <w:rPr>
                <w:bCs/>
                <w:color w:val="000000"/>
                <w:szCs w:val="21"/>
              </w:rPr>
            </w:pPr>
            <w:r w:rsidRPr="00BC435E">
              <w:rPr>
                <w:rFonts w:hint="eastAsia"/>
                <w:bCs/>
                <w:color w:val="000000"/>
                <w:szCs w:val="21"/>
              </w:rPr>
              <w:t>47</w:t>
            </w:r>
            <w:r w:rsidRPr="00BC435E">
              <w:rPr>
                <w:rFonts w:hint="eastAsia"/>
                <w:bCs/>
                <w:color w:val="000000"/>
                <w:szCs w:val="21"/>
              </w:rPr>
              <w:t>、赎回对价：指投资者赎回基金份额时，基金管理人按基金合同和招募说明书规定应交付给赎回人的组合证券、现金替代、现金差额和／或其他对价</w:t>
            </w:r>
          </w:p>
          <w:p w:rsidR="00E475F9" w:rsidRPr="00825840" w:rsidRDefault="00E475F9" w:rsidP="00417427">
            <w:pPr>
              <w:rPr>
                <w:bCs/>
                <w:color w:val="000000"/>
                <w:szCs w:val="21"/>
              </w:rPr>
            </w:pPr>
            <w:r w:rsidRPr="00BC435E">
              <w:rPr>
                <w:rFonts w:hint="eastAsia"/>
                <w:bCs/>
                <w:color w:val="000000"/>
                <w:szCs w:val="21"/>
              </w:rPr>
              <w:t>48</w:t>
            </w:r>
            <w:r w:rsidRPr="00BC435E">
              <w:rPr>
                <w:rFonts w:hint="eastAsia"/>
                <w:bCs/>
                <w:color w:val="000000"/>
                <w:szCs w:val="21"/>
              </w:rPr>
              <w:t>、最小申购赎回单位：指场内基金申购份额、赎回份额的最低数量，投资者场内申购、赎回的基金份额应为最小申购、赎回单位的整数倍</w:t>
            </w:r>
            <w:r>
              <w:rPr>
                <w:rFonts w:hint="eastAsia"/>
                <w:bCs/>
                <w:color w:val="000000"/>
                <w:szCs w:val="21"/>
              </w:rPr>
              <w:t>”</w:t>
            </w:r>
          </w:p>
        </w:tc>
        <w:tc>
          <w:tcPr>
            <w:tcW w:w="2268" w:type="dxa"/>
            <w:vAlign w:val="center"/>
          </w:tcPr>
          <w:p w:rsidR="00E475F9" w:rsidRDefault="00E475F9" w:rsidP="00417427">
            <w:pPr>
              <w:jc w:val="center"/>
              <w:rPr>
                <w:color w:val="000000"/>
                <w:szCs w:val="21"/>
              </w:rPr>
            </w:pPr>
            <w:r>
              <w:rPr>
                <w:rFonts w:hint="eastAsia"/>
                <w:color w:val="000000"/>
                <w:szCs w:val="21"/>
              </w:rPr>
              <w:t>业务实际情况</w:t>
            </w:r>
          </w:p>
        </w:tc>
      </w:tr>
      <w:tr w:rsidR="00E475F9" w:rsidTr="00E475F9">
        <w:trPr>
          <w:jc w:val="center"/>
        </w:trPr>
        <w:tc>
          <w:tcPr>
            <w:tcW w:w="1213" w:type="dxa"/>
            <w:vMerge/>
            <w:vAlign w:val="center"/>
          </w:tcPr>
          <w:p w:rsidR="00E475F9" w:rsidRDefault="00E475F9" w:rsidP="00417427">
            <w:pPr>
              <w:keepNext/>
              <w:keepLines/>
              <w:spacing w:before="260" w:after="260" w:line="416" w:lineRule="auto"/>
              <w:rPr>
                <w:color w:val="000000"/>
                <w:szCs w:val="21"/>
              </w:rPr>
            </w:pPr>
          </w:p>
        </w:tc>
        <w:tc>
          <w:tcPr>
            <w:tcW w:w="1476" w:type="dxa"/>
            <w:vAlign w:val="center"/>
          </w:tcPr>
          <w:p w:rsidR="00E475F9" w:rsidRDefault="00E475F9" w:rsidP="00417427">
            <w:pPr>
              <w:rPr>
                <w:bCs/>
                <w:color w:val="000000"/>
                <w:szCs w:val="21"/>
              </w:rPr>
            </w:pPr>
            <w:r>
              <w:rPr>
                <w:bCs/>
                <w:color w:val="000000"/>
                <w:szCs w:val="21"/>
              </w:rPr>
              <w:t>5</w:t>
            </w:r>
            <w:r>
              <w:rPr>
                <w:rFonts w:hint="eastAsia"/>
                <w:bCs/>
                <w:color w:val="000000"/>
                <w:szCs w:val="21"/>
              </w:rPr>
              <w:t>6</w:t>
            </w:r>
            <w:r>
              <w:rPr>
                <w:rFonts w:hint="eastAsia"/>
                <w:bCs/>
                <w:color w:val="000000"/>
                <w:szCs w:val="21"/>
              </w:rPr>
              <w:t>、指定媒体</w:t>
            </w:r>
          </w:p>
        </w:tc>
        <w:tc>
          <w:tcPr>
            <w:tcW w:w="4110" w:type="dxa"/>
            <w:vAlign w:val="center"/>
          </w:tcPr>
          <w:p w:rsidR="00E475F9" w:rsidRDefault="00E475F9" w:rsidP="00417427">
            <w:pPr>
              <w:rPr>
                <w:bCs/>
                <w:color w:val="000000"/>
                <w:szCs w:val="21"/>
              </w:rPr>
            </w:pPr>
            <w:r>
              <w:rPr>
                <w:rFonts w:hint="eastAsia"/>
                <w:bCs/>
                <w:color w:val="000000"/>
                <w:szCs w:val="21"/>
              </w:rPr>
              <w:t>指中国证监会指定的用以进行信息披露的报刊、互联网网站及其他媒体</w:t>
            </w:r>
          </w:p>
        </w:tc>
        <w:tc>
          <w:tcPr>
            <w:tcW w:w="3544" w:type="dxa"/>
            <w:vAlign w:val="center"/>
          </w:tcPr>
          <w:p w:rsidR="00E475F9" w:rsidRDefault="00E475F9" w:rsidP="00417427">
            <w:pPr>
              <w:rPr>
                <w:bCs/>
                <w:color w:val="000000"/>
                <w:szCs w:val="21"/>
              </w:rPr>
            </w:pPr>
            <w:r>
              <w:rPr>
                <w:rFonts w:hint="eastAsia"/>
                <w:bCs/>
                <w:color w:val="000000"/>
                <w:szCs w:val="21"/>
              </w:rPr>
              <w:t>指定</w:t>
            </w:r>
            <w:r>
              <w:rPr>
                <w:rFonts w:hint="eastAsia"/>
                <w:b/>
                <w:bCs/>
                <w:color w:val="000000"/>
                <w:szCs w:val="21"/>
              </w:rPr>
              <w:t>媒介：</w:t>
            </w:r>
            <w:r>
              <w:rPr>
                <w:rFonts w:hint="eastAsia"/>
                <w:bCs/>
                <w:color w:val="000000"/>
                <w:szCs w:val="21"/>
              </w:rPr>
              <w:t>指中国证监会指定的用以进行信息披露的报刊、互联网网站或其他</w:t>
            </w:r>
            <w:r>
              <w:rPr>
                <w:rFonts w:hint="eastAsia"/>
                <w:b/>
                <w:bCs/>
                <w:color w:val="000000"/>
                <w:szCs w:val="21"/>
              </w:rPr>
              <w:t>媒介。</w:t>
            </w:r>
          </w:p>
        </w:tc>
        <w:tc>
          <w:tcPr>
            <w:tcW w:w="2268" w:type="dxa"/>
            <w:vAlign w:val="center"/>
          </w:tcPr>
          <w:p w:rsidR="00E475F9" w:rsidRDefault="00E475F9" w:rsidP="00417427">
            <w:pPr>
              <w:jc w:val="center"/>
              <w:rPr>
                <w:color w:val="000000"/>
                <w:szCs w:val="21"/>
              </w:rPr>
            </w:pPr>
            <w:r>
              <w:rPr>
                <w:rFonts w:hint="eastAsia"/>
                <w:color w:val="000000"/>
                <w:szCs w:val="21"/>
              </w:rPr>
              <w:t>文字表述修改，对原表述涵盖的范围进行补充</w:t>
            </w:r>
          </w:p>
        </w:tc>
      </w:tr>
      <w:tr w:rsidR="00E475F9" w:rsidTr="00E475F9">
        <w:trPr>
          <w:jc w:val="center"/>
        </w:trPr>
        <w:tc>
          <w:tcPr>
            <w:tcW w:w="1213" w:type="dxa"/>
            <w:vAlign w:val="center"/>
          </w:tcPr>
          <w:p w:rsidR="00E475F9" w:rsidRDefault="00E475F9" w:rsidP="00417427">
            <w:pPr>
              <w:rPr>
                <w:color w:val="000000"/>
                <w:szCs w:val="21"/>
              </w:rPr>
            </w:pPr>
            <w:bookmarkStart w:id="1" w:name="_Toc733"/>
            <w:bookmarkStart w:id="2" w:name="_Toc18631"/>
            <w:bookmarkStart w:id="3" w:name="_Toc22708"/>
            <w:bookmarkStart w:id="4" w:name="_Toc20318"/>
            <w:bookmarkStart w:id="5" w:name="_Toc6683"/>
            <w:bookmarkStart w:id="6" w:name="_Toc20627"/>
            <w:bookmarkStart w:id="7" w:name="_Toc24571"/>
            <w:bookmarkStart w:id="8" w:name="_Toc6149"/>
            <w:bookmarkStart w:id="9" w:name="_Toc545"/>
            <w:bookmarkStart w:id="10" w:name="_Toc13288"/>
            <w:bookmarkStart w:id="11" w:name="_Toc5246"/>
            <w:r>
              <w:rPr>
                <w:rFonts w:hint="eastAsia"/>
                <w:color w:val="000000"/>
                <w:szCs w:val="21"/>
              </w:rPr>
              <w:t>第三部分基金的基本情况</w:t>
            </w:r>
            <w:bookmarkEnd w:id="1"/>
            <w:bookmarkEnd w:id="2"/>
            <w:bookmarkEnd w:id="3"/>
            <w:bookmarkEnd w:id="4"/>
            <w:bookmarkEnd w:id="5"/>
            <w:bookmarkEnd w:id="6"/>
            <w:bookmarkEnd w:id="7"/>
            <w:bookmarkEnd w:id="8"/>
            <w:bookmarkEnd w:id="9"/>
            <w:bookmarkEnd w:id="10"/>
            <w:bookmarkEnd w:id="11"/>
          </w:p>
        </w:tc>
        <w:tc>
          <w:tcPr>
            <w:tcW w:w="1476" w:type="dxa"/>
            <w:vAlign w:val="center"/>
          </w:tcPr>
          <w:p w:rsidR="00E475F9" w:rsidRDefault="00E475F9" w:rsidP="00417427">
            <w:pPr>
              <w:rPr>
                <w:bCs/>
                <w:color w:val="000000"/>
                <w:szCs w:val="21"/>
              </w:rPr>
            </w:pPr>
            <w:r>
              <w:rPr>
                <w:rFonts w:hint="eastAsia"/>
                <w:color w:val="000000"/>
                <w:szCs w:val="21"/>
              </w:rPr>
              <w:t>八、其他</w:t>
            </w:r>
          </w:p>
        </w:tc>
        <w:tc>
          <w:tcPr>
            <w:tcW w:w="4110" w:type="dxa"/>
            <w:vAlign w:val="center"/>
          </w:tcPr>
          <w:p w:rsidR="00E475F9" w:rsidRDefault="00E475F9" w:rsidP="00417427">
            <w:pPr>
              <w:keepNext/>
              <w:keepLines/>
              <w:spacing w:before="260" w:after="260" w:line="416" w:lineRule="auto"/>
              <w:rPr>
                <w:bCs/>
                <w:color w:val="000000"/>
                <w:szCs w:val="21"/>
              </w:rPr>
            </w:pPr>
          </w:p>
        </w:tc>
        <w:tc>
          <w:tcPr>
            <w:tcW w:w="3544" w:type="dxa"/>
            <w:vAlign w:val="center"/>
          </w:tcPr>
          <w:p w:rsidR="00E475F9" w:rsidRPr="00E04AB1" w:rsidRDefault="00E475F9" w:rsidP="00417427">
            <w:pPr>
              <w:rPr>
                <w:bCs/>
                <w:color w:val="000000"/>
                <w:szCs w:val="21"/>
              </w:rPr>
            </w:pPr>
            <w:r>
              <w:rPr>
                <w:rFonts w:hint="eastAsia"/>
                <w:bCs/>
                <w:color w:val="000000"/>
                <w:szCs w:val="21"/>
              </w:rPr>
              <w:t>增加“</w:t>
            </w:r>
            <w:r w:rsidRPr="00E04AB1">
              <w:rPr>
                <w:rFonts w:hint="eastAsia"/>
                <w:bCs/>
                <w:color w:val="000000"/>
                <w:szCs w:val="21"/>
              </w:rPr>
              <w:t>八、标的指数</w:t>
            </w:r>
          </w:p>
          <w:p w:rsidR="00E475F9" w:rsidRPr="00E04AB1" w:rsidRDefault="00E475F9" w:rsidP="00417427">
            <w:pPr>
              <w:rPr>
                <w:bCs/>
                <w:color w:val="000000"/>
                <w:szCs w:val="21"/>
              </w:rPr>
            </w:pPr>
            <w:r w:rsidRPr="00E04AB1">
              <w:rPr>
                <w:rFonts w:hint="eastAsia"/>
                <w:bCs/>
                <w:color w:val="000000"/>
                <w:szCs w:val="21"/>
              </w:rPr>
              <w:t>本基金标的指数为中证全指指数</w:t>
            </w:r>
          </w:p>
          <w:p w:rsidR="00E475F9" w:rsidRPr="00E04AB1" w:rsidRDefault="00E475F9" w:rsidP="00417427">
            <w:pPr>
              <w:rPr>
                <w:bCs/>
                <w:color w:val="000000"/>
                <w:szCs w:val="21"/>
              </w:rPr>
            </w:pPr>
            <w:r w:rsidRPr="00E04AB1">
              <w:rPr>
                <w:rFonts w:hint="eastAsia"/>
                <w:bCs/>
                <w:color w:val="000000"/>
                <w:szCs w:val="21"/>
              </w:rPr>
              <w:t>如果指数发布机构变更或停止中证全指指数的编制及发布、或中证全指指数由其他指数替代、或由于指数编制方法等重大变更导致中证全指指数不宜继续作为标的指数，或市场有其他代表性更强、更适合投资的指数推出时，本基金管理人可以依据维护投资者合法权益的原则，变更本基金的标的指数、业绩基准和基金名称，并及时公告。</w:t>
            </w:r>
          </w:p>
          <w:p w:rsidR="00E475F9" w:rsidRPr="00E04AB1" w:rsidRDefault="00E475F9" w:rsidP="00417427">
            <w:pPr>
              <w:rPr>
                <w:bCs/>
                <w:color w:val="000000"/>
                <w:szCs w:val="21"/>
              </w:rPr>
            </w:pPr>
            <w:r w:rsidRPr="00E04AB1">
              <w:rPr>
                <w:rFonts w:hint="eastAsia"/>
                <w:bCs/>
                <w:color w:val="000000"/>
                <w:szCs w:val="21"/>
              </w:rPr>
              <w:t>九、基金份额类别</w:t>
            </w:r>
          </w:p>
          <w:p w:rsidR="00E475F9" w:rsidRDefault="00E475F9" w:rsidP="00417427">
            <w:pPr>
              <w:rPr>
                <w:bCs/>
                <w:color w:val="000000"/>
                <w:szCs w:val="21"/>
              </w:rPr>
            </w:pPr>
            <w:r w:rsidRPr="00E04AB1">
              <w:rPr>
                <w:rFonts w:hint="eastAsia"/>
                <w:bCs/>
                <w:color w:val="000000"/>
                <w:szCs w:val="21"/>
              </w:rPr>
              <w:t>在不违反法律法规及不损害基金份额持有人利益的前提下，基金管理人可根据基金发展需要，为本基金增设新的份额类别。新的份额类别可设置不同的申购费、赎回费、管理费、托管费，而无需召开基金份额持有人大会。有关基金份额类别的具体规则等相关事项届时将另行公告。</w:t>
            </w:r>
            <w:r>
              <w:rPr>
                <w:rFonts w:hint="eastAsia"/>
                <w:bCs/>
                <w:color w:val="000000"/>
                <w:szCs w:val="21"/>
              </w:rPr>
              <w:t>”</w:t>
            </w:r>
          </w:p>
        </w:tc>
        <w:tc>
          <w:tcPr>
            <w:tcW w:w="2268" w:type="dxa"/>
            <w:vAlign w:val="center"/>
          </w:tcPr>
          <w:p w:rsidR="00E475F9" w:rsidRDefault="00E475F9" w:rsidP="00417427">
            <w:pPr>
              <w:jc w:val="center"/>
              <w:rPr>
                <w:color w:val="000000"/>
                <w:szCs w:val="21"/>
              </w:rPr>
            </w:pPr>
            <w:r>
              <w:rPr>
                <w:rFonts w:hint="eastAsia"/>
                <w:color w:val="000000"/>
                <w:szCs w:val="21"/>
              </w:rPr>
              <w:t>根据产品特点增加</w:t>
            </w:r>
          </w:p>
        </w:tc>
      </w:tr>
      <w:tr w:rsidR="00E475F9" w:rsidTr="00E475F9">
        <w:trPr>
          <w:jc w:val="center"/>
        </w:trPr>
        <w:tc>
          <w:tcPr>
            <w:tcW w:w="1213" w:type="dxa"/>
            <w:vMerge w:val="restart"/>
            <w:vAlign w:val="center"/>
          </w:tcPr>
          <w:p w:rsidR="00E475F9" w:rsidRDefault="00E475F9" w:rsidP="00417427">
            <w:pPr>
              <w:rPr>
                <w:color w:val="000000"/>
                <w:szCs w:val="21"/>
              </w:rPr>
            </w:pPr>
            <w:r>
              <w:rPr>
                <w:rFonts w:hint="eastAsia"/>
                <w:color w:val="000000"/>
                <w:szCs w:val="21"/>
              </w:rPr>
              <w:t>第四部分基金份额的发售</w:t>
            </w:r>
          </w:p>
        </w:tc>
        <w:tc>
          <w:tcPr>
            <w:tcW w:w="1476" w:type="dxa"/>
            <w:vAlign w:val="center"/>
          </w:tcPr>
          <w:p w:rsidR="00E475F9" w:rsidRDefault="00E475F9" w:rsidP="00417427">
            <w:pPr>
              <w:rPr>
                <w:color w:val="000000"/>
                <w:szCs w:val="21"/>
              </w:rPr>
            </w:pPr>
            <w:r w:rsidRPr="005C6A0C">
              <w:rPr>
                <w:rFonts w:hint="eastAsia"/>
                <w:color w:val="000000"/>
                <w:szCs w:val="21"/>
              </w:rPr>
              <w:t>一、基金份额的发售时间、发售方式、发售对象</w:t>
            </w:r>
          </w:p>
        </w:tc>
        <w:tc>
          <w:tcPr>
            <w:tcW w:w="4110" w:type="dxa"/>
            <w:vAlign w:val="center"/>
          </w:tcPr>
          <w:p w:rsidR="00E475F9" w:rsidRDefault="00E475F9" w:rsidP="00417427">
            <w:pPr>
              <w:keepNext/>
              <w:keepLines/>
              <w:spacing w:before="260" w:after="260"/>
              <w:rPr>
                <w:bCs/>
                <w:color w:val="000000"/>
                <w:szCs w:val="21"/>
              </w:rPr>
            </w:pPr>
            <w:r w:rsidRPr="005C6A0C">
              <w:rPr>
                <w:rFonts w:hint="eastAsia"/>
                <w:bCs/>
                <w:color w:val="000000"/>
                <w:szCs w:val="21"/>
              </w:rPr>
              <w:t>2</w:t>
            </w:r>
            <w:r w:rsidRPr="005C6A0C">
              <w:rPr>
                <w:rFonts w:hint="eastAsia"/>
                <w:bCs/>
                <w:color w:val="000000"/>
                <w:szCs w:val="21"/>
              </w:rPr>
              <w:t>、发售方式</w:t>
            </w:r>
          </w:p>
          <w:p w:rsidR="00E475F9" w:rsidRPr="005C6A0C" w:rsidRDefault="00E475F9" w:rsidP="00417427">
            <w:pPr>
              <w:keepNext/>
              <w:keepLines/>
              <w:spacing w:before="260" w:after="260"/>
              <w:rPr>
                <w:bCs/>
                <w:color w:val="000000"/>
                <w:szCs w:val="21"/>
              </w:rPr>
            </w:pPr>
            <w:r w:rsidRPr="005C6A0C">
              <w:rPr>
                <w:rFonts w:hint="eastAsia"/>
                <w:bCs/>
                <w:color w:val="000000"/>
                <w:szCs w:val="21"/>
              </w:rPr>
              <w:t>通过各销售机构的基金销售网点公开发售，各销售机构的具体名单见基金份额发售公告以及基金管理人届时发布的增加销售机构的相关公告。</w:t>
            </w:r>
          </w:p>
          <w:p w:rsidR="00E475F9" w:rsidRDefault="00E475F9" w:rsidP="00417427">
            <w:pPr>
              <w:keepNext/>
              <w:keepLines/>
              <w:spacing w:before="260" w:after="260" w:line="416" w:lineRule="auto"/>
              <w:rPr>
                <w:bCs/>
                <w:color w:val="000000"/>
                <w:szCs w:val="21"/>
              </w:rPr>
            </w:pPr>
          </w:p>
        </w:tc>
        <w:tc>
          <w:tcPr>
            <w:tcW w:w="3544" w:type="dxa"/>
            <w:vAlign w:val="center"/>
          </w:tcPr>
          <w:p w:rsidR="00E475F9" w:rsidRDefault="00E475F9" w:rsidP="00417427">
            <w:pPr>
              <w:rPr>
                <w:bCs/>
                <w:color w:val="000000"/>
                <w:szCs w:val="21"/>
              </w:rPr>
            </w:pPr>
            <w:r>
              <w:rPr>
                <w:rFonts w:hint="eastAsia"/>
                <w:bCs/>
                <w:color w:val="000000"/>
                <w:szCs w:val="21"/>
              </w:rPr>
              <w:t>2</w:t>
            </w:r>
            <w:r>
              <w:rPr>
                <w:rFonts w:hint="eastAsia"/>
                <w:bCs/>
                <w:color w:val="000000"/>
                <w:szCs w:val="21"/>
              </w:rPr>
              <w:t>、发售方式</w:t>
            </w:r>
          </w:p>
          <w:p w:rsidR="00E475F9" w:rsidRPr="005C6A0C" w:rsidRDefault="00E475F9" w:rsidP="00417427">
            <w:pPr>
              <w:rPr>
                <w:bCs/>
                <w:color w:val="000000"/>
                <w:szCs w:val="21"/>
              </w:rPr>
            </w:pPr>
            <w:r w:rsidRPr="005C6A0C">
              <w:rPr>
                <w:rFonts w:hint="eastAsia"/>
                <w:bCs/>
                <w:color w:val="000000"/>
                <w:szCs w:val="21"/>
              </w:rPr>
              <w:t>投资者可选择网上现金认购、网下现金认购和网下股票认购</w:t>
            </w:r>
            <w:r w:rsidRPr="005C6A0C">
              <w:rPr>
                <w:rFonts w:hint="eastAsia"/>
                <w:bCs/>
                <w:color w:val="000000"/>
                <w:szCs w:val="21"/>
              </w:rPr>
              <w:t>3</w:t>
            </w:r>
            <w:r w:rsidRPr="005C6A0C">
              <w:rPr>
                <w:rFonts w:hint="eastAsia"/>
                <w:bCs/>
                <w:color w:val="000000"/>
                <w:szCs w:val="21"/>
              </w:rPr>
              <w:t>种方式认购本基金。</w:t>
            </w:r>
          </w:p>
          <w:p w:rsidR="00E475F9" w:rsidRPr="005C6A0C" w:rsidRDefault="00E475F9" w:rsidP="00417427">
            <w:pPr>
              <w:rPr>
                <w:bCs/>
                <w:color w:val="000000"/>
                <w:szCs w:val="21"/>
              </w:rPr>
            </w:pPr>
            <w:r w:rsidRPr="005C6A0C">
              <w:rPr>
                <w:rFonts w:hint="eastAsia"/>
                <w:bCs/>
                <w:color w:val="000000"/>
                <w:szCs w:val="21"/>
              </w:rPr>
              <w:t>网上现金认购是指投资者通过基金管理人指定的发售代理机构用上海证券交易所网上系统以现金进行的认购。网下现金认购是指投资者通过基金管理人及其指定的发售代理机构以现金进行的认购。网下股票认购是指投资者通过基金管理人及其指定的发售代理机构以股票进行的认购。</w:t>
            </w:r>
          </w:p>
          <w:p w:rsidR="00E475F9" w:rsidRPr="005C6A0C" w:rsidRDefault="00E475F9" w:rsidP="00417427">
            <w:pPr>
              <w:rPr>
                <w:bCs/>
                <w:color w:val="000000"/>
                <w:szCs w:val="21"/>
              </w:rPr>
            </w:pPr>
            <w:r w:rsidRPr="005C6A0C">
              <w:rPr>
                <w:rFonts w:hint="eastAsia"/>
                <w:bCs/>
                <w:color w:val="000000"/>
                <w:szCs w:val="21"/>
              </w:rPr>
              <w:t>基金管理人可以根据具体情况调整本基金的发售方式，并在基金份额发售公告或相关公告中列明。</w:t>
            </w:r>
          </w:p>
          <w:p w:rsidR="00E475F9" w:rsidRDefault="00E475F9" w:rsidP="00417427">
            <w:pPr>
              <w:rPr>
                <w:bCs/>
                <w:color w:val="000000"/>
                <w:szCs w:val="21"/>
              </w:rPr>
            </w:pPr>
          </w:p>
        </w:tc>
        <w:tc>
          <w:tcPr>
            <w:tcW w:w="2268" w:type="dxa"/>
            <w:vAlign w:val="center"/>
          </w:tcPr>
          <w:p w:rsidR="00E475F9" w:rsidRDefault="00E475F9" w:rsidP="00417427">
            <w:pPr>
              <w:jc w:val="center"/>
              <w:rPr>
                <w:color w:val="000000"/>
                <w:szCs w:val="21"/>
              </w:rPr>
            </w:pPr>
            <w:r>
              <w:rPr>
                <w:rFonts w:hint="eastAsia"/>
                <w:color w:val="000000"/>
                <w:szCs w:val="21"/>
              </w:rPr>
              <w:t>根据产品特点增加</w:t>
            </w:r>
          </w:p>
        </w:tc>
      </w:tr>
      <w:tr w:rsidR="00E475F9" w:rsidTr="00E475F9">
        <w:trPr>
          <w:jc w:val="center"/>
        </w:trPr>
        <w:tc>
          <w:tcPr>
            <w:tcW w:w="1213" w:type="dxa"/>
            <w:vMerge/>
            <w:vAlign w:val="center"/>
          </w:tcPr>
          <w:p w:rsidR="00E475F9" w:rsidRDefault="00E475F9" w:rsidP="00417427">
            <w:pPr>
              <w:rPr>
                <w:color w:val="000000"/>
                <w:szCs w:val="21"/>
              </w:rPr>
            </w:pPr>
          </w:p>
        </w:tc>
        <w:tc>
          <w:tcPr>
            <w:tcW w:w="1476" w:type="dxa"/>
            <w:vMerge w:val="restart"/>
            <w:vAlign w:val="center"/>
          </w:tcPr>
          <w:p w:rsidR="00E475F9" w:rsidRPr="005C6A0C" w:rsidRDefault="00E475F9" w:rsidP="00417427">
            <w:pPr>
              <w:rPr>
                <w:color w:val="000000"/>
                <w:szCs w:val="21"/>
              </w:rPr>
            </w:pPr>
            <w:r>
              <w:rPr>
                <w:rFonts w:hint="eastAsia"/>
                <w:color w:val="000000"/>
                <w:szCs w:val="21"/>
              </w:rPr>
              <w:t>二、基金份额的认购</w:t>
            </w:r>
          </w:p>
        </w:tc>
        <w:tc>
          <w:tcPr>
            <w:tcW w:w="4110" w:type="dxa"/>
            <w:vAlign w:val="center"/>
          </w:tcPr>
          <w:p w:rsidR="00E475F9" w:rsidRPr="00C13DB8" w:rsidRDefault="00E475F9" w:rsidP="00417427">
            <w:pPr>
              <w:keepNext/>
              <w:keepLines/>
              <w:spacing w:before="260" w:after="260"/>
              <w:rPr>
                <w:bCs/>
                <w:color w:val="000000"/>
                <w:szCs w:val="21"/>
              </w:rPr>
            </w:pPr>
            <w:r w:rsidRPr="00C13DB8">
              <w:rPr>
                <w:rFonts w:hint="eastAsia"/>
                <w:bCs/>
                <w:color w:val="000000"/>
                <w:szCs w:val="21"/>
              </w:rPr>
              <w:t>2</w:t>
            </w:r>
            <w:r w:rsidRPr="00C13DB8">
              <w:rPr>
                <w:rFonts w:hint="eastAsia"/>
                <w:bCs/>
                <w:color w:val="000000"/>
                <w:szCs w:val="21"/>
              </w:rPr>
              <w:t>、募集期利息的处理方式</w:t>
            </w:r>
          </w:p>
          <w:p w:rsidR="00E475F9" w:rsidRPr="00C13DB8" w:rsidRDefault="00E475F9" w:rsidP="00417427">
            <w:pPr>
              <w:keepNext/>
              <w:keepLines/>
              <w:spacing w:before="260" w:after="260"/>
              <w:rPr>
                <w:bCs/>
                <w:color w:val="000000"/>
                <w:szCs w:val="21"/>
              </w:rPr>
            </w:pPr>
            <w:r w:rsidRPr="00C13DB8">
              <w:rPr>
                <w:rFonts w:hint="eastAsia"/>
                <w:bCs/>
                <w:color w:val="000000"/>
                <w:szCs w:val="21"/>
              </w:rPr>
              <w:t>有效认购款项在募集期间产生的利息将折算为基金份额归基金份额持有人所有，其中利息转份额以登记机构的记录为准。</w:t>
            </w:r>
          </w:p>
          <w:p w:rsidR="00E475F9" w:rsidRPr="005C6A0C" w:rsidRDefault="00E475F9" w:rsidP="00417427">
            <w:pPr>
              <w:keepNext/>
              <w:keepLines/>
              <w:spacing w:before="260" w:after="260"/>
              <w:rPr>
                <w:bCs/>
                <w:color w:val="000000"/>
                <w:szCs w:val="21"/>
              </w:rPr>
            </w:pPr>
          </w:p>
        </w:tc>
        <w:tc>
          <w:tcPr>
            <w:tcW w:w="3544" w:type="dxa"/>
            <w:vAlign w:val="center"/>
          </w:tcPr>
          <w:p w:rsidR="00E475F9" w:rsidRDefault="00E475F9" w:rsidP="00417427">
            <w:pPr>
              <w:rPr>
                <w:bCs/>
                <w:color w:val="000000"/>
                <w:szCs w:val="21"/>
              </w:rPr>
            </w:pPr>
            <w:r w:rsidRPr="00C13DB8">
              <w:rPr>
                <w:rFonts w:hint="eastAsia"/>
                <w:bCs/>
                <w:color w:val="000000"/>
                <w:szCs w:val="21"/>
              </w:rPr>
              <w:t>2</w:t>
            </w:r>
            <w:r w:rsidRPr="00C13DB8">
              <w:rPr>
                <w:rFonts w:hint="eastAsia"/>
                <w:bCs/>
                <w:color w:val="000000"/>
                <w:szCs w:val="21"/>
              </w:rPr>
              <w:t>、募集期</w:t>
            </w:r>
            <w:r w:rsidRPr="00C13DB8">
              <w:rPr>
                <w:rFonts w:hint="eastAsia"/>
                <w:b/>
                <w:bCs/>
                <w:color w:val="000000"/>
                <w:szCs w:val="21"/>
              </w:rPr>
              <w:t>资金和股票</w:t>
            </w:r>
            <w:r w:rsidRPr="00C13DB8">
              <w:rPr>
                <w:rFonts w:hint="eastAsia"/>
                <w:bCs/>
                <w:color w:val="000000"/>
                <w:szCs w:val="21"/>
              </w:rPr>
              <w:t>的处理方式</w:t>
            </w:r>
          </w:p>
          <w:p w:rsidR="00E475F9" w:rsidRPr="00C13DB8" w:rsidRDefault="00E475F9" w:rsidP="00417427">
            <w:pPr>
              <w:rPr>
                <w:bCs/>
                <w:color w:val="000000"/>
                <w:szCs w:val="21"/>
              </w:rPr>
            </w:pPr>
          </w:p>
          <w:p w:rsidR="00E475F9" w:rsidRPr="00C13DB8" w:rsidRDefault="00E475F9" w:rsidP="00417427">
            <w:pPr>
              <w:rPr>
                <w:bCs/>
                <w:color w:val="000000"/>
                <w:szCs w:val="21"/>
              </w:rPr>
            </w:pPr>
            <w:r w:rsidRPr="00C13DB8">
              <w:rPr>
                <w:rFonts w:hint="eastAsia"/>
                <w:bCs/>
                <w:color w:val="000000"/>
                <w:szCs w:val="21"/>
              </w:rPr>
              <w:t>基金募集期间募集的资金应当存入专门账户，在基金募集行为结束前，任何人不得动用。募集的股票由登记机构予以冻结，募集股票在冻结期间的权益归投资人所有。</w:t>
            </w:r>
          </w:p>
          <w:p w:rsidR="00E475F9" w:rsidRDefault="00E475F9" w:rsidP="00417427">
            <w:pPr>
              <w:rPr>
                <w:bCs/>
                <w:color w:val="000000"/>
                <w:szCs w:val="21"/>
              </w:rPr>
            </w:pPr>
          </w:p>
        </w:tc>
        <w:tc>
          <w:tcPr>
            <w:tcW w:w="2268" w:type="dxa"/>
            <w:vAlign w:val="center"/>
          </w:tcPr>
          <w:p w:rsidR="00E475F9" w:rsidRDefault="00E475F9" w:rsidP="00417427">
            <w:pPr>
              <w:jc w:val="center"/>
              <w:rPr>
                <w:color w:val="000000"/>
                <w:szCs w:val="21"/>
              </w:rPr>
            </w:pPr>
            <w:r>
              <w:rPr>
                <w:rFonts w:hint="eastAsia"/>
                <w:color w:val="000000"/>
                <w:szCs w:val="21"/>
              </w:rPr>
              <w:t>业务实际情况</w:t>
            </w:r>
          </w:p>
        </w:tc>
      </w:tr>
      <w:tr w:rsidR="00E475F9" w:rsidTr="00E475F9">
        <w:trPr>
          <w:jc w:val="center"/>
        </w:trPr>
        <w:tc>
          <w:tcPr>
            <w:tcW w:w="1213" w:type="dxa"/>
            <w:vMerge/>
            <w:vAlign w:val="center"/>
          </w:tcPr>
          <w:p w:rsidR="00E475F9" w:rsidRDefault="00E475F9" w:rsidP="00417427">
            <w:pPr>
              <w:rPr>
                <w:color w:val="000000"/>
                <w:szCs w:val="21"/>
              </w:rPr>
            </w:pPr>
          </w:p>
        </w:tc>
        <w:tc>
          <w:tcPr>
            <w:tcW w:w="1476" w:type="dxa"/>
            <w:vMerge/>
            <w:vAlign w:val="center"/>
          </w:tcPr>
          <w:p w:rsidR="00E475F9" w:rsidRDefault="00E475F9" w:rsidP="00417427">
            <w:pPr>
              <w:rPr>
                <w:color w:val="000000"/>
                <w:szCs w:val="21"/>
              </w:rPr>
            </w:pPr>
          </w:p>
        </w:tc>
        <w:tc>
          <w:tcPr>
            <w:tcW w:w="4110" w:type="dxa"/>
            <w:vAlign w:val="center"/>
          </w:tcPr>
          <w:p w:rsidR="00E475F9" w:rsidRPr="00C13DB8" w:rsidRDefault="00E475F9" w:rsidP="00417427">
            <w:pPr>
              <w:keepNext/>
              <w:keepLines/>
              <w:spacing w:before="260" w:after="260"/>
              <w:rPr>
                <w:bCs/>
                <w:color w:val="000000"/>
                <w:szCs w:val="21"/>
              </w:rPr>
            </w:pPr>
          </w:p>
        </w:tc>
        <w:tc>
          <w:tcPr>
            <w:tcW w:w="3544" w:type="dxa"/>
            <w:vAlign w:val="center"/>
          </w:tcPr>
          <w:p w:rsidR="00E475F9" w:rsidRPr="00E2316D" w:rsidRDefault="00E475F9" w:rsidP="00417427">
            <w:pPr>
              <w:rPr>
                <w:bCs/>
                <w:color w:val="000000"/>
                <w:szCs w:val="21"/>
              </w:rPr>
            </w:pPr>
            <w:r>
              <w:rPr>
                <w:rFonts w:hint="eastAsia"/>
                <w:bCs/>
                <w:color w:val="000000"/>
                <w:szCs w:val="21"/>
              </w:rPr>
              <w:t>删除“</w:t>
            </w:r>
            <w:r w:rsidRPr="00E2316D">
              <w:rPr>
                <w:rFonts w:hint="eastAsia"/>
                <w:bCs/>
                <w:color w:val="000000"/>
                <w:szCs w:val="21"/>
              </w:rPr>
              <w:t>3</w:t>
            </w:r>
            <w:r w:rsidRPr="00E2316D">
              <w:rPr>
                <w:rFonts w:hint="eastAsia"/>
                <w:bCs/>
                <w:color w:val="000000"/>
                <w:szCs w:val="21"/>
              </w:rPr>
              <w:t>、基金认购份额的计算</w:t>
            </w:r>
          </w:p>
          <w:p w:rsidR="00E475F9" w:rsidRPr="00E2316D" w:rsidRDefault="00E475F9" w:rsidP="00417427">
            <w:pPr>
              <w:rPr>
                <w:bCs/>
                <w:color w:val="000000"/>
                <w:szCs w:val="21"/>
              </w:rPr>
            </w:pPr>
            <w:r w:rsidRPr="00E2316D">
              <w:rPr>
                <w:rFonts w:hint="eastAsia"/>
                <w:bCs/>
                <w:color w:val="000000"/>
                <w:szCs w:val="21"/>
              </w:rPr>
              <w:t>基金认购份额具体的计算方法在招募说明书中列示。</w:t>
            </w:r>
          </w:p>
          <w:p w:rsidR="00E475F9" w:rsidRPr="00E2316D" w:rsidRDefault="00E475F9" w:rsidP="00417427">
            <w:pPr>
              <w:rPr>
                <w:bCs/>
                <w:color w:val="000000"/>
                <w:szCs w:val="21"/>
              </w:rPr>
            </w:pPr>
            <w:r w:rsidRPr="00E2316D">
              <w:rPr>
                <w:rFonts w:hint="eastAsia"/>
                <w:bCs/>
                <w:color w:val="000000"/>
                <w:szCs w:val="21"/>
              </w:rPr>
              <w:t>4</w:t>
            </w:r>
            <w:r w:rsidRPr="00E2316D">
              <w:rPr>
                <w:rFonts w:hint="eastAsia"/>
                <w:bCs/>
                <w:color w:val="000000"/>
                <w:szCs w:val="21"/>
              </w:rPr>
              <w:t>、认购份额余额的处理方式</w:t>
            </w:r>
          </w:p>
          <w:p w:rsidR="00E475F9" w:rsidRPr="00E2316D" w:rsidRDefault="00E475F9" w:rsidP="00417427">
            <w:pPr>
              <w:rPr>
                <w:bCs/>
                <w:color w:val="000000"/>
                <w:szCs w:val="21"/>
              </w:rPr>
            </w:pPr>
            <w:r w:rsidRPr="00E2316D">
              <w:rPr>
                <w:rFonts w:hint="eastAsia"/>
                <w:bCs/>
                <w:color w:val="000000"/>
                <w:szCs w:val="21"/>
              </w:rPr>
              <w:t>认购份额的计算保留到小数点后</w:t>
            </w:r>
            <w:r w:rsidRPr="00E2316D">
              <w:rPr>
                <w:rFonts w:hint="eastAsia"/>
                <w:bCs/>
                <w:color w:val="000000"/>
                <w:szCs w:val="21"/>
              </w:rPr>
              <w:t xml:space="preserve">    </w:t>
            </w:r>
            <w:r w:rsidRPr="00E2316D">
              <w:rPr>
                <w:rFonts w:hint="eastAsia"/>
                <w:bCs/>
                <w:color w:val="000000"/>
                <w:szCs w:val="21"/>
              </w:rPr>
              <w:t>位，小数点</w:t>
            </w:r>
            <w:r w:rsidRPr="00E2316D">
              <w:rPr>
                <w:rFonts w:hint="eastAsia"/>
                <w:bCs/>
                <w:color w:val="000000"/>
                <w:szCs w:val="21"/>
              </w:rPr>
              <w:t xml:space="preserve">       </w:t>
            </w:r>
            <w:r w:rsidRPr="00E2316D">
              <w:rPr>
                <w:rFonts w:hint="eastAsia"/>
                <w:bCs/>
                <w:color w:val="000000"/>
                <w:szCs w:val="21"/>
              </w:rPr>
              <w:t>位以后的部分（四舍五入、舍去或其他），由此误差产生的收益或损失由基金财产承担。</w:t>
            </w:r>
            <w:r>
              <w:rPr>
                <w:rFonts w:hint="eastAsia"/>
                <w:bCs/>
                <w:color w:val="000000"/>
                <w:szCs w:val="21"/>
              </w:rPr>
              <w:t>”</w:t>
            </w:r>
          </w:p>
          <w:p w:rsidR="00E475F9" w:rsidRPr="00C13DB8" w:rsidRDefault="00E475F9" w:rsidP="00417427">
            <w:pPr>
              <w:rPr>
                <w:bCs/>
                <w:color w:val="000000"/>
                <w:szCs w:val="21"/>
              </w:rPr>
            </w:pPr>
          </w:p>
        </w:tc>
        <w:tc>
          <w:tcPr>
            <w:tcW w:w="2268" w:type="dxa"/>
            <w:vAlign w:val="center"/>
          </w:tcPr>
          <w:p w:rsidR="00E475F9" w:rsidRDefault="00E475F9" w:rsidP="00417427">
            <w:pPr>
              <w:jc w:val="center"/>
              <w:rPr>
                <w:color w:val="000000"/>
                <w:szCs w:val="21"/>
              </w:rPr>
            </w:pPr>
            <w:r>
              <w:rPr>
                <w:rFonts w:hint="eastAsia"/>
                <w:color w:val="000000"/>
                <w:szCs w:val="21"/>
              </w:rPr>
              <w:t>业务实际情况</w:t>
            </w:r>
          </w:p>
        </w:tc>
      </w:tr>
      <w:tr w:rsidR="00E475F9" w:rsidTr="00E475F9">
        <w:trPr>
          <w:jc w:val="center"/>
        </w:trPr>
        <w:tc>
          <w:tcPr>
            <w:tcW w:w="1213" w:type="dxa"/>
            <w:vMerge/>
            <w:vAlign w:val="center"/>
          </w:tcPr>
          <w:p w:rsidR="00E475F9" w:rsidRDefault="00E475F9" w:rsidP="00417427">
            <w:pPr>
              <w:rPr>
                <w:color w:val="000000"/>
                <w:szCs w:val="21"/>
              </w:rPr>
            </w:pPr>
          </w:p>
        </w:tc>
        <w:tc>
          <w:tcPr>
            <w:tcW w:w="1476" w:type="dxa"/>
            <w:vAlign w:val="center"/>
          </w:tcPr>
          <w:p w:rsidR="00E475F9" w:rsidRDefault="00E475F9" w:rsidP="00417427">
            <w:pPr>
              <w:rPr>
                <w:color w:val="000000"/>
                <w:szCs w:val="21"/>
              </w:rPr>
            </w:pPr>
            <w:r>
              <w:rPr>
                <w:rFonts w:hint="eastAsia"/>
                <w:color w:val="000000"/>
                <w:szCs w:val="21"/>
              </w:rPr>
              <w:t>三、基金份额认购金额的限制</w:t>
            </w:r>
          </w:p>
        </w:tc>
        <w:tc>
          <w:tcPr>
            <w:tcW w:w="4110" w:type="dxa"/>
            <w:vAlign w:val="center"/>
          </w:tcPr>
          <w:p w:rsidR="00E475F9" w:rsidRPr="00401F43" w:rsidRDefault="00E475F9" w:rsidP="00417427">
            <w:pPr>
              <w:keepNext/>
              <w:keepLines/>
              <w:spacing w:before="260" w:after="260"/>
              <w:rPr>
                <w:bCs/>
                <w:color w:val="000000"/>
                <w:szCs w:val="21"/>
              </w:rPr>
            </w:pPr>
            <w:r w:rsidRPr="00401F43">
              <w:rPr>
                <w:rFonts w:hint="eastAsia"/>
                <w:bCs/>
                <w:color w:val="000000"/>
                <w:szCs w:val="21"/>
              </w:rPr>
              <w:t>三、基金份额认购金额的限制</w:t>
            </w:r>
          </w:p>
          <w:p w:rsidR="00E475F9" w:rsidRPr="00401F43" w:rsidRDefault="00E475F9" w:rsidP="00417427">
            <w:pPr>
              <w:keepNext/>
              <w:keepLines/>
              <w:spacing w:before="260" w:after="260"/>
              <w:rPr>
                <w:bCs/>
                <w:color w:val="000000"/>
                <w:szCs w:val="21"/>
              </w:rPr>
            </w:pPr>
            <w:r w:rsidRPr="00401F43">
              <w:rPr>
                <w:rFonts w:hint="eastAsia"/>
                <w:bCs/>
                <w:color w:val="000000"/>
                <w:szCs w:val="21"/>
              </w:rPr>
              <w:t>1</w:t>
            </w:r>
            <w:r w:rsidRPr="00401F43">
              <w:rPr>
                <w:rFonts w:hint="eastAsia"/>
                <w:bCs/>
                <w:color w:val="000000"/>
                <w:szCs w:val="21"/>
              </w:rPr>
              <w:t>、投资人认购时，需按销售机构规定的方式全额缴款。</w:t>
            </w:r>
          </w:p>
          <w:p w:rsidR="00E475F9" w:rsidRPr="00401F43" w:rsidRDefault="00E475F9" w:rsidP="00417427">
            <w:pPr>
              <w:keepNext/>
              <w:keepLines/>
              <w:spacing w:before="260" w:after="260"/>
              <w:rPr>
                <w:bCs/>
                <w:color w:val="000000"/>
                <w:szCs w:val="21"/>
              </w:rPr>
            </w:pPr>
            <w:r w:rsidRPr="00401F43">
              <w:rPr>
                <w:rFonts w:hint="eastAsia"/>
                <w:bCs/>
                <w:color w:val="000000"/>
                <w:szCs w:val="21"/>
              </w:rPr>
              <w:t>2</w:t>
            </w:r>
            <w:r w:rsidRPr="00401F43">
              <w:rPr>
                <w:rFonts w:hint="eastAsia"/>
                <w:bCs/>
                <w:color w:val="000000"/>
                <w:szCs w:val="21"/>
              </w:rPr>
              <w:t>、基金管理人可以对每个基金交易账户的单笔最低认购金额进行限制，具体限制请参看招募说明书。</w:t>
            </w:r>
          </w:p>
          <w:p w:rsidR="00E475F9" w:rsidRPr="00401F43" w:rsidRDefault="00E475F9" w:rsidP="00417427">
            <w:pPr>
              <w:keepNext/>
              <w:keepLines/>
              <w:spacing w:before="260" w:after="260"/>
              <w:rPr>
                <w:bCs/>
                <w:color w:val="000000"/>
                <w:szCs w:val="21"/>
              </w:rPr>
            </w:pPr>
            <w:r w:rsidRPr="00401F43">
              <w:rPr>
                <w:rFonts w:hint="eastAsia"/>
                <w:bCs/>
                <w:color w:val="000000"/>
                <w:szCs w:val="21"/>
              </w:rPr>
              <w:t>3</w:t>
            </w:r>
            <w:r w:rsidRPr="00401F43">
              <w:rPr>
                <w:rFonts w:hint="eastAsia"/>
                <w:bCs/>
                <w:color w:val="000000"/>
                <w:szCs w:val="21"/>
              </w:rPr>
              <w:t>、基金管理人可以对募集期间的单个投资人的累计认购金额进行限制，具体限制和处理方法请参看招募说明书。</w:t>
            </w:r>
          </w:p>
          <w:p w:rsidR="00E475F9" w:rsidRPr="00C13DB8" w:rsidRDefault="00E475F9" w:rsidP="00417427">
            <w:pPr>
              <w:keepNext/>
              <w:keepLines/>
              <w:spacing w:before="260" w:after="260"/>
              <w:rPr>
                <w:bCs/>
                <w:color w:val="000000"/>
                <w:szCs w:val="21"/>
              </w:rPr>
            </w:pPr>
            <w:r w:rsidRPr="00401F43">
              <w:rPr>
                <w:rFonts w:hint="eastAsia"/>
                <w:bCs/>
                <w:color w:val="000000"/>
                <w:szCs w:val="21"/>
              </w:rPr>
              <w:t>4</w:t>
            </w:r>
            <w:r w:rsidRPr="00401F43">
              <w:rPr>
                <w:rFonts w:hint="eastAsia"/>
                <w:bCs/>
                <w:color w:val="000000"/>
                <w:szCs w:val="21"/>
              </w:rPr>
              <w:t>、其他。</w:t>
            </w:r>
          </w:p>
        </w:tc>
        <w:tc>
          <w:tcPr>
            <w:tcW w:w="3544" w:type="dxa"/>
            <w:vAlign w:val="center"/>
          </w:tcPr>
          <w:p w:rsidR="00E475F9" w:rsidRPr="00401F43" w:rsidRDefault="00E475F9" w:rsidP="00417427">
            <w:pPr>
              <w:rPr>
                <w:bCs/>
                <w:color w:val="000000"/>
                <w:szCs w:val="21"/>
              </w:rPr>
            </w:pPr>
            <w:r w:rsidRPr="00401F43">
              <w:rPr>
                <w:rFonts w:hint="eastAsia"/>
                <w:bCs/>
                <w:color w:val="000000"/>
                <w:szCs w:val="21"/>
              </w:rPr>
              <w:t>三、基金份额认购金额的限制</w:t>
            </w:r>
          </w:p>
          <w:p w:rsidR="00E475F9" w:rsidRPr="00401F43" w:rsidRDefault="00E475F9" w:rsidP="00417427">
            <w:pPr>
              <w:rPr>
                <w:bCs/>
                <w:color w:val="000000"/>
                <w:szCs w:val="21"/>
              </w:rPr>
            </w:pPr>
            <w:r w:rsidRPr="00401F43">
              <w:rPr>
                <w:rFonts w:hint="eastAsia"/>
                <w:bCs/>
                <w:color w:val="000000"/>
                <w:szCs w:val="21"/>
              </w:rPr>
              <w:t>基金管理人可以对投资者的认购数额进行限制，具体限制和处理方法请参看招募说明书或相关公告。</w:t>
            </w:r>
          </w:p>
          <w:p w:rsidR="00E475F9" w:rsidRDefault="00E475F9" w:rsidP="00417427">
            <w:pPr>
              <w:rPr>
                <w:bCs/>
                <w:color w:val="000000"/>
                <w:szCs w:val="21"/>
              </w:rPr>
            </w:pPr>
          </w:p>
        </w:tc>
        <w:tc>
          <w:tcPr>
            <w:tcW w:w="2268" w:type="dxa"/>
            <w:vAlign w:val="center"/>
          </w:tcPr>
          <w:p w:rsidR="00E475F9" w:rsidRDefault="00E475F9" w:rsidP="00417427">
            <w:pPr>
              <w:jc w:val="center"/>
              <w:rPr>
                <w:color w:val="000000"/>
                <w:szCs w:val="21"/>
              </w:rPr>
            </w:pPr>
            <w:r>
              <w:rPr>
                <w:rFonts w:hint="eastAsia"/>
                <w:color w:val="000000"/>
                <w:szCs w:val="21"/>
              </w:rPr>
              <w:t>业务实际情况</w:t>
            </w:r>
          </w:p>
        </w:tc>
      </w:tr>
      <w:tr w:rsidR="00E475F9" w:rsidTr="00E475F9">
        <w:trPr>
          <w:jc w:val="center"/>
        </w:trPr>
        <w:tc>
          <w:tcPr>
            <w:tcW w:w="1213" w:type="dxa"/>
            <w:vMerge w:val="restart"/>
            <w:vAlign w:val="center"/>
          </w:tcPr>
          <w:p w:rsidR="00E475F9" w:rsidRDefault="00E475F9" w:rsidP="00417427">
            <w:pPr>
              <w:rPr>
                <w:color w:val="000000"/>
                <w:szCs w:val="21"/>
              </w:rPr>
            </w:pPr>
            <w:r>
              <w:rPr>
                <w:rFonts w:hint="eastAsia"/>
                <w:color w:val="000000"/>
                <w:szCs w:val="21"/>
              </w:rPr>
              <w:t>第五部分</w:t>
            </w:r>
            <w:r>
              <w:rPr>
                <w:color w:val="000000"/>
                <w:szCs w:val="21"/>
              </w:rPr>
              <w:t xml:space="preserve"> </w:t>
            </w:r>
            <w:r>
              <w:rPr>
                <w:rFonts w:hint="eastAsia"/>
                <w:color w:val="000000"/>
                <w:szCs w:val="21"/>
              </w:rPr>
              <w:t>基金备案</w:t>
            </w:r>
          </w:p>
        </w:tc>
        <w:tc>
          <w:tcPr>
            <w:tcW w:w="1476" w:type="dxa"/>
            <w:vAlign w:val="center"/>
          </w:tcPr>
          <w:p w:rsidR="00E475F9" w:rsidRDefault="00E475F9" w:rsidP="00417427">
            <w:pPr>
              <w:rPr>
                <w:bCs/>
                <w:color w:val="000000"/>
                <w:szCs w:val="21"/>
              </w:rPr>
            </w:pPr>
            <w:r>
              <w:rPr>
                <w:rFonts w:hint="eastAsia"/>
                <w:bCs/>
                <w:color w:val="000000"/>
                <w:szCs w:val="21"/>
              </w:rPr>
              <w:t>一、基金备案的条件</w:t>
            </w:r>
          </w:p>
        </w:tc>
        <w:tc>
          <w:tcPr>
            <w:tcW w:w="4110" w:type="dxa"/>
            <w:vAlign w:val="center"/>
          </w:tcPr>
          <w:p w:rsidR="00E475F9" w:rsidRPr="008B52C9" w:rsidRDefault="00E475F9" w:rsidP="00417427">
            <w:pPr>
              <w:rPr>
                <w:bCs/>
                <w:color w:val="000000"/>
                <w:szCs w:val="21"/>
              </w:rPr>
            </w:pPr>
            <w:r w:rsidRPr="008B52C9">
              <w:rPr>
                <w:rFonts w:hint="eastAsia"/>
                <w:bCs/>
                <w:color w:val="000000"/>
                <w:szCs w:val="21"/>
              </w:rPr>
              <w:t>本基金自基金份额发售之日起</w:t>
            </w:r>
            <w:r w:rsidRPr="008B52C9">
              <w:rPr>
                <w:rFonts w:hint="eastAsia"/>
                <w:bCs/>
                <w:color w:val="000000"/>
                <w:szCs w:val="21"/>
              </w:rPr>
              <w:t xml:space="preserve">   </w:t>
            </w:r>
            <w:r w:rsidRPr="008B52C9">
              <w:rPr>
                <w:rFonts w:hint="eastAsia"/>
                <w:bCs/>
                <w:color w:val="000000"/>
                <w:szCs w:val="21"/>
              </w:rPr>
              <w:t>个月内，在基金募集份额总额不少于</w:t>
            </w:r>
            <w:r w:rsidRPr="008B52C9">
              <w:rPr>
                <w:rFonts w:hint="eastAsia"/>
                <w:bCs/>
                <w:color w:val="000000"/>
                <w:szCs w:val="21"/>
              </w:rPr>
              <w:t xml:space="preserve">   </w:t>
            </w:r>
            <w:r w:rsidRPr="008B52C9">
              <w:rPr>
                <w:rFonts w:hint="eastAsia"/>
                <w:bCs/>
                <w:color w:val="000000"/>
                <w:szCs w:val="21"/>
              </w:rPr>
              <w:t>亿份，基金募集金额不少于</w:t>
            </w:r>
            <w:r w:rsidRPr="008B52C9">
              <w:rPr>
                <w:rFonts w:hint="eastAsia"/>
                <w:bCs/>
                <w:color w:val="000000"/>
                <w:szCs w:val="21"/>
              </w:rPr>
              <w:t xml:space="preserve">   </w:t>
            </w:r>
            <w:r w:rsidRPr="008B52C9">
              <w:rPr>
                <w:rFonts w:hint="eastAsia"/>
                <w:bCs/>
                <w:color w:val="000000"/>
                <w:szCs w:val="21"/>
              </w:rPr>
              <w:t>亿元人民币且基金认购人数不少于</w:t>
            </w:r>
            <w:r w:rsidRPr="008B52C9">
              <w:rPr>
                <w:rFonts w:hint="eastAsia"/>
                <w:bCs/>
                <w:color w:val="000000"/>
                <w:szCs w:val="21"/>
              </w:rPr>
              <w:t xml:space="preserve">    </w:t>
            </w:r>
            <w:r w:rsidRPr="008B52C9">
              <w:rPr>
                <w:rFonts w:hint="eastAsia"/>
                <w:bCs/>
                <w:color w:val="000000"/>
                <w:szCs w:val="21"/>
              </w:rPr>
              <w:t>人的条件下，基金管理人依据法律法规及招募说明书可以决定停止基金发售，并在</w:t>
            </w:r>
            <w:r w:rsidRPr="008B52C9">
              <w:rPr>
                <w:rFonts w:hint="eastAsia"/>
                <w:bCs/>
                <w:color w:val="000000"/>
                <w:szCs w:val="21"/>
              </w:rPr>
              <w:t xml:space="preserve">   </w:t>
            </w:r>
            <w:r w:rsidRPr="008B52C9">
              <w:rPr>
                <w:rFonts w:hint="eastAsia"/>
                <w:bCs/>
                <w:color w:val="000000"/>
                <w:szCs w:val="21"/>
              </w:rPr>
              <w:t>日内聘请法定验资机构验资，自收到验资报告之日起</w:t>
            </w:r>
            <w:r w:rsidRPr="008B52C9">
              <w:rPr>
                <w:rFonts w:hint="eastAsia"/>
                <w:bCs/>
                <w:color w:val="000000"/>
                <w:szCs w:val="21"/>
              </w:rPr>
              <w:t xml:space="preserve">   </w:t>
            </w:r>
            <w:r w:rsidRPr="008B52C9">
              <w:rPr>
                <w:rFonts w:hint="eastAsia"/>
                <w:bCs/>
                <w:color w:val="000000"/>
                <w:szCs w:val="21"/>
              </w:rPr>
              <w:t>日内，向中国证监会办理基金备案手续。</w:t>
            </w:r>
          </w:p>
          <w:p w:rsidR="00E475F9" w:rsidRDefault="00E475F9" w:rsidP="00417427">
            <w:pPr>
              <w:rPr>
                <w:bCs/>
                <w:color w:val="000000"/>
                <w:szCs w:val="21"/>
              </w:rPr>
            </w:pPr>
          </w:p>
        </w:tc>
        <w:tc>
          <w:tcPr>
            <w:tcW w:w="3544" w:type="dxa"/>
            <w:vAlign w:val="center"/>
          </w:tcPr>
          <w:p w:rsidR="00E475F9" w:rsidRDefault="00E475F9" w:rsidP="00417427">
            <w:pPr>
              <w:rPr>
                <w:bCs/>
                <w:color w:val="000000"/>
                <w:szCs w:val="21"/>
              </w:rPr>
            </w:pPr>
            <w:r w:rsidRPr="008B52C9">
              <w:rPr>
                <w:rFonts w:hint="eastAsia"/>
                <w:bCs/>
                <w:color w:val="000000"/>
                <w:szCs w:val="21"/>
              </w:rPr>
              <w:t>本基金自基金份额发售之日起</w:t>
            </w:r>
            <w:r w:rsidRPr="008B52C9">
              <w:rPr>
                <w:rFonts w:hint="eastAsia"/>
                <w:bCs/>
                <w:color w:val="000000"/>
                <w:szCs w:val="21"/>
              </w:rPr>
              <w:t xml:space="preserve"> 3 </w:t>
            </w:r>
            <w:r w:rsidRPr="008B52C9">
              <w:rPr>
                <w:rFonts w:hint="eastAsia"/>
                <w:bCs/>
                <w:color w:val="000000"/>
                <w:szCs w:val="21"/>
              </w:rPr>
              <w:t>个月内，在基金募集份额总额不少于</w:t>
            </w:r>
            <w:r w:rsidRPr="008B52C9">
              <w:rPr>
                <w:rFonts w:hint="eastAsia"/>
                <w:bCs/>
                <w:color w:val="000000"/>
                <w:szCs w:val="21"/>
              </w:rPr>
              <w:t xml:space="preserve">2   </w:t>
            </w:r>
            <w:r w:rsidRPr="008B52C9">
              <w:rPr>
                <w:rFonts w:hint="eastAsia"/>
                <w:bCs/>
                <w:color w:val="000000"/>
                <w:szCs w:val="21"/>
              </w:rPr>
              <w:t>亿份，基金募集金额</w:t>
            </w:r>
            <w:r w:rsidRPr="008B52C9">
              <w:rPr>
                <w:rFonts w:hint="eastAsia"/>
                <w:b/>
                <w:bCs/>
                <w:color w:val="000000"/>
                <w:szCs w:val="21"/>
              </w:rPr>
              <w:t>(</w:t>
            </w:r>
            <w:r w:rsidRPr="008B52C9">
              <w:rPr>
                <w:rFonts w:hint="eastAsia"/>
                <w:b/>
                <w:bCs/>
                <w:color w:val="000000"/>
                <w:szCs w:val="21"/>
              </w:rPr>
              <w:t>含募集股票市值</w:t>
            </w:r>
            <w:r w:rsidRPr="008B52C9">
              <w:rPr>
                <w:rFonts w:hint="eastAsia"/>
                <w:b/>
                <w:bCs/>
                <w:color w:val="000000"/>
                <w:szCs w:val="21"/>
              </w:rPr>
              <w:t>)</w:t>
            </w:r>
            <w:r w:rsidRPr="008B52C9">
              <w:rPr>
                <w:rFonts w:hint="eastAsia"/>
                <w:bCs/>
                <w:color w:val="000000"/>
                <w:szCs w:val="21"/>
              </w:rPr>
              <w:t>不少于</w:t>
            </w:r>
            <w:r w:rsidRPr="008B52C9">
              <w:rPr>
                <w:rFonts w:hint="eastAsia"/>
                <w:bCs/>
                <w:color w:val="000000"/>
                <w:szCs w:val="21"/>
              </w:rPr>
              <w:t xml:space="preserve"> 2  </w:t>
            </w:r>
            <w:r w:rsidRPr="008B52C9">
              <w:rPr>
                <w:rFonts w:hint="eastAsia"/>
                <w:bCs/>
                <w:color w:val="000000"/>
                <w:szCs w:val="21"/>
              </w:rPr>
              <w:t>亿元人民币且基金认购人数不少于</w:t>
            </w:r>
            <w:r w:rsidRPr="008B52C9">
              <w:rPr>
                <w:rFonts w:hint="eastAsia"/>
                <w:bCs/>
                <w:color w:val="000000"/>
                <w:szCs w:val="21"/>
              </w:rPr>
              <w:t xml:space="preserve"> 200   </w:t>
            </w:r>
            <w:r w:rsidRPr="008B52C9">
              <w:rPr>
                <w:rFonts w:hint="eastAsia"/>
                <w:bCs/>
                <w:color w:val="000000"/>
                <w:szCs w:val="21"/>
              </w:rPr>
              <w:t>人的条件下，基金管理人依据法律法规及招募说明书可以决定停止基金发售，并在</w:t>
            </w:r>
            <w:r w:rsidRPr="008B52C9">
              <w:rPr>
                <w:rFonts w:hint="eastAsia"/>
                <w:bCs/>
                <w:color w:val="000000"/>
                <w:szCs w:val="21"/>
              </w:rPr>
              <w:t xml:space="preserve">   10</w:t>
            </w:r>
            <w:r w:rsidRPr="008B52C9">
              <w:rPr>
                <w:rFonts w:hint="eastAsia"/>
                <w:bCs/>
                <w:color w:val="000000"/>
                <w:szCs w:val="21"/>
              </w:rPr>
              <w:t>日内聘请法定验资机构验资，自收到验资报告之日起</w:t>
            </w:r>
            <w:r w:rsidRPr="008B52C9">
              <w:rPr>
                <w:rFonts w:hint="eastAsia"/>
                <w:bCs/>
                <w:color w:val="000000"/>
                <w:szCs w:val="21"/>
              </w:rPr>
              <w:t xml:space="preserve"> 10  </w:t>
            </w:r>
            <w:r w:rsidRPr="008B52C9">
              <w:rPr>
                <w:rFonts w:hint="eastAsia"/>
                <w:bCs/>
                <w:color w:val="000000"/>
                <w:szCs w:val="21"/>
              </w:rPr>
              <w:t>日内，向中国证监会办理基金备案手续。</w:t>
            </w:r>
          </w:p>
        </w:tc>
        <w:tc>
          <w:tcPr>
            <w:tcW w:w="2268" w:type="dxa"/>
            <w:vAlign w:val="center"/>
          </w:tcPr>
          <w:p w:rsidR="00E475F9" w:rsidRDefault="00E475F9" w:rsidP="00417427">
            <w:pPr>
              <w:jc w:val="center"/>
              <w:rPr>
                <w:color w:val="000000"/>
                <w:szCs w:val="21"/>
              </w:rPr>
            </w:pPr>
            <w:r>
              <w:rPr>
                <w:rFonts w:hint="eastAsia"/>
                <w:color w:val="000000"/>
                <w:szCs w:val="21"/>
              </w:rPr>
              <w:t>业务实际情况</w:t>
            </w:r>
          </w:p>
        </w:tc>
      </w:tr>
      <w:tr w:rsidR="00E475F9" w:rsidTr="00E475F9">
        <w:trPr>
          <w:jc w:val="center"/>
        </w:trPr>
        <w:tc>
          <w:tcPr>
            <w:tcW w:w="1213" w:type="dxa"/>
            <w:vMerge/>
            <w:vAlign w:val="center"/>
          </w:tcPr>
          <w:p w:rsidR="00E475F9" w:rsidRDefault="00E475F9" w:rsidP="00417427">
            <w:pPr>
              <w:rPr>
                <w:color w:val="000000"/>
                <w:szCs w:val="21"/>
              </w:rPr>
            </w:pPr>
          </w:p>
        </w:tc>
        <w:tc>
          <w:tcPr>
            <w:tcW w:w="1476" w:type="dxa"/>
            <w:vAlign w:val="center"/>
          </w:tcPr>
          <w:p w:rsidR="00E475F9" w:rsidRDefault="00E475F9" w:rsidP="00417427">
            <w:pPr>
              <w:rPr>
                <w:bCs/>
                <w:color w:val="000000"/>
                <w:szCs w:val="21"/>
              </w:rPr>
            </w:pPr>
            <w:r>
              <w:rPr>
                <w:rFonts w:hint="eastAsia"/>
                <w:bCs/>
                <w:color w:val="000000"/>
                <w:szCs w:val="21"/>
              </w:rPr>
              <w:t>二、基金合同不能生效时募集资金的处理方式</w:t>
            </w:r>
          </w:p>
        </w:tc>
        <w:tc>
          <w:tcPr>
            <w:tcW w:w="4110" w:type="dxa"/>
            <w:vAlign w:val="center"/>
          </w:tcPr>
          <w:p w:rsidR="00E475F9" w:rsidRPr="008B52C9" w:rsidRDefault="00E475F9" w:rsidP="00417427">
            <w:pPr>
              <w:rPr>
                <w:bCs/>
                <w:color w:val="000000"/>
                <w:szCs w:val="21"/>
              </w:rPr>
            </w:pPr>
            <w:r w:rsidRPr="008B52C9">
              <w:rPr>
                <w:rFonts w:hint="eastAsia"/>
                <w:bCs/>
                <w:color w:val="000000"/>
                <w:szCs w:val="21"/>
              </w:rPr>
              <w:t>2</w:t>
            </w:r>
            <w:r w:rsidRPr="008B52C9">
              <w:rPr>
                <w:rFonts w:hint="eastAsia"/>
                <w:bCs/>
                <w:color w:val="000000"/>
                <w:szCs w:val="21"/>
              </w:rPr>
              <w:t>、在基金募集期限届满后</w:t>
            </w:r>
            <w:r w:rsidRPr="008B52C9">
              <w:rPr>
                <w:rFonts w:hint="eastAsia"/>
                <w:bCs/>
                <w:color w:val="000000"/>
                <w:szCs w:val="21"/>
              </w:rPr>
              <w:t xml:space="preserve">    </w:t>
            </w:r>
            <w:r w:rsidRPr="008B52C9">
              <w:rPr>
                <w:rFonts w:hint="eastAsia"/>
                <w:bCs/>
                <w:color w:val="000000"/>
                <w:szCs w:val="21"/>
              </w:rPr>
              <w:t>日内返还投资者已缴纳的款项，并加计银行同期存款利息。</w:t>
            </w:r>
          </w:p>
        </w:tc>
        <w:tc>
          <w:tcPr>
            <w:tcW w:w="3544" w:type="dxa"/>
            <w:vAlign w:val="center"/>
          </w:tcPr>
          <w:p w:rsidR="00E475F9" w:rsidRPr="008B52C9" w:rsidRDefault="00E475F9" w:rsidP="00417427">
            <w:pPr>
              <w:rPr>
                <w:bCs/>
                <w:color w:val="000000"/>
                <w:szCs w:val="21"/>
              </w:rPr>
            </w:pPr>
            <w:r w:rsidRPr="008B52C9">
              <w:rPr>
                <w:rFonts w:hint="eastAsia"/>
                <w:bCs/>
                <w:color w:val="000000"/>
                <w:szCs w:val="21"/>
              </w:rPr>
              <w:t>2</w:t>
            </w:r>
            <w:r w:rsidRPr="008B52C9">
              <w:rPr>
                <w:rFonts w:hint="eastAsia"/>
                <w:bCs/>
                <w:color w:val="000000"/>
                <w:szCs w:val="21"/>
              </w:rPr>
              <w:t>、在基金募集期限届满后</w:t>
            </w:r>
            <w:r w:rsidRPr="008B52C9">
              <w:rPr>
                <w:rFonts w:hint="eastAsia"/>
                <w:bCs/>
                <w:color w:val="000000"/>
                <w:szCs w:val="21"/>
              </w:rPr>
              <w:t xml:space="preserve"> 30   </w:t>
            </w:r>
            <w:r w:rsidRPr="008B52C9">
              <w:rPr>
                <w:rFonts w:hint="eastAsia"/>
                <w:bCs/>
                <w:color w:val="000000"/>
                <w:szCs w:val="21"/>
              </w:rPr>
              <w:t>日内返还投资者已缴纳的款项，并加计银行同期存款利息，</w:t>
            </w:r>
            <w:r w:rsidRPr="008B52C9">
              <w:rPr>
                <w:rFonts w:hint="eastAsia"/>
                <w:b/>
                <w:bCs/>
                <w:color w:val="000000"/>
                <w:szCs w:val="21"/>
              </w:rPr>
              <w:t>同时将已冻结的股票解冻。</w:t>
            </w:r>
          </w:p>
        </w:tc>
        <w:tc>
          <w:tcPr>
            <w:tcW w:w="2268" w:type="dxa"/>
            <w:vAlign w:val="center"/>
          </w:tcPr>
          <w:p w:rsidR="00E475F9" w:rsidRDefault="00E475F9" w:rsidP="00417427">
            <w:pPr>
              <w:jc w:val="center"/>
              <w:rPr>
                <w:color w:val="000000"/>
                <w:szCs w:val="21"/>
              </w:rPr>
            </w:pPr>
            <w:r>
              <w:rPr>
                <w:rFonts w:hint="eastAsia"/>
                <w:color w:val="000000"/>
                <w:szCs w:val="21"/>
              </w:rPr>
              <w:t>业务实际情况</w:t>
            </w:r>
          </w:p>
        </w:tc>
      </w:tr>
      <w:tr w:rsidR="00E475F9" w:rsidTr="00E475F9">
        <w:trPr>
          <w:jc w:val="center"/>
        </w:trPr>
        <w:tc>
          <w:tcPr>
            <w:tcW w:w="1213" w:type="dxa"/>
            <w:vMerge/>
            <w:vAlign w:val="center"/>
          </w:tcPr>
          <w:p w:rsidR="00E475F9" w:rsidRDefault="00E475F9" w:rsidP="00417427">
            <w:pPr>
              <w:rPr>
                <w:color w:val="000000"/>
                <w:szCs w:val="21"/>
              </w:rPr>
            </w:pPr>
          </w:p>
        </w:tc>
        <w:tc>
          <w:tcPr>
            <w:tcW w:w="1476" w:type="dxa"/>
            <w:vAlign w:val="center"/>
          </w:tcPr>
          <w:p w:rsidR="00E475F9" w:rsidRDefault="00E475F9" w:rsidP="00417427">
            <w:pPr>
              <w:rPr>
                <w:bCs/>
                <w:color w:val="000000"/>
                <w:szCs w:val="21"/>
              </w:rPr>
            </w:pPr>
            <w:r>
              <w:rPr>
                <w:rFonts w:hint="eastAsia"/>
                <w:bCs/>
                <w:color w:val="000000"/>
                <w:szCs w:val="21"/>
              </w:rPr>
              <w:t>三、基金存续期内的基金份额持有人数量和资产规模</w:t>
            </w:r>
          </w:p>
          <w:p w:rsidR="00E475F9" w:rsidRDefault="00E475F9" w:rsidP="00417427">
            <w:pPr>
              <w:keepNext/>
              <w:keepLines/>
              <w:spacing w:before="260" w:after="260" w:line="416" w:lineRule="auto"/>
              <w:rPr>
                <w:bCs/>
                <w:color w:val="000000"/>
                <w:szCs w:val="21"/>
              </w:rPr>
            </w:pPr>
          </w:p>
        </w:tc>
        <w:tc>
          <w:tcPr>
            <w:tcW w:w="4110" w:type="dxa"/>
            <w:vAlign w:val="center"/>
          </w:tcPr>
          <w:p w:rsidR="00E475F9" w:rsidRDefault="00E475F9" w:rsidP="00417427">
            <w:pPr>
              <w:rPr>
                <w:bCs/>
                <w:color w:val="000000"/>
                <w:szCs w:val="21"/>
              </w:rPr>
            </w:pPr>
            <w:r>
              <w:rPr>
                <w:rFonts w:hint="eastAsia"/>
                <w:bCs/>
                <w:color w:val="000000"/>
                <w:szCs w:val="21"/>
              </w:rPr>
              <w:t>《基金合同》生效后，基金份额持有人数量不满</w:t>
            </w:r>
            <w:r>
              <w:rPr>
                <w:bCs/>
                <w:color w:val="000000"/>
                <w:szCs w:val="21"/>
              </w:rPr>
              <w:t xml:space="preserve">    </w:t>
            </w:r>
            <w:r>
              <w:rPr>
                <w:rFonts w:hint="eastAsia"/>
                <w:bCs/>
                <w:color w:val="000000"/>
                <w:szCs w:val="21"/>
              </w:rPr>
              <w:t>人或者基金资产净值低于</w:t>
            </w:r>
            <w:r>
              <w:rPr>
                <w:bCs/>
                <w:color w:val="000000"/>
                <w:szCs w:val="21"/>
              </w:rPr>
              <w:t xml:space="preserve">     </w:t>
            </w:r>
            <w:r>
              <w:rPr>
                <w:rFonts w:hint="eastAsia"/>
                <w:bCs/>
                <w:color w:val="000000"/>
                <w:szCs w:val="21"/>
              </w:rPr>
              <w:t>元的，基金管理人应当及时报告中国证监会；连续</w:t>
            </w:r>
            <w:r>
              <w:rPr>
                <w:bCs/>
                <w:color w:val="000000"/>
                <w:szCs w:val="21"/>
              </w:rPr>
              <w:t xml:space="preserve">    </w:t>
            </w:r>
            <w:r>
              <w:rPr>
                <w:rFonts w:hint="eastAsia"/>
                <w:bCs/>
                <w:color w:val="000000"/>
                <w:szCs w:val="21"/>
              </w:rPr>
              <w:t>个工作日出现前述情形的，基金管理人应当向中国证监会说明原因并报送解决方案。（公司也可以直接说明退出条件）</w:t>
            </w:r>
          </w:p>
        </w:tc>
        <w:tc>
          <w:tcPr>
            <w:tcW w:w="3544" w:type="dxa"/>
            <w:vAlign w:val="center"/>
          </w:tcPr>
          <w:p w:rsidR="00E475F9" w:rsidRDefault="00E475F9" w:rsidP="00417427">
            <w:pPr>
              <w:rPr>
                <w:bCs/>
                <w:color w:val="000000"/>
                <w:szCs w:val="21"/>
              </w:rPr>
            </w:pPr>
            <w:r w:rsidRPr="008B52C9">
              <w:rPr>
                <w:rFonts w:hint="eastAsia"/>
                <w:bCs/>
                <w:color w:val="000000"/>
                <w:szCs w:val="21"/>
              </w:rPr>
              <w:t>《基金合同》生效后，</w:t>
            </w:r>
            <w:r w:rsidRPr="008B52C9">
              <w:rPr>
                <w:rFonts w:hint="eastAsia"/>
                <w:b/>
                <w:bCs/>
                <w:color w:val="000000"/>
                <w:szCs w:val="21"/>
              </w:rPr>
              <w:t>连续</w:t>
            </w:r>
            <w:r w:rsidRPr="008B52C9">
              <w:rPr>
                <w:rFonts w:hint="eastAsia"/>
                <w:b/>
                <w:bCs/>
                <w:color w:val="000000"/>
                <w:szCs w:val="21"/>
              </w:rPr>
              <w:t>20</w:t>
            </w:r>
            <w:r w:rsidRPr="008B52C9">
              <w:rPr>
                <w:rFonts w:hint="eastAsia"/>
                <w:b/>
                <w:bCs/>
                <w:color w:val="000000"/>
                <w:szCs w:val="21"/>
              </w:rPr>
              <w:t>个工作日出现</w:t>
            </w:r>
            <w:r w:rsidRPr="008B52C9">
              <w:rPr>
                <w:rFonts w:hint="eastAsia"/>
                <w:bCs/>
                <w:color w:val="000000"/>
                <w:szCs w:val="21"/>
              </w:rPr>
              <w:t>基金份额持有人数量不满</w:t>
            </w:r>
            <w:r w:rsidRPr="008B52C9">
              <w:rPr>
                <w:rFonts w:hint="eastAsia"/>
                <w:bCs/>
                <w:color w:val="000000"/>
                <w:szCs w:val="21"/>
              </w:rPr>
              <w:t xml:space="preserve">200    </w:t>
            </w:r>
            <w:r w:rsidRPr="008B52C9">
              <w:rPr>
                <w:rFonts w:hint="eastAsia"/>
                <w:bCs/>
                <w:color w:val="000000"/>
                <w:szCs w:val="21"/>
              </w:rPr>
              <w:t>人或者基金资产净值低于</w:t>
            </w:r>
            <w:r w:rsidRPr="008B52C9">
              <w:rPr>
                <w:rFonts w:hint="eastAsia"/>
                <w:bCs/>
                <w:color w:val="000000"/>
                <w:szCs w:val="21"/>
              </w:rPr>
              <w:t>5000</w:t>
            </w:r>
            <w:r w:rsidRPr="008B52C9">
              <w:rPr>
                <w:rFonts w:hint="eastAsia"/>
                <w:bCs/>
                <w:color w:val="000000"/>
                <w:szCs w:val="21"/>
              </w:rPr>
              <w:t>万元</w:t>
            </w:r>
            <w:r w:rsidRPr="008B52C9">
              <w:rPr>
                <w:rFonts w:hint="eastAsia"/>
                <w:b/>
                <w:bCs/>
                <w:color w:val="000000"/>
                <w:szCs w:val="21"/>
              </w:rPr>
              <w:t>情形</w:t>
            </w:r>
            <w:r w:rsidRPr="008B52C9">
              <w:rPr>
                <w:rFonts w:hint="eastAsia"/>
                <w:bCs/>
                <w:color w:val="000000"/>
                <w:szCs w:val="21"/>
              </w:rPr>
              <w:t>的，基金管理人应当</w:t>
            </w:r>
            <w:r w:rsidRPr="008B52C9">
              <w:rPr>
                <w:rFonts w:hint="eastAsia"/>
                <w:b/>
                <w:bCs/>
                <w:color w:val="000000"/>
                <w:szCs w:val="21"/>
              </w:rPr>
              <w:t>在定期报告中予以披露</w:t>
            </w:r>
            <w:r w:rsidRPr="008B52C9">
              <w:rPr>
                <w:rFonts w:hint="eastAsia"/>
                <w:bCs/>
                <w:color w:val="000000"/>
                <w:szCs w:val="21"/>
              </w:rPr>
              <w:t>；连续</w:t>
            </w:r>
            <w:r w:rsidRPr="008B52C9">
              <w:rPr>
                <w:rFonts w:hint="eastAsia"/>
                <w:bCs/>
                <w:color w:val="000000"/>
                <w:szCs w:val="21"/>
              </w:rPr>
              <w:t xml:space="preserve">60    </w:t>
            </w:r>
            <w:r w:rsidRPr="008B52C9">
              <w:rPr>
                <w:rFonts w:hint="eastAsia"/>
                <w:bCs/>
                <w:color w:val="000000"/>
                <w:szCs w:val="21"/>
              </w:rPr>
              <w:t>个工作日出现前述情形的，基金管理人应当向中国证监会</w:t>
            </w:r>
            <w:r w:rsidRPr="008B52C9">
              <w:rPr>
                <w:rFonts w:hint="eastAsia"/>
                <w:b/>
                <w:bCs/>
                <w:color w:val="000000"/>
                <w:szCs w:val="21"/>
              </w:rPr>
              <w:t>报告并提出解决方案。</w:t>
            </w:r>
          </w:p>
        </w:tc>
        <w:tc>
          <w:tcPr>
            <w:tcW w:w="2268" w:type="dxa"/>
            <w:vAlign w:val="center"/>
          </w:tcPr>
          <w:p w:rsidR="00E475F9" w:rsidRDefault="00E475F9" w:rsidP="00417427">
            <w:pPr>
              <w:jc w:val="center"/>
              <w:rPr>
                <w:color w:val="000000"/>
                <w:szCs w:val="21"/>
              </w:rPr>
            </w:pPr>
            <w:r>
              <w:rPr>
                <w:rFonts w:hint="eastAsia"/>
                <w:color w:val="000000"/>
                <w:szCs w:val="21"/>
              </w:rPr>
              <w:t>根据新《运作办法》修改</w:t>
            </w:r>
          </w:p>
          <w:p w:rsidR="00E475F9" w:rsidRDefault="00E475F9" w:rsidP="00417427">
            <w:pPr>
              <w:jc w:val="center"/>
              <w:rPr>
                <w:color w:val="000000"/>
                <w:szCs w:val="21"/>
              </w:rPr>
            </w:pPr>
          </w:p>
        </w:tc>
      </w:tr>
      <w:tr w:rsidR="00E475F9" w:rsidTr="00E475F9">
        <w:trPr>
          <w:jc w:val="center"/>
        </w:trPr>
        <w:tc>
          <w:tcPr>
            <w:tcW w:w="1213" w:type="dxa"/>
            <w:vAlign w:val="center"/>
          </w:tcPr>
          <w:p w:rsidR="00E475F9" w:rsidRDefault="00E475F9" w:rsidP="00417427">
            <w:pPr>
              <w:rPr>
                <w:color w:val="000000"/>
                <w:szCs w:val="21"/>
              </w:rPr>
            </w:pPr>
            <w:r>
              <w:rPr>
                <w:rFonts w:hint="eastAsia"/>
                <w:color w:val="000000"/>
                <w:szCs w:val="21"/>
              </w:rPr>
              <w:t>第六部分</w:t>
            </w:r>
            <w:r>
              <w:rPr>
                <w:rFonts w:hint="eastAsia"/>
                <w:color w:val="000000"/>
                <w:szCs w:val="21"/>
              </w:rPr>
              <w:t xml:space="preserve"> </w:t>
            </w:r>
            <w:r>
              <w:rPr>
                <w:rFonts w:hint="eastAsia"/>
                <w:color w:val="000000"/>
                <w:szCs w:val="21"/>
              </w:rPr>
              <w:t>基金份额的交易</w:t>
            </w:r>
          </w:p>
        </w:tc>
        <w:tc>
          <w:tcPr>
            <w:tcW w:w="1476" w:type="dxa"/>
            <w:vAlign w:val="center"/>
          </w:tcPr>
          <w:p w:rsidR="00E475F9" w:rsidRDefault="00E475F9" w:rsidP="00417427">
            <w:pPr>
              <w:rPr>
                <w:bCs/>
                <w:color w:val="000000"/>
                <w:szCs w:val="21"/>
              </w:rPr>
            </w:pPr>
          </w:p>
        </w:tc>
        <w:tc>
          <w:tcPr>
            <w:tcW w:w="4110" w:type="dxa"/>
            <w:vAlign w:val="center"/>
          </w:tcPr>
          <w:p w:rsidR="00E475F9" w:rsidRDefault="00E475F9" w:rsidP="00417427">
            <w:pPr>
              <w:rPr>
                <w:bCs/>
                <w:color w:val="000000"/>
                <w:szCs w:val="21"/>
              </w:rPr>
            </w:pPr>
          </w:p>
        </w:tc>
        <w:tc>
          <w:tcPr>
            <w:tcW w:w="3544" w:type="dxa"/>
            <w:vAlign w:val="center"/>
          </w:tcPr>
          <w:p w:rsidR="00E475F9" w:rsidRPr="008B7D1B" w:rsidRDefault="00E475F9" w:rsidP="00417427">
            <w:pPr>
              <w:rPr>
                <w:bCs/>
                <w:color w:val="000000"/>
                <w:szCs w:val="21"/>
              </w:rPr>
            </w:pPr>
            <w:r>
              <w:rPr>
                <w:rFonts w:hint="eastAsia"/>
                <w:bCs/>
                <w:color w:val="000000"/>
                <w:szCs w:val="21"/>
              </w:rPr>
              <w:t>增加“</w:t>
            </w:r>
            <w:r w:rsidRPr="008B7D1B">
              <w:rPr>
                <w:rFonts w:hint="eastAsia"/>
                <w:bCs/>
                <w:color w:val="000000"/>
                <w:szCs w:val="21"/>
              </w:rPr>
              <w:t>一、基金在上海证券交易所的上市</w:t>
            </w:r>
          </w:p>
          <w:p w:rsidR="00E475F9" w:rsidRPr="008B7D1B" w:rsidRDefault="00E475F9" w:rsidP="00417427">
            <w:pPr>
              <w:rPr>
                <w:bCs/>
                <w:color w:val="000000"/>
                <w:szCs w:val="21"/>
              </w:rPr>
            </w:pPr>
            <w:r w:rsidRPr="008B7D1B">
              <w:rPr>
                <w:rFonts w:hint="eastAsia"/>
                <w:bCs/>
                <w:color w:val="000000"/>
                <w:szCs w:val="21"/>
              </w:rPr>
              <w:t>基金合同生效后，本基金具备下列条件的，基金管理人可依据《上海证券交易所证券投资基金上市规则》，向上海证券交易所申请上市：</w:t>
            </w:r>
          </w:p>
          <w:p w:rsidR="00E475F9" w:rsidRPr="008B7D1B" w:rsidRDefault="00E475F9" w:rsidP="00417427">
            <w:pPr>
              <w:rPr>
                <w:bCs/>
                <w:color w:val="000000"/>
                <w:szCs w:val="21"/>
              </w:rPr>
            </w:pPr>
            <w:r w:rsidRPr="008B7D1B">
              <w:rPr>
                <w:rFonts w:hint="eastAsia"/>
                <w:bCs/>
                <w:color w:val="000000"/>
                <w:szCs w:val="21"/>
              </w:rPr>
              <w:t>1</w:t>
            </w:r>
            <w:r w:rsidRPr="008B7D1B">
              <w:rPr>
                <w:rFonts w:hint="eastAsia"/>
                <w:bCs/>
                <w:color w:val="000000"/>
                <w:szCs w:val="21"/>
              </w:rPr>
              <w:t>、基金募集金额（含募集股票市值）不低于</w:t>
            </w:r>
            <w:r w:rsidRPr="008B7D1B">
              <w:rPr>
                <w:rFonts w:hint="eastAsia"/>
                <w:bCs/>
                <w:color w:val="000000"/>
                <w:szCs w:val="21"/>
              </w:rPr>
              <w:t>2</w:t>
            </w:r>
            <w:r w:rsidRPr="008B7D1B">
              <w:rPr>
                <w:rFonts w:hint="eastAsia"/>
                <w:bCs/>
                <w:color w:val="000000"/>
                <w:szCs w:val="21"/>
              </w:rPr>
              <w:t>亿元；</w:t>
            </w:r>
          </w:p>
          <w:p w:rsidR="00E475F9" w:rsidRPr="008B7D1B" w:rsidRDefault="00E475F9" w:rsidP="00417427">
            <w:pPr>
              <w:rPr>
                <w:bCs/>
                <w:color w:val="000000"/>
                <w:szCs w:val="21"/>
              </w:rPr>
            </w:pPr>
            <w:r w:rsidRPr="008B7D1B">
              <w:rPr>
                <w:rFonts w:hint="eastAsia"/>
                <w:bCs/>
                <w:color w:val="000000"/>
                <w:szCs w:val="21"/>
              </w:rPr>
              <w:t>2</w:t>
            </w:r>
            <w:r w:rsidRPr="008B7D1B">
              <w:rPr>
                <w:rFonts w:hint="eastAsia"/>
                <w:bCs/>
                <w:color w:val="000000"/>
                <w:szCs w:val="21"/>
              </w:rPr>
              <w:t>、基金份额持有人不少于</w:t>
            </w:r>
            <w:r w:rsidRPr="008B7D1B">
              <w:rPr>
                <w:rFonts w:hint="eastAsia"/>
                <w:bCs/>
                <w:color w:val="000000"/>
                <w:szCs w:val="21"/>
              </w:rPr>
              <w:t>1000</w:t>
            </w:r>
            <w:r w:rsidRPr="008B7D1B">
              <w:rPr>
                <w:rFonts w:hint="eastAsia"/>
                <w:bCs/>
                <w:color w:val="000000"/>
                <w:szCs w:val="21"/>
              </w:rPr>
              <w:t>人；</w:t>
            </w:r>
          </w:p>
          <w:p w:rsidR="00E475F9" w:rsidRPr="008B7D1B" w:rsidRDefault="00E475F9" w:rsidP="00417427">
            <w:pPr>
              <w:rPr>
                <w:bCs/>
                <w:color w:val="000000"/>
                <w:szCs w:val="21"/>
              </w:rPr>
            </w:pPr>
            <w:r w:rsidRPr="008B7D1B">
              <w:rPr>
                <w:rFonts w:hint="eastAsia"/>
                <w:bCs/>
                <w:color w:val="000000"/>
                <w:szCs w:val="21"/>
              </w:rPr>
              <w:t>3</w:t>
            </w:r>
            <w:r w:rsidRPr="008B7D1B">
              <w:rPr>
                <w:rFonts w:hint="eastAsia"/>
                <w:bCs/>
                <w:color w:val="000000"/>
                <w:szCs w:val="21"/>
              </w:rPr>
              <w:t>、《上海证券交易所证券投资基金上市规则》规定的其他条件。</w:t>
            </w:r>
          </w:p>
          <w:p w:rsidR="00E475F9" w:rsidRPr="008B7D1B" w:rsidRDefault="00E475F9" w:rsidP="00417427">
            <w:pPr>
              <w:rPr>
                <w:bCs/>
                <w:color w:val="000000"/>
                <w:szCs w:val="21"/>
              </w:rPr>
            </w:pPr>
            <w:r w:rsidRPr="008B7D1B">
              <w:rPr>
                <w:rFonts w:hint="eastAsia"/>
                <w:bCs/>
                <w:color w:val="000000"/>
                <w:szCs w:val="21"/>
              </w:rPr>
              <w:t>二、基金在上海证券交易所的交易</w:t>
            </w:r>
          </w:p>
          <w:p w:rsidR="00E475F9" w:rsidRPr="008B7D1B" w:rsidRDefault="00E475F9" w:rsidP="00417427">
            <w:pPr>
              <w:rPr>
                <w:bCs/>
                <w:color w:val="000000"/>
                <w:szCs w:val="21"/>
              </w:rPr>
            </w:pPr>
            <w:r w:rsidRPr="008B7D1B">
              <w:rPr>
                <w:rFonts w:hint="eastAsia"/>
                <w:bCs/>
                <w:color w:val="000000"/>
                <w:szCs w:val="21"/>
              </w:rPr>
              <w:t>基金在上海证券交易所的上市交易需遵照《上海证券交易所交易规则》、《上海证券交易所证券投资基金上市规则》、《上海证券交易所交易型开放式指数基金业务实施细则》等有关规定。</w:t>
            </w:r>
          </w:p>
          <w:p w:rsidR="00E475F9" w:rsidRPr="008B7D1B" w:rsidRDefault="00E475F9" w:rsidP="00417427">
            <w:pPr>
              <w:rPr>
                <w:bCs/>
                <w:color w:val="000000"/>
                <w:szCs w:val="21"/>
              </w:rPr>
            </w:pPr>
          </w:p>
          <w:p w:rsidR="00E475F9" w:rsidRPr="008B7D1B" w:rsidRDefault="00E475F9" w:rsidP="00417427">
            <w:pPr>
              <w:rPr>
                <w:bCs/>
                <w:color w:val="000000"/>
                <w:szCs w:val="21"/>
              </w:rPr>
            </w:pPr>
            <w:r w:rsidRPr="008B7D1B">
              <w:rPr>
                <w:rFonts w:hint="eastAsia"/>
                <w:bCs/>
                <w:color w:val="000000"/>
                <w:szCs w:val="21"/>
              </w:rPr>
              <w:t>三、基金在上海证券交易所终止上市交易的情形</w:t>
            </w:r>
          </w:p>
          <w:p w:rsidR="00E475F9" w:rsidRPr="008B7D1B" w:rsidRDefault="00E475F9" w:rsidP="00417427">
            <w:pPr>
              <w:rPr>
                <w:bCs/>
                <w:color w:val="000000"/>
                <w:szCs w:val="21"/>
              </w:rPr>
            </w:pPr>
            <w:r w:rsidRPr="008B7D1B">
              <w:rPr>
                <w:rFonts w:hint="eastAsia"/>
                <w:bCs/>
                <w:color w:val="000000"/>
                <w:szCs w:val="21"/>
              </w:rPr>
              <w:t>基金份额上市交易后，有下列情形之一的，上海证券交易所可终止基金的上市交易，并报中国证监会备案：</w:t>
            </w:r>
          </w:p>
          <w:p w:rsidR="00E475F9" w:rsidRPr="008B7D1B" w:rsidRDefault="00E475F9" w:rsidP="00417427">
            <w:pPr>
              <w:rPr>
                <w:bCs/>
                <w:color w:val="000000"/>
                <w:szCs w:val="21"/>
              </w:rPr>
            </w:pPr>
            <w:r w:rsidRPr="008B7D1B">
              <w:rPr>
                <w:rFonts w:hint="eastAsia"/>
                <w:bCs/>
                <w:color w:val="000000"/>
                <w:szCs w:val="21"/>
              </w:rPr>
              <w:t>1</w:t>
            </w:r>
            <w:r w:rsidRPr="008B7D1B">
              <w:rPr>
                <w:rFonts w:hint="eastAsia"/>
                <w:bCs/>
                <w:color w:val="000000"/>
                <w:szCs w:val="21"/>
              </w:rPr>
              <w:t>、不再具备本条第一款规定的上市条件；</w:t>
            </w:r>
          </w:p>
          <w:p w:rsidR="00E475F9" w:rsidRPr="008B7D1B" w:rsidRDefault="00E475F9" w:rsidP="00417427">
            <w:pPr>
              <w:rPr>
                <w:bCs/>
                <w:color w:val="000000"/>
                <w:szCs w:val="21"/>
              </w:rPr>
            </w:pPr>
            <w:r w:rsidRPr="008B7D1B">
              <w:rPr>
                <w:rFonts w:hint="eastAsia"/>
                <w:bCs/>
                <w:color w:val="000000"/>
                <w:szCs w:val="21"/>
              </w:rPr>
              <w:t>2</w:t>
            </w:r>
            <w:r w:rsidRPr="008B7D1B">
              <w:rPr>
                <w:rFonts w:hint="eastAsia"/>
                <w:bCs/>
                <w:color w:val="000000"/>
                <w:szCs w:val="21"/>
              </w:rPr>
              <w:t>、基金合同终止；</w:t>
            </w:r>
          </w:p>
          <w:p w:rsidR="00E475F9" w:rsidRPr="008B7D1B" w:rsidRDefault="00E475F9" w:rsidP="00417427">
            <w:pPr>
              <w:rPr>
                <w:bCs/>
                <w:color w:val="000000"/>
                <w:szCs w:val="21"/>
              </w:rPr>
            </w:pPr>
            <w:r w:rsidRPr="008B7D1B">
              <w:rPr>
                <w:rFonts w:hint="eastAsia"/>
                <w:bCs/>
                <w:color w:val="000000"/>
                <w:szCs w:val="21"/>
              </w:rPr>
              <w:t>3</w:t>
            </w:r>
            <w:r w:rsidRPr="008B7D1B">
              <w:rPr>
                <w:rFonts w:hint="eastAsia"/>
                <w:bCs/>
                <w:color w:val="000000"/>
                <w:szCs w:val="21"/>
              </w:rPr>
              <w:t>、基金份额持有人大会决定终止上市；</w:t>
            </w:r>
          </w:p>
          <w:p w:rsidR="00E475F9" w:rsidRPr="008B7D1B" w:rsidRDefault="00E475F9" w:rsidP="00417427">
            <w:pPr>
              <w:rPr>
                <w:bCs/>
                <w:color w:val="000000"/>
                <w:szCs w:val="21"/>
              </w:rPr>
            </w:pPr>
            <w:r w:rsidRPr="008B7D1B">
              <w:rPr>
                <w:rFonts w:hint="eastAsia"/>
                <w:bCs/>
                <w:color w:val="000000"/>
                <w:szCs w:val="21"/>
              </w:rPr>
              <w:t>4</w:t>
            </w:r>
            <w:r w:rsidRPr="008B7D1B">
              <w:rPr>
                <w:rFonts w:hint="eastAsia"/>
                <w:bCs/>
                <w:color w:val="000000"/>
                <w:szCs w:val="21"/>
              </w:rPr>
              <w:t>、基金合同约定的终止上市的其他情形；</w:t>
            </w:r>
          </w:p>
          <w:p w:rsidR="00E475F9" w:rsidRPr="008B7D1B" w:rsidRDefault="00E475F9" w:rsidP="00417427">
            <w:pPr>
              <w:rPr>
                <w:bCs/>
                <w:color w:val="000000"/>
                <w:szCs w:val="21"/>
              </w:rPr>
            </w:pPr>
            <w:r w:rsidRPr="008B7D1B">
              <w:rPr>
                <w:rFonts w:hint="eastAsia"/>
                <w:bCs/>
                <w:color w:val="000000"/>
                <w:szCs w:val="21"/>
              </w:rPr>
              <w:t>5</w:t>
            </w:r>
            <w:r w:rsidRPr="008B7D1B">
              <w:rPr>
                <w:rFonts w:hint="eastAsia"/>
                <w:bCs/>
                <w:color w:val="000000"/>
                <w:szCs w:val="21"/>
              </w:rPr>
              <w:t>、上海证券交易所认为应当终止上市的其他情形。</w:t>
            </w:r>
          </w:p>
          <w:p w:rsidR="00E475F9" w:rsidRPr="008B7D1B" w:rsidRDefault="00E475F9" w:rsidP="00417427">
            <w:pPr>
              <w:rPr>
                <w:bCs/>
                <w:color w:val="000000"/>
                <w:szCs w:val="21"/>
              </w:rPr>
            </w:pPr>
            <w:r w:rsidRPr="008B7D1B">
              <w:rPr>
                <w:rFonts w:hint="eastAsia"/>
                <w:bCs/>
                <w:color w:val="000000"/>
                <w:szCs w:val="21"/>
              </w:rPr>
              <w:t>若因上述</w:t>
            </w:r>
            <w:r w:rsidRPr="008B7D1B">
              <w:rPr>
                <w:rFonts w:hint="eastAsia"/>
                <w:bCs/>
                <w:color w:val="000000"/>
                <w:szCs w:val="21"/>
              </w:rPr>
              <w:t>1</w:t>
            </w:r>
            <w:r w:rsidRPr="008B7D1B">
              <w:rPr>
                <w:rFonts w:hint="eastAsia"/>
                <w:bCs/>
                <w:color w:val="000000"/>
                <w:szCs w:val="21"/>
              </w:rPr>
              <w:t>、</w:t>
            </w:r>
            <w:r w:rsidRPr="008B7D1B">
              <w:rPr>
                <w:rFonts w:hint="eastAsia"/>
                <w:bCs/>
                <w:color w:val="000000"/>
                <w:szCs w:val="21"/>
              </w:rPr>
              <w:t>3</w:t>
            </w:r>
            <w:r w:rsidRPr="008B7D1B">
              <w:rPr>
                <w:rFonts w:hint="eastAsia"/>
                <w:bCs/>
                <w:color w:val="000000"/>
                <w:szCs w:val="21"/>
              </w:rPr>
              <w:t>、</w:t>
            </w:r>
            <w:r w:rsidRPr="008B7D1B">
              <w:rPr>
                <w:rFonts w:hint="eastAsia"/>
                <w:bCs/>
                <w:color w:val="000000"/>
                <w:szCs w:val="21"/>
              </w:rPr>
              <w:t>4</w:t>
            </w:r>
            <w:r w:rsidRPr="008B7D1B">
              <w:rPr>
                <w:rFonts w:hint="eastAsia"/>
                <w:bCs/>
                <w:color w:val="000000"/>
                <w:szCs w:val="21"/>
              </w:rPr>
              <w:t>、</w:t>
            </w:r>
            <w:r w:rsidRPr="008B7D1B">
              <w:rPr>
                <w:rFonts w:hint="eastAsia"/>
                <w:bCs/>
                <w:color w:val="000000"/>
                <w:szCs w:val="21"/>
              </w:rPr>
              <w:t>5</w:t>
            </w:r>
            <w:r w:rsidRPr="008B7D1B">
              <w:rPr>
                <w:rFonts w:hint="eastAsia"/>
                <w:bCs/>
                <w:color w:val="000000"/>
                <w:szCs w:val="21"/>
              </w:rPr>
              <w:t>项等原因使本基金不再具备上市条件而被上海证券交易所终止上市的，在不违反法律法规的前提下，本基金可由交易型开放式基金变更为跟踪标的指数的非上市的开放式指数基金，届时，基金管理人可变更本基金的登记机构并相应调整申购赎回业务规则。</w:t>
            </w:r>
          </w:p>
          <w:p w:rsidR="00E475F9" w:rsidRPr="008B52C9" w:rsidRDefault="00E475F9" w:rsidP="00417427">
            <w:pPr>
              <w:rPr>
                <w:bCs/>
                <w:color w:val="000000"/>
                <w:szCs w:val="21"/>
              </w:rPr>
            </w:pPr>
            <w:r w:rsidRPr="008B7D1B">
              <w:rPr>
                <w:rFonts w:hint="eastAsia"/>
                <w:bCs/>
                <w:color w:val="000000"/>
                <w:szCs w:val="21"/>
              </w:rPr>
              <w:t>四、法律法规、监管部门或上海证券交易所对上市交易另有规定的，从其规定。</w:t>
            </w:r>
            <w:r>
              <w:rPr>
                <w:rFonts w:hint="eastAsia"/>
                <w:bCs/>
                <w:color w:val="000000"/>
                <w:szCs w:val="21"/>
              </w:rPr>
              <w:t>”</w:t>
            </w:r>
          </w:p>
        </w:tc>
        <w:tc>
          <w:tcPr>
            <w:tcW w:w="2268" w:type="dxa"/>
            <w:vAlign w:val="center"/>
          </w:tcPr>
          <w:p w:rsidR="00E475F9" w:rsidRDefault="00E475F9" w:rsidP="00417427">
            <w:pPr>
              <w:jc w:val="center"/>
              <w:rPr>
                <w:color w:val="000000"/>
                <w:szCs w:val="21"/>
              </w:rPr>
            </w:pPr>
            <w:r>
              <w:rPr>
                <w:rFonts w:hint="eastAsia"/>
                <w:color w:val="000000"/>
                <w:szCs w:val="21"/>
              </w:rPr>
              <w:t>根据产品特点和业务实际情况增加</w:t>
            </w:r>
          </w:p>
        </w:tc>
      </w:tr>
      <w:tr w:rsidR="00E475F9" w:rsidTr="00E475F9">
        <w:trPr>
          <w:jc w:val="center"/>
        </w:trPr>
        <w:tc>
          <w:tcPr>
            <w:tcW w:w="1213" w:type="dxa"/>
            <w:vMerge w:val="restart"/>
            <w:vAlign w:val="center"/>
          </w:tcPr>
          <w:p w:rsidR="00E475F9" w:rsidRDefault="00E475F9" w:rsidP="00417427">
            <w:pPr>
              <w:keepNext/>
              <w:keepLines/>
              <w:spacing w:before="340" w:after="330"/>
              <w:jc w:val="center"/>
              <w:rPr>
                <w:color w:val="000000"/>
                <w:szCs w:val="21"/>
              </w:rPr>
            </w:pPr>
            <w:r>
              <w:rPr>
                <w:rFonts w:hint="eastAsia"/>
                <w:color w:val="000000"/>
                <w:szCs w:val="21"/>
              </w:rPr>
              <w:t>第七部分</w:t>
            </w:r>
          </w:p>
          <w:p w:rsidR="00E475F9" w:rsidRDefault="00E475F9" w:rsidP="00417427">
            <w:pPr>
              <w:keepNext/>
              <w:keepLines/>
              <w:spacing w:before="340" w:after="330"/>
              <w:jc w:val="center"/>
              <w:rPr>
                <w:rFonts w:hint="eastAsia"/>
                <w:color w:val="000000"/>
                <w:szCs w:val="21"/>
              </w:rPr>
            </w:pPr>
            <w:r>
              <w:rPr>
                <w:rFonts w:hint="eastAsia"/>
                <w:color w:val="000000"/>
                <w:szCs w:val="21"/>
              </w:rPr>
              <w:t>基金份额的申购与赎回</w:t>
            </w:r>
          </w:p>
        </w:tc>
        <w:tc>
          <w:tcPr>
            <w:tcW w:w="1476" w:type="dxa"/>
            <w:vAlign w:val="center"/>
          </w:tcPr>
          <w:p w:rsidR="00E475F9" w:rsidRDefault="00E475F9" w:rsidP="00417427">
            <w:pPr>
              <w:rPr>
                <w:rFonts w:hint="eastAsia"/>
                <w:color w:val="000000"/>
                <w:szCs w:val="21"/>
              </w:rPr>
            </w:pPr>
          </w:p>
        </w:tc>
        <w:tc>
          <w:tcPr>
            <w:tcW w:w="4110" w:type="dxa"/>
            <w:vAlign w:val="center"/>
          </w:tcPr>
          <w:p w:rsidR="00E475F9" w:rsidRPr="006010C5" w:rsidRDefault="00E475F9" w:rsidP="00417427">
            <w:pPr>
              <w:rPr>
                <w:rFonts w:hint="eastAsia"/>
                <w:color w:val="000000"/>
                <w:szCs w:val="21"/>
              </w:rPr>
            </w:pPr>
          </w:p>
        </w:tc>
        <w:tc>
          <w:tcPr>
            <w:tcW w:w="3544" w:type="dxa"/>
            <w:vAlign w:val="center"/>
          </w:tcPr>
          <w:p w:rsidR="00E475F9" w:rsidRPr="006010C5" w:rsidRDefault="00E475F9" w:rsidP="00417427">
            <w:pPr>
              <w:rPr>
                <w:rFonts w:hint="eastAsia"/>
                <w:color w:val="000000"/>
                <w:szCs w:val="21"/>
              </w:rPr>
            </w:pPr>
            <w:r>
              <w:rPr>
                <w:rFonts w:hint="eastAsia"/>
                <w:color w:val="000000"/>
                <w:szCs w:val="21"/>
              </w:rPr>
              <w:t>增加：“</w:t>
            </w:r>
            <w:r w:rsidRPr="00691CB4">
              <w:rPr>
                <w:rFonts w:hint="eastAsia"/>
                <w:b/>
                <w:color w:val="000000"/>
                <w:szCs w:val="21"/>
              </w:rPr>
              <w:t>本基金的基金份额分为场内份额与场外份额两种，分别适用不同的申购赎回办法。在不违反法律法规及不损害基金份额持有人利益的前提下，基金管理人可根据市场情况停止办理场外或场内申购赎回业务，并提前公告。</w:t>
            </w:r>
            <w:r>
              <w:rPr>
                <w:rFonts w:hint="eastAsia"/>
                <w:color w:val="000000"/>
                <w:szCs w:val="21"/>
              </w:rPr>
              <w:t>”</w:t>
            </w:r>
          </w:p>
        </w:tc>
        <w:tc>
          <w:tcPr>
            <w:tcW w:w="2268" w:type="dxa"/>
            <w:vAlign w:val="center"/>
          </w:tcPr>
          <w:p w:rsidR="00E475F9" w:rsidRDefault="00E475F9" w:rsidP="00417427">
            <w:pPr>
              <w:jc w:val="center"/>
              <w:rPr>
                <w:rFonts w:hint="eastAsia"/>
                <w:color w:val="000000"/>
                <w:szCs w:val="21"/>
              </w:rPr>
            </w:pPr>
            <w:r>
              <w:rPr>
                <w:rFonts w:hint="eastAsia"/>
                <w:color w:val="000000"/>
                <w:szCs w:val="21"/>
              </w:rPr>
              <w:t>业务实际情况</w:t>
            </w:r>
          </w:p>
        </w:tc>
      </w:tr>
      <w:tr w:rsidR="00E475F9" w:rsidTr="00E475F9">
        <w:trPr>
          <w:jc w:val="center"/>
        </w:trPr>
        <w:tc>
          <w:tcPr>
            <w:tcW w:w="1213" w:type="dxa"/>
            <w:vMerge/>
            <w:vAlign w:val="center"/>
          </w:tcPr>
          <w:p w:rsidR="00E475F9" w:rsidRDefault="00E475F9" w:rsidP="00417427">
            <w:pPr>
              <w:keepNext/>
              <w:keepLines/>
              <w:spacing w:before="340" w:after="330"/>
              <w:jc w:val="center"/>
              <w:rPr>
                <w:color w:val="000000"/>
                <w:szCs w:val="21"/>
              </w:rPr>
            </w:pPr>
          </w:p>
        </w:tc>
        <w:tc>
          <w:tcPr>
            <w:tcW w:w="1476" w:type="dxa"/>
            <w:vAlign w:val="center"/>
          </w:tcPr>
          <w:p w:rsidR="00E475F9" w:rsidRDefault="00E475F9" w:rsidP="00417427">
            <w:pPr>
              <w:rPr>
                <w:color w:val="000000"/>
                <w:szCs w:val="21"/>
              </w:rPr>
            </w:pPr>
            <w:r>
              <w:rPr>
                <w:rFonts w:hint="eastAsia"/>
                <w:color w:val="000000"/>
                <w:szCs w:val="21"/>
              </w:rPr>
              <w:t>一、申购和赎回的场所</w:t>
            </w:r>
          </w:p>
        </w:tc>
        <w:tc>
          <w:tcPr>
            <w:tcW w:w="4110" w:type="dxa"/>
            <w:vAlign w:val="center"/>
          </w:tcPr>
          <w:p w:rsidR="00E475F9" w:rsidRDefault="00E475F9" w:rsidP="00417427">
            <w:pPr>
              <w:rPr>
                <w:color w:val="000000"/>
                <w:szCs w:val="21"/>
              </w:rPr>
            </w:pPr>
            <w:r w:rsidRPr="006010C5">
              <w:rPr>
                <w:rFonts w:hint="eastAsia"/>
                <w:color w:val="000000"/>
                <w:szCs w:val="21"/>
              </w:rPr>
              <w:t>本基金的申购与赎回将通过销售机构进行。具体的销售网点将由基金管理人在招募说明书或其他相关公告中列明。</w:t>
            </w:r>
          </w:p>
        </w:tc>
        <w:tc>
          <w:tcPr>
            <w:tcW w:w="3544" w:type="dxa"/>
            <w:vAlign w:val="center"/>
          </w:tcPr>
          <w:p w:rsidR="00E475F9" w:rsidRDefault="00E475F9" w:rsidP="00417427">
            <w:pPr>
              <w:rPr>
                <w:color w:val="000000"/>
                <w:szCs w:val="21"/>
              </w:rPr>
            </w:pPr>
            <w:r w:rsidRPr="006010C5">
              <w:rPr>
                <w:rFonts w:hint="eastAsia"/>
                <w:color w:val="000000"/>
                <w:szCs w:val="21"/>
              </w:rPr>
              <w:t>本基金的申购与赎回</w:t>
            </w:r>
            <w:r w:rsidRPr="002523EF">
              <w:rPr>
                <w:rFonts w:hint="eastAsia"/>
                <w:b/>
                <w:color w:val="000000"/>
                <w:szCs w:val="21"/>
              </w:rPr>
              <w:t>分为场内申购与赎回、场外申购与赎回。</w:t>
            </w:r>
            <w:r w:rsidRPr="006010C5">
              <w:rPr>
                <w:rFonts w:hint="eastAsia"/>
                <w:color w:val="000000"/>
                <w:szCs w:val="21"/>
              </w:rPr>
              <w:t>申购与赎回将通过销售机构进行。</w:t>
            </w:r>
            <w:r w:rsidRPr="002523EF">
              <w:rPr>
                <w:rFonts w:hint="eastAsia"/>
                <w:b/>
                <w:color w:val="000000"/>
                <w:szCs w:val="21"/>
              </w:rPr>
              <w:t>场内申购与赎回、场外申购与赎回的</w:t>
            </w:r>
            <w:r w:rsidRPr="006010C5">
              <w:rPr>
                <w:rFonts w:hint="eastAsia"/>
                <w:color w:val="000000"/>
                <w:szCs w:val="21"/>
              </w:rPr>
              <w:t>具体销售机构将由基金管理人在招募说明书或其他相关公告中列明。</w:t>
            </w:r>
          </w:p>
        </w:tc>
        <w:tc>
          <w:tcPr>
            <w:tcW w:w="2268" w:type="dxa"/>
            <w:vAlign w:val="center"/>
          </w:tcPr>
          <w:p w:rsidR="00E475F9" w:rsidRDefault="00E475F9" w:rsidP="00417427">
            <w:pPr>
              <w:jc w:val="center"/>
              <w:rPr>
                <w:color w:val="000000"/>
                <w:szCs w:val="21"/>
              </w:rPr>
            </w:pPr>
            <w:r>
              <w:rPr>
                <w:rFonts w:hint="eastAsia"/>
                <w:color w:val="000000"/>
                <w:szCs w:val="21"/>
              </w:rPr>
              <w:t>业务实际情况</w:t>
            </w:r>
          </w:p>
        </w:tc>
      </w:tr>
      <w:tr w:rsidR="00E475F9" w:rsidTr="00E475F9">
        <w:trPr>
          <w:jc w:val="center"/>
        </w:trPr>
        <w:tc>
          <w:tcPr>
            <w:tcW w:w="1213" w:type="dxa"/>
            <w:vMerge/>
            <w:vAlign w:val="center"/>
          </w:tcPr>
          <w:p w:rsidR="00E475F9" w:rsidRDefault="00E475F9" w:rsidP="00417427">
            <w:pPr>
              <w:keepNext/>
              <w:keepLines/>
              <w:spacing w:before="340" w:after="330" w:line="578" w:lineRule="auto"/>
              <w:jc w:val="center"/>
              <w:rPr>
                <w:color w:val="000000"/>
                <w:szCs w:val="21"/>
              </w:rPr>
            </w:pPr>
          </w:p>
        </w:tc>
        <w:tc>
          <w:tcPr>
            <w:tcW w:w="1476" w:type="dxa"/>
            <w:vMerge w:val="restart"/>
            <w:vAlign w:val="center"/>
          </w:tcPr>
          <w:p w:rsidR="00E475F9" w:rsidRDefault="00E475F9" w:rsidP="00417427">
            <w:pPr>
              <w:rPr>
                <w:color w:val="000000"/>
                <w:szCs w:val="21"/>
              </w:rPr>
            </w:pPr>
            <w:r>
              <w:rPr>
                <w:rFonts w:hint="eastAsia"/>
                <w:color w:val="000000"/>
                <w:szCs w:val="21"/>
              </w:rPr>
              <w:t>二、申购和赎回的开放日及时间</w:t>
            </w:r>
          </w:p>
        </w:tc>
        <w:tc>
          <w:tcPr>
            <w:tcW w:w="4110" w:type="dxa"/>
            <w:vAlign w:val="center"/>
          </w:tcPr>
          <w:p w:rsidR="00E475F9" w:rsidRPr="002523EF" w:rsidRDefault="00E475F9" w:rsidP="00417427">
            <w:pPr>
              <w:rPr>
                <w:bCs/>
                <w:color w:val="000000"/>
                <w:szCs w:val="21"/>
              </w:rPr>
            </w:pPr>
            <w:r>
              <w:rPr>
                <w:color w:val="000000"/>
                <w:szCs w:val="21"/>
              </w:rPr>
              <w:t>1</w:t>
            </w:r>
            <w:r>
              <w:rPr>
                <w:rFonts w:hint="eastAsia"/>
                <w:color w:val="000000"/>
                <w:szCs w:val="21"/>
              </w:rPr>
              <w:t>、</w:t>
            </w:r>
            <w:r w:rsidRPr="002523EF">
              <w:rPr>
                <w:rFonts w:hint="eastAsia"/>
                <w:bCs/>
                <w:color w:val="000000"/>
                <w:szCs w:val="21"/>
              </w:rPr>
              <w:t>投资人在开放日办理基金份额的申购和赎回，具体办理时间为上海证券交易所、深圳证券交易所的正常交易日的交易时间，但基金管理人根据法律法规、中国证监会的要求或本基金合同的规定公告暂停申购、赎回时除外。</w:t>
            </w:r>
          </w:p>
          <w:p w:rsidR="00E475F9" w:rsidRPr="002523EF" w:rsidRDefault="00E475F9" w:rsidP="00417427">
            <w:pPr>
              <w:rPr>
                <w:bCs/>
                <w:color w:val="000000"/>
                <w:szCs w:val="21"/>
              </w:rPr>
            </w:pPr>
            <w:r w:rsidRPr="002523EF">
              <w:rPr>
                <w:rFonts w:hint="eastAsia"/>
                <w:bCs/>
                <w:color w:val="000000"/>
                <w:szCs w:val="21"/>
              </w:rPr>
              <w:t>基金合同生效后，若出现新的证券交易市场、证券交易所交易时间变更或其他特殊情况，基金管理人将视情况对前述开放日及开放时间进行相应的调整，但应在实施日前依照《信息披露办法》的有关规定在指定媒体上公告。</w:t>
            </w:r>
          </w:p>
          <w:p w:rsidR="00E475F9" w:rsidRDefault="00E475F9" w:rsidP="00417427">
            <w:pPr>
              <w:rPr>
                <w:color w:val="000000"/>
                <w:szCs w:val="21"/>
              </w:rPr>
            </w:pPr>
          </w:p>
        </w:tc>
        <w:tc>
          <w:tcPr>
            <w:tcW w:w="3544" w:type="dxa"/>
            <w:vAlign w:val="center"/>
          </w:tcPr>
          <w:p w:rsidR="00E475F9" w:rsidRPr="002523EF" w:rsidRDefault="00E475F9" w:rsidP="00417427">
            <w:pPr>
              <w:rPr>
                <w:color w:val="000000"/>
                <w:szCs w:val="21"/>
              </w:rPr>
            </w:pPr>
            <w:r>
              <w:rPr>
                <w:color w:val="000000"/>
                <w:szCs w:val="21"/>
              </w:rPr>
              <w:t>1</w:t>
            </w:r>
            <w:r>
              <w:rPr>
                <w:rFonts w:hint="eastAsia"/>
                <w:color w:val="000000"/>
                <w:szCs w:val="21"/>
              </w:rPr>
              <w:t>、</w:t>
            </w:r>
            <w:r w:rsidRPr="002523EF">
              <w:rPr>
                <w:rFonts w:hint="eastAsia"/>
                <w:b/>
                <w:color w:val="000000"/>
                <w:szCs w:val="21"/>
              </w:rPr>
              <w:t>场内</w:t>
            </w:r>
            <w:r w:rsidRPr="002523EF">
              <w:rPr>
                <w:rFonts w:hint="eastAsia"/>
                <w:color w:val="000000"/>
                <w:szCs w:val="21"/>
              </w:rPr>
              <w:t>投资人在开放日办理场内基金份额的申购和赎回，具体办理时间为上海证券交易所的正常交易日的交易时间，但基金管理人根据法律法规、中国证监会的要求或本基金合同的规定公告暂停申购、赎回时除外。</w:t>
            </w:r>
          </w:p>
          <w:p w:rsidR="00E475F9" w:rsidRPr="002523EF" w:rsidRDefault="00E475F9" w:rsidP="00417427">
            <w:pPr>
              <w:rPr>
                <w:b/>
                <w:color w:val="000000"/>
                <w:szCs w:val="21"/>
              </w:rPr>
            </w:pPr>
            <w:r w:rsidRPr="002523EF">
              <w:rPr>
                <w:rFonts w:hint="eastAsia"/>
                <w:b/>
                <w:color w:val="000000"/>
                <w:szCs w:val="21"/>
              </w:rPr>
              <w:t>场外投资人在开放日办理场外基金份额的申购和赎回，场外申购和赎回截止时间为开放日的</w:t>
            </w:r>
            <w:r w:rsidRPr="002523EF">
              <w:rPr>
                <w:rFonts w:hint="eastAsia"/>
                <w:b/>
                <w:color w:val="000000"/>
                <w:szCs w:val="21"/>
              </w:rPr>
              <w:t>14</w:t>
            </w:r>
            <w:r w:rsidRPr="002523EF">
              <w:rPr>
                <w:rFonts w:hint="eastAsia"/>
                <w:b/>
                <w:color w:val="000000"/>
                <w:szCs w:val="21"/>
              </w:rPr>
              <w:t>：</w:t>
            </w:r>
            <w:r w:rsidRPr="002523EF">
              <w:rPr>
                <w:rFonts w:hint="eastAsia"/>
                <w:b/>
                <w:color w:val="000000"/>
                <w:szCs w:val="21"/>
              </w:rPr>
              <w:t>00</w:t>
            </w:r>
            <w:r w:rsidRPr="002523EF">
              <w:rPr>
                <w:rFonts w:hint="eastAsia"/>
                <w:b/>
                <w:color w:val="000000"/>
                <w:szCs w:val="21"/>
              </w:rPr>
              <w:t>，基金管理人可根据实际情况需要进行调整，具体办理时间以基金管理人的规定为准；但基金管理人根据法律法规、中国证监会的要求或本基金合同的规定公告暂停申购、赎回时除外。</w:t>
            </w:r>
          </w:p>
          <w:p w:rsidR="00E475F9" w:rsidRPr="002523EF" w:rsidRDefault="00E475F9" w:rsidP="00417427">
            <w:pPr>
              <w:rPr>
                <w:color w:val="000000"/>
                <w:szCs w:val="21"/>
              </w:rPr>
            </w:pPr>
          </w:p>
          <w:p w:rsidR="00E475F9" w:rsidRPr="002523EF" w:rsidRDefault="00E475F9" w:rsidP="00417427">
            <w:pPr>
              <w:rPr>
                <w:color w:val="000000"/>
                <w:szCs w:val="21"/>
              </w:rPr>
            </w:pPr>
            <w:r w:rsidRPr="002523EF">
              <w:rPr>
                <w:rFonts w:hint="eastAsia"/>
                <w:color w:val="000000"/>
                <w:szCs w:val="21"/>
              </w:rPr>
              <w:t>基金合同生效后，若出现新的证券</w:t>
            </w:r>
            <w:r>
              <w:rPr>
                <w:rFonts w:hint="eastAsia"/>
                <w:color w:val="000000"/>
                <w:szCs w:val="21"/>
              </w:rPr>
              <w:t>／期货</w:t>
            </w:r>
            <w:r w:rsidRPr="002523EF">
              <w:rPr>
                <w:rFonts w:hint="eastAsia"/>
                <w:color w:val="000000"/>
                <w:szCs w:val="21"/>
              </w:rPr>
              <w:t>交易市场、证券</w:t>
            </w:r>
            <w:r>
              <w:rPr>
                <w:rFonts w:hint="eastAsia"/>
                <w:color w:val="000000"/>
                <w:szCs w:val="21"/>
              </w:rPr>
              <w:t>／期货</w:t>
            </w:r>
            <w:r w:rsidRPr="002523EF">
              <w:rPr>
                <w:rFonts w:hint="eastAsia"/>
                <w:color w:val="000000"/>
                <w:szCs w:val="21"/>
              </w:rPr>
              <w:t>交易所交易时间变更或</w:t>
            </w:r>
            <w:r w:rsidRPr="002523EF">
              <w:rPr>
                <w:rFonts w:hint="eastAsia"/>
                <w:b/>
                <w:color w:val="000000"/>
                <w:szCs w:val="21"/>
              </w:rPr>
              <w:t>实际情况需要</w:t>
            </w:r>
            <w:r w:rsidRPr="002523EF">
              <w:rPr>
                <w:rFonts w:hint="eastAsia"/>
                <w:color w:val="000000"/>
                <w:szCs w:val="21"/>
              </w:rPr>
              <w:t>，基金管理人将视情况对前述开放日及开放时间进行相应的调整，但应在实施日前依照《信息披露办法》的有关规定在指定媒介上公告。</w:t>
            </w:r>
          </w:p>
          <w:p w:rsidR="00E475F9" w:rsidRDefault="00E475F9" w:rsidP="00417427">
            <w:pPr>
              <w:rPr>
                <w:color w:val="000000"/>
                <w:szCs w:val="21"/>
              </w:rPr>
            </w:pPr>
          </w:p>
        </w:tc>
        <w:tc>
          <w:tcPr>
            <w:tcW w:w="2268" w:type="dxa"/>
            <w:vAlign w:val="center"/>
          </w:tcPr>
          <w:p w:rsidR="00E475F9" w:rsidRDefault="00E475F9" w:rsidP="00417427">
            <w:pPr>
              <w:jc w:val="center"/>
              <w:rPr>
                <w:color w:val="000000"/>
                <w:szCs w:val="21"/>
              </w:rPr>
            </w:pPr>
            <w:r>
              <w:rPr>
                <w:rFonts w:hint="eastAsia"/>
                <w:color w:val="000000"/>
                <w:szCs w:val="21"/>
              </w:rPr>
              <w:t>根据产品特点增加</w:t>
            </w:r>
          </w:p>
        </w:tc>
      </w:tr>
      <w:tr w:rsidR="00E475F9" w:rsidTr="00E475F9">
        <w:trPr>
          <w:jc w:val="center"/>
        </w:trPr>
        <w:tc>
          <w:tcPr>
            <w:tcW w:w="1213" w:type="dxa"/>
            <w:vMerge/>
            <w:vAlign w:val="center"/>
          </w:tcPr>
          <w:p w:rsidR="00E475F9" w:rsidRDefault="00E475F9" w:rsidP="00417427">
            <w:pPr>
              <w:keepNext/>
              <w:keepLines/>
              <w:spacing w:before="340" w:after="330" w:line="578" w:lineRule="auto"/>
              <w:jc w:val="center"/>
              <w:rPr>
                <w:color w:val="000000"/>
                <w:szCs w:val="21"/>
              </w:rPr>
            </w:pPr>
          </w:p>
        </w:tc>
        <w:tc>
          <w:tcPr>
            <w:tcW w:w="1476" w:type="dxa"/>
            <w:vMerge/>
            <w:vAlign w:val="center"/>
          </w:tcPr>
          <w:p w:rsidR="00E475F9" w:rsidRDefault="00E475F9" w:rsidP="00417427">
            <w:pPr>
              <w:rPr>
                <w:color w:val="000000"/>
                <w:szCs w:val="21"/>
              </w:rPr>
            </w:pPr>
          </w:p>
        </w:tc>
        <w:tc>
          <w:tcPr>
            <w:tcW w:w="4110" w:type="dxa"/>
            <w:vAlign w:val="center"/>
          </w:tcPr>
          <w:p w:rsidR="00E475F9" w:rsidRDefault="00E475F9" w:rsidP="00417427">
            <w:pPr>
              <w:rPr>
                <w:color w:val="000000"/>
                <w:szCs w:val="21"/>
              </w:rPr>
            </w:pPr>
            <w:r>
              <w:rPr>
                <w:rFonts w:hint="eastAsia"/>
                <w:color w:val="000000"/>
                <w:szCs w:val="21"/>
              </w:rPr>
              <w:t>2</w:t>
            </w:r>
            <w:r>
              <w:rPr>
                <w:rFonts w:hint="eastAsia"/>
                <w:color w:val="000000"/>
                <w:szCs w:val="21"/>
              </w:rPr>
              <w:t>、申购、赎回开始日及业务办理时间</w:t>
            </w:r>
          </w:p>
          <w:p w:rsidR="00E475F9" w:rsidRDefault="00E475F9" w:rsidP="00417427">
            <w:pPr>
              <w:rPr>
                <w:color w:val="000000"/>
                <w:szCs w:val="21"/>
              </w:rPr>
            </w:pPr>
            <w:r w:rsidRPr="002523EF">
              <w:rPr>
                <w:rFonts w:hint="eastAsia"/>
                <w:color w:val="000000"/>
                <w:szCs w:val="21"/>
              </w:rPr>
              <w:t>在确定申购开始与赎回开始时间后，基金管理人应在申购、赎回开放日前依照《信息披露办法》的有关规定在指定媒介上公告申购与赎回的开始时间。</w:t>
            </w:r>
          </w:p>
        </w:tc>
        <w:tc>
          <w:tcPr>
            <w:tcW w:w="3544" w:type="dxa"/>
            <w:vAlign w:val="center"/>
          </w:tcPr>
          <w:p w:rsidR="00E475F9" w:rsidRDefault="00E475F9" w:rsidP="00417427">
            <w:pPr>
              <w:rPr>
                <w:color w:val="000000"/>
                <w:szCs w:val="21"/>
              </w:rPr>
            </w:pPr>
            <w:r>
              <w:rPr>
                <w:rFonts w:hint="eastAsia"/>
                <w:color w:val="000000"/>
                <w:szCs w:val="21"/>
              </w:rPr>
              <w:t>2</w:t>
            </w:r>
            <w:r>
              <w:rPr>
                <w:rFonts w:hint="eastAsia"/>
                <w:color w:val="000000"/>
                <w:szCs w:val="21"/>
              </w:rPr>
              <w:t>、申购、赎回开始日及业务办理时间</w:t>
            </w:r>
          </w:p>
          <w:p w:rsidR="00E475F9" w:rsidRPr="00771A77" w:rsidRDefault="00E475F9" w:rsidP="00417427">
            <w:pPr>
              <w:rPr>
                <w:b/>
                <w:color w:val="000000"/>
                <w:szCs w:val="21"/>
              </w:rPr>
            </w:pPr>
            <w:r w:rsidRPr="00771A77">
              <w:rPr>
                <w:rFonts w:hint="eastAsia"/>
                <w:b/>
                <w:color w:val="000000"/>
                <w:szCs w:val="21"/>
              </w:rPr>
              <w:t>本基金可在基金上市交易之前开始办理申购、赎回，但在基金申请上市期间，可暂停办理申购、赎回；具体申购、赎回业务办理时间在申购、赎回开始公告中规定。</w:t>
            </w:r>
          </w:p>
          <w:p w:rsidR="00E475F9" w:rsidRDefault="00E475F9" w:rsidP="00417427">
            <w:pPr>
              <w:rPr>
                <w:color w:val="000000"/>
                <w:szCs w:val="21"/>
              </w:rPr>
            </w:pPr>
            <w:r w:rsidRPr="002523EF">
              <w:rPr>
                <w:rFonts w:hint="eastAsia"/>
                <w:color w:val="000000"/>
                <w:szCs w:val="21"/>
              </w:rPr>
              <w:t>在确定申购开始与赎回开始时间后，基金管理人应在申购、赎回开放日前依照《信息披露办法》的有关规定在指定媒介上公告申购与赎回的开始时间。</w:t>
            </w:r>
          </w:p>
          <w:p w:rsidR="00E475F9" w:rsidRPr="002523EF" w:rsidRDefault="00E475F9" w:rsidP="00417427">
            <w:pPr>
              <w:rPr>
                <w:color w:val="000000"/>
                <w:szCs w:val="21"/>
              </w:rPr>
            </w:pPr>
            <w:r w:rsidRPr="00771A77">
              <w:rPr>
                <w:rFonts w:hint="eastAsia"/>
                <w:b/>
                <w:color w:val="000000"/>
                <w:szCs w:val="21"/>
              </w:rPr>
              <w:t>删除</w:t>
            </w:r>
            <w:r>
              <w:rPr>
                <w:rFonts w:hint="eastAsia"/>
                <w:color w:val="000000"/>
                <w:szCs w:val="21"/>
              </w:rPr>
              <w:t>“</w:t>
            </w:r>
            <w:r w:rsidRPr="00771A77">
              <w:rPr>
                <w:rFonts w:hint="eastAsia"/>
                <w:color w:val="000000"/>
                <w:szCs w:val="21"/>
              </w:rPr>
              <w:t>基金管理人不得在基金合同约定之外的日期或者时间办理基金份额的申购或者赎回或者转换。投资人在基金合同约定之外的日期和时间提出申购、赎回或转换申请且登记机构确认接受的，其基金份额申购、赎回价格为下一开放日基金份额申购、赎回的价格。</w:t>
            </w:r>
            <w:r>
              <w:rPr>
                <w:rFonts w:hint="eastAsia"/>
                <w:color w:val="000000"/>
                <w:szCs w:val="21"/>
              </w:rPr>
              <w:t>”</w:t>
            </w:r>
          </w:p>
          <w:p w:rsidR="00E475F9" w:rsidRPr="00771A77" w:rsidRDefault="00E475F9" w:rsidP="00417427">
            <w:pPr>
              <w:rPr>
                <w:b/>
                <w:color w:val="000000"/>
                <w:szCs w:val="21"/>
              </w:rPr>
            </w:pPr>
            <w:r>
              <w:rPr>
                <w:rFonts w:hint="eastAsia"/>
                <w:b/>
                <w:color w:val="000000"/>
                <w:szCs w:val="21"/>
              </w:rPr>
              <w:t>增加“</w:t>
            </w:r>
            <w:r w:rsidRPr="00771A77">
              <w:rPr>
                <w:rFonts w:hint="eastAsia"/>
                <w:color w:val="000000"/>
                <w:szCs w:val="21"/>
              </w:rPr>
              <w:t>本基金场外申购赎回的开始时间与场内申购赎回的开始时间可能存在差异，投资者应关注基金管理人发布的有关公告。”</w:t>
            </w:r>
          </w:p>
          <w:p w:rsidR="00E475F9" w:rsidRDefault="00E475F9" w:rsidP="00417427">
            <w:pPr>
              <w:rPr>
                <w:color w:val="000000"/>
                <w:szCs w:val="21"/>
              </w:rPr>
            </w:pPr>
          </w:p>
        </w:tc>
        <w:tc>
          <w:tcPr>
            <w:tcW w:w="2268" w:type="dxa"/>
            <w:vAlign w:val="center"/>
          </w:tcPr>
          <w:p w:rsidR="00E475F9" w:rsidRDefault="00E475F9" w:rsidP="00417427">
            <w:pPr>
              <w:jc w:val="center"/>
              <w:rPr>
                <w:color w:val="000000"/>
                <w:szCs w:val="21"/>
              </w:rPr>
            </w:pPr>
            <w:r>
              <w:rPr>
                <w:rFonts w:hint="eastAsia"/>
                <w:color w:val="000000"/>
                <w:szCs w:val="21"/>
              </w:rPr>
              <w:t>业务实际情况</w:t>
            </w:r>
          </w:p>
        </w:tc>
      </w:tr>
      <w:tr w:rsidR="00E475F9" w:rsidTr="00E475F9">
        <w:trPr>
          <w:jc w:val="center"/>
        </w:trPr>
        <w:tc>
          <w:tcPr>
            <w:tcW w:w="1213" w:type="dxa"/>
            <w:vMerge/>
            <w:vAlign w:val="center"/>
          </w:tcPr>
          <w:p w:rsidR="00E475F9" w:rsidRDefault="00E475F9" w:rsidP="00417427">
            <w:pPr>
              <w:keepNext/>
              <w:keepLines/>
              <w:spacing w:before="260" w:after="260" w:line="416" w:lineRule="auto"/>
              <w:rPr>
                <w:color w:val="000000"/>
                <w:szCs w:val="21"/>
              </w:rPr>
            </w:pPr>
          </w:p>
        </w:tc>
        <w:tc>
          <w:tcPr>
            <w:tcW w:w="1476" w:type="dxa"/>
            <w:vAlign w:val="center"/>
          </w:tcPr>
          <w:p w:rsidR="00E475F9" w:rsidRDefault="00E475F9" w:rsidP="00417427">
            <w:pPr>
              <w:rPr>
                <w:color w:val="000000"/>
                <w:szCs w:val="21"/>
              </w:rPr>
            </w:pPr>
            <w:r>
              <w:rPr>
                <w:rFonts w:hint="eastAsia"/>
                <w:color w:val="000000"/>
                <w:szCs w:val="21"/>
              </w:rPr>
              <w:t>三、申购与赎回的原则</w:t>
            </w:r>
          </w:p>
        </w:tc>
        <w:tc>
          <w:tcPr>
            <w:tcW w:w="4110" w:type="dxa"/>
            <w:vAlign w:val="center"/>
          </w:tcPr>
          <w:p w:rsidR="00E475F9" w:rsidRDefault="00E475F9" w:rsidP="00417427">
            <w:pPr>
              <w:keepNext/>
              <w:keepLines/>
              <w:spacing w:before="260" w:after="260"/>
              <w:rPr>
                <w:color w:val="000000"/>
                <w:szCs w:val="21"/>
              </w:rPr>
            </w:pPr>
          </w:p>
        </w:tc>
        <w:tc>
          <w:tcPr>
            <w:tcW w:w="3544" w:type="dxa"/>
            <w:vAlign w:val="center"/>
          </w:tcPr>
          <w:p w:rsidR="00E475F9" w:rsidRPr="00771A77" w:rsidRDefault="00E475F9" w:rsidP="00417427">
            <w:pPr>
              <w:keepNext/>
              <w:keepLines/>
              <w:spacing w:before="260" w:after="260"/>
              <w:rPr>
                <w:color w:val="000000"/>
                <w:szCs w:val="21"/>
              </w:rPr>
            </w:pPr>
            <w:r>
              <w:rPr>
                <w:rFonts w:hint="eastAsia"/>
                <w:color w:val="000000"/>
                <w:szCs w:val="21"/>
              </w:rPr>
              <w:t>删除“</w:t>
            </w:r>
            <w:r w:rsidRPr="00771A77">
              <w:rPr>
                <w:rFonts w:hint="eastAsia"/>
                <w:color w:val="000000"/>
                <w:szCs w:val="21"/>
              </w:rPr>
              <w:t>1</w:t>
            </w:r>
            <w:r w:rsidRPr="00771A77">
              <w:rPr>
                <w:rFonts w:hint="eastAsia"/>
                <w:color w:val="000000"/>
                <w:szCs w:val="21"/>
              </w:rPr>
              <w:t>、“未知价”原则，即申购、赎回价格以申请当日收市后计算的基金份额净值为基准进行计算；</w:t>
            </w:r>
          </w:p>
          <w:p w:rsidR="00E475F9" w:rsidRPr="00771A77" w:rsidRDefault="00E475F9" w:rsidP="00417427">
            <w:pPr>
              <w:keepNext/>
              <w:keepLines/>
              <w:spacing w:before="260" w:after="260"/>
              <w:rPr>
                <w:color w:val="000000"/>
                <w:szCs w:val="21"/>
              </w:rPr>
            </w:pPr>
            <w:r w:rsidRPr="00771A77">
              <w:rPr>
                <w:rFonts w:hint="eastAsia"/>
                <w:color w:val="000000"/>
                <w:szCs w:val="21"/>
              </w:rPr>
              <w:t>2</w:t>
            </w:r>
            <w:r w:rsidRPr="00771A77">
              <w:rPr>
                <w:rFonts w:hint="eastAsia"/>
                <w:color w:val="000000"/>
                <w:szCs w:val="21"/>
              </w:rPr>
              <w:t>、“金额申购、份额赎回”原则，即申购以金额申请，赎回以份额申请；</w:t>
            </w:r>
          </w:p>
          <w:p w:rsidR="00E475F9" w:rsidRPr="00771A77" w:rsidRDefault="00E475F9" w:rsidP="00417427">
            <w:pPr>
              <w:keepNext/>
              <w:keepLines/>
              <w:spacing w:before="260" w:after="260"/>
              <w:rPr>
                <w:color w:val="000000"/>
                <w:szCs w:val="21"/>
              </w:rPr>
            </w:pPr>
            <w:r w:rsidRPr="00771A77">
              <w:rPr>
                <w:rFonts w:hint="eastAsia"/>
                <w:color w:val="000000"/>
                <w:szCs w:val="21"/>
              </w:rPr>
              <w:t>3</w:t>
            </w:r>
            <w:r w:rsidRPr="00771A77">
              <w:rPr>
                <w:rFonts w:hint="eastAsia"/>
                <w:color w:val="000000"/>
                <w:szCs w:val="21"/>
              </w:rPr>
              <w:t>、当日的申购与赎回申请可以在基金管理人规定的时间以内撤销；</w:t>
            </w:r>
          </w:p>
          <w:p w:rsidR="00E475F9" w:rsidRPr="00771A77" w:rsidRDefault="00E475F9" w:rsidP="00417427">
            <w:pPr>
              <w:keepNext/>
              <w:keepLines/>
              <w:spacing w:before="260" w:after="260"/>
              <w:rPr>
                <w:color w:val="000000"/>
                <w:szCs w:val="21"/>
              </w:rPr>
            </w:pPr>
            <w:r w:rsidRPr="00771A77">
              <w:rPr>
                <w:rFonts w:hint="eastAsia"/>
                <w:color w:val="000000"/>
                <w:szCs w:val="21"/>
              </w:rPr>
              <w:t>4</w:t>
            </w:r>
            <w:r w:rsidRPr="00771A77">
              <w:rPr>
                <w:rFonts w:hint="eastAsia"/>
                <w:color w:val="000000"/>
                <w:szCs w:val="21"/>
              </w:rPr>
              <w:t>、赎回遵循“先进先出”原则，即按照投资人认购、申购的先后次序进行顺序赎回；（可选）</w:t>
            </w:r>
          </w:p>
          <w:p w:rsidR="00E475F9" w:rsidRDefault="00E475F9" w:rsidP="00417427">
            <w:pPr>
              <w:keepNext/>
              <w:keepLines/>
              <w:spacing w:before="260" w:after="260"/>
              <w:rPr>
                <w:color w:val="000000"/>
                <w:szCs w:val="21"/>
              </w:rPr>
            </w:pPr>
            <w:r w:rsidRPr="00771A77">
              <w:rPr>
                <w:rFonts w:hint="eastAsia"/>
                <w:color w:val="000000"/>
                <w:szCs w:val="21"/>
              </w:rPr>
              <w:t>5</w:t>
            </w:r>
            <w:r w:rsidRPr="00771A77">
              <w:rPr>
                <w:rFonts w:hint="eastAsia"/>
                <w:color w:val="000000"/>
                <w:szCs w:val="21"/>
              </w:rPr>
              <w:t>、其他。</w:t>
            </w:r>
            <w:r>
              <w:rPr>
                <w:rFonts w:hint="eastAsia"/>
                <w:color w:val="000000"/>
                <w:szCs w:val="21"/>
              </w:rPr>
              <w:t>”</w:t>
            </w:r>
          </w:p>
          <w:p w:rsidR="00E475F9" w:rsidRPr="00771A77" w:rsidRDefault="00E475F9" w:rsidP="00417427">
            <w:pPr>
              <w:rPr>
                <w:color w:val="000000"/>
                <w:szCs w:val="21"/>
              </w:rPr>
            </w:pPr>
            <w:r>
              <w:rPr>
                <w:rFonts w:hint="eastAsia"/>
                <w:color w:val="000000"/>
                <w:szCs w:val="21"/>
              </w:rPr>
              <w:t>增加“</w:t>
            </w:r>
            <w:r w:rsidRPr="00771A77">
              <w:rPr>
                <w:rFonts w:hint="eastAsia"/>
                <w:color w:val="000000"/>
                <w:szCs w:val="21"/>
              </w:rPr>
              <w:t>1</w:t>
            </w:r>
            <w:r w:rsidRPr="00771A77">
              <w:rPr>
                <w:rFonts w:hint="eastAsia"/>
                <w:color w:val="000000"/>
                <w:szCs w:val="21"/>
              </w:rPr>
              <w:t>、基金场内份额采用“份额申购，份额赎回”原则，即申购、赎回均以份额申请；场外份额采用金额申购、份额赎回的方式，即申购以金额申请、赎回以份额申请。</w:t>
            </w:r>
          </w:p>
          <w:p w:rsidR="00E475F9" w:rsidRPr="00771A77" w:rsidRDefault="00E475F9" w:rsidP="00417427">
            <w:pPr>
              <w:rPr>
                <w:color w:val="000000"/>
                <w:szCs w:val="21"/>
              </w:rPr>
            </w:pPr>
            <w:r w:rsidRPr="00771A77">
              <w:rPr>
                <w:rFonts w:hint="eastAsia"/>
                <w:color w:val="000000"/>
                <w:szCs w:val="21"/>
              </w:rPr>
              <w:t>2</w:t>
            </w:r>
            <w:r w:rsidRPr="00771A77">
              <w:rPr>
                <w:rFonts w:hint="eastAsia"/>
                <w:color w:val="000000"/>
                <w:szCs w:val="21"/>
              </w:rPr>
              <w:t>、基金场内份额的申购对价、赎回对价包括组合证券、现金替代、现金差额及其他对价；场外份额的申购对价、赎回对价为现金。</w:t>
            </w:r>
          </w:p>
          <w:p w:rsidR="00E475F9" w:rsidRPr="00771A77" w:rsidRDefault="00E475F9" w:rsidP="00417427">
            <w:pPr>
              <w:rPr>
                <w:color w:val="000000"/>
                <w:szCs w:val="21"/>
              </w:rPr>
            </w:pPr>
            <w:r w:rsidRPr="00771A77">
              <w:rPr>
                <w:rFonts w:hint="eastAsia"/>
                <w:color w:val="000000"/>
                <w:szCs w:val="21"/>
              </w:rPr>
              <w:t>3</w:t>
            </w:r>
            <w:r w:rsidRPr="00771A77">
              <w:rPr>
                <w:rFonts w:hint="eastAsia"/>
                <w:color w:val="000000"/>
                <w:szCs w:val="21"/>
              </w:rPr>
              <w:t>、场内申购、赎回申请提交后不得撤销；当日的场外申购、赎回申请可以在当日业务办理时间结束前撤销，在当日业务办理时间结束后不得撤销。</w:t>
            </w:r>
          </w:p>
          <w:p w:rsidR="00E475F9" w:rsidRPr="00771A77" w:rsidRDefault="00E475F9" w:rsidP="00417427">
            <w:pPr>
              <w:rPr>
                <w:color w:val="000000"/>
                <w:szCs w:val="21"/>
              </w:rPr>
            </w:pPr>
            <w:r w:rsidRPr="00771A77">
              <w:rPr>
                <w:rFonts w:hint="eastAsia"/>
                <w:color w:val="000000"/>
                <w:szCs w:val="21"/>
              </w:rPr>
              <w:t>4</w:t>
            </w:r>
            <w:r w:rsidRPr="00771A77">
              <w:rPr>
                <w:rFonts w:hint="eastAsia"/>
                <w:color w:val="000000"/>
                <w:szCs w:val="21"/>
              </w:rPr>
              <w:t>、场内申购、赎回应遵守《上海证券交易所交易型开放式指数基金业务实施细则》、《中国证券登记结算有限责任公司关于上海证券交易所交易型开放式基金登记结算业务实施细则》的规定。场外申购、赎回应遵守基金管理人的相关业务规则。</w:t>
            </w:r>
          </w:p>
          <w:p w:rsidR="00E475F9" w:rsidRPr="00771A77" w:rsidRDefault="00E475F9" w:rsidP="00417427">
            <w:pPr>
              <w:rPr>
                <w:color w:val="000000"/>
                <w:szCs w:val="21"/>
              </w:rPr>
            </w:pPr>
            <w:r w:rsidRPr="00771A77">
              <w:rPr>
                <w:rFonts w:hint="eastAsia"/>
                <w:color w:val="000000"/>
                <w:szCs w:val="21"/>
              </w:rPr>
              <w:t>5</w:t>
            </w:r>
            <w:r w:rsidRPr="00771A77">
              <w:rPr>
                <w:rFonts w:hint="eastAsia"/>
                <w:color w:val="000000"/>
                <w:szCs w:val="21"/>
              </w:rPr>
              <w:t>、场外份额申购赎回遵循“未知价”原则，即申购、赎回价格以申请当日收市后计算的基金份额净值为基准进行计算；若出现极端的市场情况（如指数或成份股停牌或组合中的部分股票流动性受限等），为了保护基金份额持有人的利益，管理人可根据当时的市场情况、场外申赎的交易情况，对场外申购、赎回价格进行调整，以更好地反映实际交易成本。</w:t>
            </w:r>
          </w:p>
          <w:p w:rsidR="00E475F9" w:rsidRPr="00771A77" w:rsidRDefault="00E475F9" w:rsidP="00417427">
            <w:pPr>
              <w:rPr>
                <w:color w:val="000000"/>
                <w:szCs w:val="21"/>
              </w:rPr>
            </w:pPr>
            <w:r w:rsidRPr="00771A77">
              <w:rPr>
                <w:rFonts w:hint="eastAsia"/>
                <w:color w:val="000000"/>
                <w:szCs w:val="21"/>
              </w:rPr>
              <w:t>6</w:t>
            </w:r>
            <w:r w:rsidRPr="00771A77">
              <w:rPr>
                <w:rFonts w:hint="eastAsia"/>
                <w:color w:val="000000"/>
                <w:szCs w:val="21"/>
              </w:rPr>
              <w:t>、场外份额赎回遵循“先进先出”原则，即按照投资人申购的先后次序进行顺序赎回；</w:t>
            </w:r>
          </w:p>
          <w:p w:rsidR="00E475F9" w:rsidRPr="00771A77" w:rsidRDefault="00E475F9" w:rsidP="00417427">
            <w:pPr>
              <w:rPr>
                <w:color w:val="000000"/>
                <w:szCs w:val="21"/>
              </w:rPr>
            </w:pPr>
            <w:r w:rsidRPr="00771A77">
              <w:rPr>
                <w:rFonts w:hint="eastAsia"/>
                <w:color w:val="000000"/>
                <w:szCs w:val="21"/>
              </w:rPr>
              <w:t>7</w:t>
            </w:r>
            <w:r w:rsidRPr="00771A77">
              <w:rPr>
                <w:rFonts w:hint="eastAsia"/>
                <w:color w:val="000000"/>
                <w:szCs w:val="21"/>
              </w:rPr>
              <w:t>、条件许可情况下，本基金场外份额既可在不同场外的销售机构之间办理系统内转托管，也可跨系统转托管为场内份额，但除非基金管理人另行公告，场内份额不可跨系统转托管为场外份额。</w:t>
            </w:r>
            <w:r>
              <w:rPr>
                <w:rFonts w:hint="eastAsia"/>
                <w:color w:val="000000"/>
                <w:szCs w:val="21"/>
              </w:rPr>
              <w:t>”</w:t>
            </w:r>
          </w:p>
          <w:p w:rsidR="00E475F9" w:rsidRDefault="00E475F9" w:rsidP="00417427">
            <w:pPr>
              <w:rPr>
                <w:color w:val="000000"/>
                <w:szCs w:val="21"/>
              </w:rPr>
            </w:pPr>
          </w:p>
        </w:tc>
        <w:tc>
          <w:tcPr>
            <w:tcW w:w="2268" w:type="dxa"/>
            <w:vAlign w:val="center"/>
          </w:tcPr>
          <w:p w:rsidR="00E475F9" w:rsidRDefault="00E475F9" w:rsidP="00417427">
            <w:pPr>
              <w:jc w:val="center"/>
              <w:rPr>
                <w:color w:val="000000"/>
                <w:szCs w:val="21"/>
              </w:rPr>
            </w:pPr>
            <w:r>
              <w:rPr>
                <w:rFonts w:hint="eastAsia"/>
                <w:color w:val="000000"/>
                <w:szCs w:val="21"/>
              </w:rPr>
              <w:t>根据产品特点和实际情况修改</w:t>
            </w:r>
          </w:p>
        </w:tc>
      </w:tr>
      <w:tr w:rsidR="00E475F9" w:rsidTr="00E475F9">
        <w:trPr>
          <w:jc w:val="center"/>
        </w:trPr>
        <w:tc>
          <w:tcPr>
            <w:tcW w:w="1213" w:type="dxa"/>
            <w:vMerge/>
            <w:vAlign w:val="center"/>
          </w:tcPr>
          <w:p w:rsidR="00E475F9" w:rsidRDefault="00E475F9" w:rsidP="00417427">
            <w:pPr>
              <w:keepNext/>
              <w:keepLines/>
              <w:spacing w:before="260" w:after="260" w:line="416" w:lineRule="auto"/>
              <w:rPr>
                <w:color w:val="000000"/>
                <w:szCs w:val="21"/>
              </w:rPr>
            </w:pPr>
          </w:p>
        </w:tc>
        <w:tc>
          <w:tcPr>
            <w:tcW w:w="1476" w:type="dxa"/>
            <w:vAlign w:val="center"/>
          </w:tcPr>
          <w:p w:rsidR="00E475F9" w:rsidRDefault="00E475F9" w:rsidP="00417427">
            <w:pPr>
              <w:rPr>
                <w:color w:val="000000"/>
                <w:szCs w:val="21"/>
              </w:rPr>
            </w:pPr>
          </w:p>
        </w:tc>
        <w:tc>
          <w:tcPr>
            <w:tcW w:w="4110" w:type="dxa"/>
            <w:vAlign w:val="center"/>
          </w:tcPr>
          <w:p w:rsidR="00E475F9" w:rsidRDefault="00E475F9" w:rsidP="00417427">
            <w:pPr>
              <w:rPr>
                <w:bCs/>
                <w:color w:val="000000"/>
                <w:szCs w:val="21"/>
              </w:rPr>
            </w:pPr>
            <w:r w:rsidRPr="00615B66">
              <w:rPr>
                <w:bCs/>
                <w:color w:val="000000"/>
                <w:szCs w:val="21"/>
              </w:rPr>
              <w:t>基金管理人可在法律法规</w:t>
            </w:r>
            <w:r>
              <w:rPr>
                <w:rFonts w:hint="eastAsia"/>
                <w:bCs/>
                <w:color w:val="000000"/>
                <w:szCs w:val="21"/>
              </w:rPr>
              <w:t>允许</w:t>
            </w:r>
            <w:r w:rsidRPr="00615B66">
              <w:rPr>
                <w:bCs/>
                <w:color w:val="000000"/>
                <w:szCs w:val="21"/>
              </w:rPr>
              <w:t>的情况下，对上述原则进行调整。基金管理人必须在新规则开始实施前依照《信息披露办法》的有关规定在指定</w:t>
            </w:r>
            <w:r>
              <w:rPr>
                <w:rFonts w:hint="eastAsia"/>
                <w:bCs/>
                <w:color w:val="000000"/>
                <w:szCs w:val="21"/>
              </w:rPr>
              <w:t>媒体</w:t>
            </w:r>
            <w:r w:rsidRPr="00615B66">
              <w:rPr>
                <w:bCs/>
                <w:color w:val="000000"/>
                <w:szCs w:val="21"/>
              </w:rPr>
              <w:t>上公告。</w:t>
            </w:r>
          </w:p>
          <w:p w:rsidR="00E475F9" w:rsidRDefault="00E475F9" w:rsidP="00417427">
            <w:pPr>
              <w:keepNext/>
              <w:keepLines/>
              <w:spacing w:before="260" w:after="260" w:line="416" w:lineRule="auto"/>
              <w:rPr>
                <w:color w:val="000000"/>
                <w:szCs w:val="21"/>
              </w:rPr>
            </w:pPr>
          </w:p>
        </w:tc>
        <w:tc>
          <w:tcPr>
            <w:tcW w:w="3544" w:type="dxa"/>
            <w:vAlign w:val="center"/>
          </w:tcPr>
          <w:p w:rsidR="00E475F9" w:rsidRPr="00615B66" w:rsidRDefault="00E475F9" w:rsidP="00417427">
            <w:pPr>
              <w:rPr>
                <w:bCs/>
                <w:color w:val="000000"/>
                <w:szCs w:val="21"/>
              </w:rPr>
            </w:pPr>
            <w:r w:rsidRPr="00644494">
              <w:rPr>
                <w:rFonts w:hint="eastAsia"/>
                <w:bCs/>
                <w:color w:val="000000"/>
                <w:szCs w:val="21"/>
              </w:rPr>
              <w:t>基金管理人可在</w:t>
            </w:r>
            <w:r>
              <w:rPr>
                <w:rFonts w:hint="eastAsia"/>
                <w:b/>
                <w:bCs/>
                <w:color w:val="000000"/>
                <w:szCs w:val="21"/>
              </w:rPr>
              <w:t>不违反</w:t>
            </w:r>
            <w:r w:rsidRPr="00644494">
              <w:rPr>
                <w:rFonts w:hint="eastAsia"/>
                <w:bCs/>
                <w:color w:val="000000"/>
                <w:szCs w:val="21"/>
              </w:rPr>
              <w:t>法律法规的情况下，对上述原则进行调整。基金管理人必须在新规则开始实施前依照《信息披露办法》的有关规定在指定媒介上公告。</w:t>
            </w:r>
          </w:p>
          <w:p w:rsidR="00E475F9" w:rsidRDefault="00E475F9" w:rsidP="00417427">
            <w:pPr>
              <w:rPr>
                <w:b/>
                <w:color w:val="000000"/>
                <w:szCs w:val="21"/>
              </w:rPr>
            </w:pPr>
          </w:p>
        </w:tc>
        <w:tc>
          <w:tcPr>
            <w:tcW w:w="2268" w:type="dxa"/>
            <w:vAlign w:val="center"/>
          </w:tcPr>
          <w:p w:rsidR="00E475F9" w:rsidRDefault="00E475F9" w:rsidP="00417427">
            <w:pPr>
              <w:jc w:val="center"/>
              <w:rPr>
                <w:color w:val="000000"/>
                <w:szCs w:val="21"/>
              </w:rPr>
            </w:pPr>
            <w:r>
              <w:rPr>
                <w:rFonts w:hint="eastAsia"/>
                <w:color w:val="000000"/>
                <w:szCs w:val="21"/>
              </w:rPr>
              <w:t>文字表述修改</w:t>
            </w:r>
          </w:p>
        </w:tc>
      </w:tr>
      <w:tr w:rsidR="00E475F9" w:rsidTr="00E475F9">
        <w:trPr>
          <w:jc w:val="center"/>
        </w:trPr>
        <w:tc>
          <w:tcPr>
            <w:tcW w:w="1213" w:type="dxa"/>
            <w:vMerge/>
            <w:vAlign w:val="center"/>
          </w:tcPr>
          <w:p w:rsidR="00E475F9" w:rsidRDefault="00E475F9" w:rsidP="00417427">
            <w:pPr>
              <w:keepNext/>
              <w:keepLines/>
              <w:spacing w:before="260" w:after="260" w:line="416" w:lineRule="auto"/>
              <w:rPr>
                <w:color w:val="000000"/>
                <w:szCs w:val="21"/>
              </w:rPr>
            </w:pPr>
          </w:p>
        </w:tc>
        <w:tc>
          <w:tcPr>
            <w:tcW w:w="1476" w:type="dxa"/>
            <w:vMerge w:val="restart"/>
            <w:vAlign w:val="center"/>
          </w:tcPr>
          <w:p w:rsidR="00E475F9" w:rsidRDefault="00E475F9" w:rsidP="00417427">
            <w:pPr>
              <w:jc w:val="center"/>
              <w:rPr>
                <w:color w:val="000000"/>
                <w:szCs w:val="21"/>
              </w:rPr>
            </w:pPr>
            <w:r>
              <w:rPr>
                <w:rFonts w:hint="eastAsia"/>
                <w:color w:val="000000"/>
                <w:szCs w:val="21"/>
              </w:rPr>
              <w:t>四、申购与赎回的程序</w:t>
            </w:r>
          </w:p>
        </w:tc>
        <w:tc>
          <w:tcPr>
            <w:tcW w:w="4110" w:type="dxa"/>
            <w:vAlign w:val="center"/>
          </w:tcPr>
          <w:p w:rsidR="00E475F9" w:rsidRPr="000D60C3" w:rsidRDefault="00E475F9" w:rsidP="00417427">
            <w:pPr>
              <w:pStyle w:val="1"/>
              <w:ind w:firstLineChars="0" w:firstLine="0"/>
              <w:rPr>
                <w:rFonts w:ascii="Calibri" w:hAnsi="Calibri"/>
                <w:color w:val="000000"/>
                <w:szCs w:val="21"/>
              </w:rPr>
            </w:pPr>
            <w:r w:rsidRPr="000D60C3">
              <w:rPr>
                <w:rFonts w:ascii="Calibri" w:hAnsi="Calibri" w:hint="eastAsia"/>
                <w:color w:val="000000"/>
                <w:szCs w:val="21"/>
              </w:rPr>
              <w:t>1</w:t>
            </w:r>
            <w:r w:rsidRPr="000D60C3">
              <w:rPr>
                <w:rFonts w:ascii="Calibri" w:hAnsi="Calibri" w:hint="eastAsia"/>
                <w:color w:val="000000"/>
                <w:szCs w:val="21"/>
              </w:rPr>
              <w:t>、申购和赎回的申请方式</w:t>
            </w:r>
          </w:p>
          <w:p w:rsidR="00E475F9" w:rsidRPr="000D60C3" w:rsidRDefault="00E475F9" w:rsidP="00417427">
            <w:pPr>
              <w:pStyle w:val="1"/>
              <w:ind w:firstLineChars="0" w:firstLine="0"/>
              <w:rPr>
                <w:rFonts w:ascii="Calibri" w:hAnsi="Calibri"/>
                <w:color w:val="000000"/>
                <w:szCs w:val="21"/>
              </w:rPr>
            </w:pPr>
            <w:r w:rsidRPr="000D60C3">
              <w:rPr>
                <w:rFonts w:ascii="Calibri" w:hAnsi="Calibri" w:hint="eastAsia"/>
                <w:color w:val="000000"/>
                <w:szCs w:val="21"/>
              </w:rPr>
              <w:t>投资人必须根据销售机构规定的程序，在开放日的具体业务办理时间内提出申购或赎回的申请。</w:t>
            </w:r>
          </w:p>
          <w:p w:rsidR="00E475F9" w:rsidRDefault="00E475F9" w:rsidP="00417427">
            <w:pPr>
              <w:pStyle w:val="1"/>
              <w:ind w:firstLineChars="0" w:firstLine="0"/>
              <w:rPr>
                <w:rFonts w:ascii="Calibri" w:hAnsi="Calibri"/>
                <w:color w:val="000000"/>
                <w:szCs w:val="21"/>
              </w:rPr>
            </w:pPr>
          </w:p>
          <w:p w:rsidR="00E475F9" w:rsidRDefault="00E475F9" w:rsidP="00417427">
            <w:pPr>
              <w:pStyle w:val="1"/>
              <w:ind w:firstLineChars="0" w:firstLine="0"/>
              <w:rPr>
                <w:rFonts w:ascii="Calibri" w:hAnsi="Calibri"/>
                <w:color w:val="000000"/>
                <w:szCs w:val="21"/>
              </w:rPr>
            </w:pPr>
            <w:r>
              <w:rPr>
                <w:rFonts w:ascii="Calibri" w:hAnsi="Calibri" w:hint="eastAsia"/>
                <w:color w:val="000000"/>
                <w:szCs w:val="21"/>
              </w:rPr>
              <w:t>2</w:t>
            </w:r>
            <w:r>
              <w:rPr>
                <w:rFonts w:ascii="Calibri" w:hAnsi="Calibri" w:hint="eastAsia"/>
                <w:color w:val="000000"/>
                <w:szCs w:val="21"/>
              </w:rPr>
              <w:t>、申购赎回款项的支付</w:t>
            </w:r>
          </w:p>
          <w:p w:rsidR="00E475F9" w:rsidRDefault="00E475F9" w:rsidP="00417427">
            <w:pPr>
              <w:rPr>
                <w:color w:val="000000"/>
                <w:szCs w:val="21"/>
              </w:rPr>
            </w:pPr>
            <w:r>
              <w:rPr>
                <w:rFonts w:hint="eastAsia"/>
                <w:color w:val="000000"/>
                <w:szCs w:val="21"/>
              </w:rPr>
              <w:t>投资人申购基金份额时，必须全额交付申购款项，投资人交付款项，申购申请即为有效。</w:t>
            </w:r>
          </w:p>
          <w:p w:rsidR="00E475F9" w:rsidRDefault="00E475F9" w:rsidP="00417427">
            <w:pPr>
              <w:rPr>
                <w:color w:val="000000"/>
                <w:szCs w:val="21"/>
              </w:rPr>
            </w:pPr>
            <w:r>
              <w:rPr>
                <w:rFonts w:hint="eastAsia"/>
                <w:color w:val="000000"/>
                <w:szCs w:val="21"/>
              </w:rPr>
              <w:t>投资人赎回申请成功后，基金管理人将在</w:t>
            </w:r>
            <w:r>
              <w:rPr>
                <w:color w:val="000000"/>
                <w:szCs w:val="21"/>
              </w:rPr>
              <w:t>T</w:t>
            </w:r>
            <w:r>
              <w:rPr>
                <w:rFonts w:hint="eastAsia"/>
                <w:color w:val="000000"/>
                <w:szCs w:val="21"/>
              </w:rPr>
              <w:t>＋</w:t>
            </w:r>
            <w:r>
              <w:rPr>
                <w:color w:val="000000"/>
                <w:szCs w:val="21"/>
              </w:rPr>
              <w:t>*</w:t>
            </w:r>
            <w:r>
              <w:rPr>
                <w:rFonts w:hint="eastAsia"/>
                <w:color w:val="000000"/>
                <w:szCs w:val="21"/>
              </w:rPr>
              <w:t>日</w:t>
            </w:r>
            <w:r>
              <w:rPr>
                <w:color w:val="000000"/>
                <w:szCs w:val="21"/>
              </w:rPr>
              <w:t>(</w:t>
            </w:r>
            <w:r>
              <w:rPr>
                <w:rFonts w:hint="eastAsia"/>
                <w:color w:val="000000"/>
                <w:szCs w:val="21"/>
              </w:rPr>
              <w:t>包括该日</w:t>
            </w:r>
            <w:r>
              <w:rPr>
                <w:color w:val="000000"/>
                <w:szCs w:val="21"/>
              </w:rPr>
              <w:t>)</w:t>
            </w:r>
            <w:r>
              <w:rPr>
                <w:rFonts w:hint="eastAsia"/>
                <w:color w:val="000000"/>
                <w:szCs w:val="21"/>
              </w:rPr>
              <w:t>内支付赎回款项。在发生巨额赎回时，款项的支付办法参照本基金合同有关条款处理。</w:t>
            </w:r>
          </w:p>
        </w:tc>
        <w:tc>
          <w:tcPr>
            <w:tcW w:w="3544" w:type="dxa"/>
            <w:vAlign w:val="center"/>
          </w:tcPr>
          <w:p w:rsidR="00E475F9" w:rsidRPr="000D60C3" w:rsidRDefault="00E475F9" w:rsidP="00417427">
            <w:pPr>
              <w:rPr>
                <w:color w:val="000000"/>
                <w:szCs w:val="21"/>
              </w:rPr>
            </w:pPr>
            <w:r w:rsidRPr="000D60C3">
              <w:rPr>
                <w:rFonts w:hint="eastAsia"/>
                <w:color w:val="000000"/>
                <w:szCs w:val="21"/>
              </w:rPr>
              <w:t>1</w:t>
            </w:r>
            <w:r w:rsidRPr="000D60C3">
              <w:rPr>
                <w:rFonts w:hint="eastAsia"/>
                <w:color w:val="000000"/>
                <w:szCs w:val="21"/>
              </w:rPr>
              <w:t>、场内申购与赎回的程序</w:t>
            </w:r>
          </w:p>
          <w:p w:rsidR="00E475F9" w:rsidRPr="000D60C3" w:rsidRDefault="00E475F9" w:rsidP="00417427">
            <w:pPr>
              <w:rPr>
                <w:color w:val="000000"/>
                <w:szCs w:val="21"/>
              </w:rPr>
            </w:pPr>
            <w:r w:rsidRPr="000D60C3">
              <w:rPr>
                <w:rFonts w:hint="eastAsia"/>
                <w:color w:val="000000"/>
                <w:szCs w:val="21"/>
              </w:rPr>
              <w:t>（</w:t>
            </w:r>
            <w:r w:rsidRPr="000D60C3">
              <w:rPr>
                <w:rFonts w:hint="eastAsia"/>
                <w:color w:val="000000"/>
                <w:szCs w:val="21"/>
              </w:rPr>
              <w:t>1</w:t>
            </w:r>
            <w:r w:rsidRPr="000D60C3">
              <w:rPr>
                <w:rFonts w:hint="eastAsia"/>
                <w:color w:val="000000"/>
                <w:szCs w:val="21"/>
              </w:rPr>
              <w:t>）申购和赎回的申请方式</w:t>
            </w:r>
          </w:p>
          <w:p w:rsidR="00E475F9" w:rsidRPr="000D60C3" w:rsidRDefault="00E475F9" w:rsidP="00417427">
            <w:pPr>
              <w:rPr>
                <w:color w:val="000000"/>
                <w:szCs w:val="21"/>
              </w:rPr>
            </w:pPr>
            <w:r w:rsidRPr="000D60C3">
              <w:rPr>
                <w:rFonts w:hint="eastAsia"/>
                <w:color w:val="000000"/>
                <w:szCs w:val="21"/>
              </w:rPr>
              <w:t>投资人必须根据销售机构规定的程序，在开放日的具体业务办理时间内提出申购或赎回的申请。</w:t>
            </w:r>
          </w:p>
          <w:p w:rsidR="00E475F9" w:rsidRPr="000D60C3" w:rsidRDefault="00E475F9" w:rsidP="00417427">
            <w:pPr>
              <w:rPr>
                <w:color w:val="000000"/>
                <w:szCs w:val="21"/>
              </w:rPr>
            </w:pPr>
            <w:r w:rsidRPr="000D60C3">
              <w:rPr>
                <w:rFonts w:hint="eastAsia"/>
                <w:color w:val="000000"/>
                <w:szCs w:val="21"/>
              </w:rPr>
              <w:t>投资人申购基金份额时，必须根据相应的申购赎回清单备足申购对价。基金份额持有人在提交赎回申请时，必须持有足够的基金份额余额和现金。</w:t>
            </w:r>
          </w:p>
          <w:p w:rsidR="00E475F9" w:rsidRPr="000D60C3" w:rsidRDefault="00E475F9" w:rsidP="00417427">
            <w:pPr>
              <w:rPr>
                <w:color w:val="000000"/>
                <w:szCs w:val="21"/>
              </w:rPr>
            </w:pPr>
            <w:r w:rsidRPr="000D60C3">
              <w:rPr>
                <w:rFonts w:hint="eastAsia"/>
                <w:color w:val="000000"/>
                <w:szCs w:val="21"/>
              </w:rPr>
              <w:t>（</w:t>
            </w:r>
            <w:r w:rsidRPr="000D60C3">
              <w:rPr>
                <w:rFonts w:hint="eastAsia"/>
                <w:color w:val="000000"/>
                <w:szCs w:val="21"/>
              </w:rPr>
              <w:t>2</w:t>
            </w:r>
            <w:r w:rsidRPr="000D60C3">
              <w:rPr>
                <w:rFonts w:hint="eastAsia"/>
                <w:color w:val="000000"/>
                <w:szCs w:val="21"/>
              </w:rPr>
              <w:t>）申购和赎回申请的确认</w:t>
            </w:r>
          </w:p>
          <w:p w:rsidR="00E475F9" w:rsidRPr="000D60C3" w:rsidRDefault="00E475F9" w:rsidP="00417427">
            <w:pPr>
              <w:rPr>
                <w:color w:val="000000"/>
                <w:szCs w:val="21"/>
              </w:rPr>
            </w:pPr>
            <w:r w:rsidRPr="000D60C3">
              <w:rPr>
                <w:rFonts w:hint="eastAsia"/>
                <w:color w:val="000000"/>
                <w:szCs w:val="21"/>
              </w:rPr>
              <w:t>投资者申购、赎回申请在受理当日进行确认。如投资者未能提供符合要求的申购对价，则申购申请失败。如投资者持有的符合要求的基金份额不足或未能根据要求准备足额的现金，或基金投资组合内不具备足额的符合要求的赎回对价，则赎回申请失败。</w:t>
            </w:r>
          </w:p>
          <w:p w:rsidR="00E475F9" w:rsidRPr="000D60C3" w:rsidRDefault="00E475F9" w:rsidP="00417427">
            <w:pPr>
              <w:rPr>
                <w:color w:val="000000"/>
                <w:szCs w:val="21"/>
              </w:rPr>
            </w:pPr>
            <w:r w:rsidRPr="000D60C3">
              <w:rPr>
                <w:rFonts w:hint="eastAsia"/>
                <w:color w:val="000000"/>
                <w:szCs w:val="21"/>
              </w:rPr>
              <w:t>投资者申购的基金份额当日可卖出，当日未卖出的基金份额在份额交收成功之前不得卖出和赎回；投资者赎回获得的股票当日可卖出。即在目前的结算规则下，</w:t>
            </w:r>
            <w:r w:rsidRPr="000D60C3">
              <w:rPr>
                <w:rFonts w:hint="eastAsia"/>
                <w:color w:val="000000"/>
                <w:szCs w:val="21"/>
              </w:rPr>
              <w:t>T</w:t>
            </w:r>
            <w:r w:rsidRPr="000D60C3">
              <w:rPr>
                <w:rFonts w:hint="eastAsia"/>
                <w:color w:val="000000"/>
                <w:szCs w:val="21"/>
              </w:rPr>
              <w:t>日申购的基金份额当日可卖出，</w:t>
            </w:r>
            <w:r w:rsidRPr="000D60C3">
              <w:rPr>
                <w:rFonts w:hint="eastAsia"/>
                <w:color w:val="000000"/>
                <w:szCs w:val="21"/>
              </w:rPr>
              <w:t>T</w:t>
            </w:r>
            <w:r w:rsidRPr="000D60C3">
              <w:rPr>
                <w:rFonts w:hint="eastAsia"/>
                <w:color w:val="000000"/>
                <w:szCs w:val="21"/>
              </w:rPr>
              <w:t>日申购当日未卖出的基金份额，</w:t>
            </w:r>
            <w:r w:rsidRPr="000D60C3">
              <w:rPr>
                <w:rFonts w:hint="eastAsia"/>
                <w:color w:val="000000"/>
                <w:szCs w:val="21"/>
              </w:rPr>
              <w:t>T+1</w:t>
            </w:r>
            <w:r w:rsidRPr="000D60C3">
              <w:rPr>
                <w:rFonts w:hint="eastAsia"/>
                <w:color w:val="000000"/>
                <w:szCs w:val="21"/>
              </w:rPr>
              <w:t>日不得卖出和赎回，</w:t>
            </w:r>
            <w:r w:rsidRPr="000D60C3">
              <w:rPr>
                <w:rFonts w:hint="eastAsia"/>
                <w:color w:val="000000"/>
                <w:szCs w:val="21"/>
              </w:rPr>
              <w:t>T+1</w:t>
            </w:r>
            <w:r w:rsidRPr="000D60C3">
              <w:rPr>
                <w:rFonts w:hint="eastAsia"/>
                <w:color w:val="000000"/>
                <w:szCs w:val="21"/>
              </w:rPr>
              <w:t>日交收成功后</w:t>
            </w:r>
            <w:r w:rsidRPr="000D60C3">
              <w:rPr>
                <w:rFonts w:hint="eastAsia"/>
                <w:color w:val="000000"/>
                <w:szCs w:val="21"/>
              </w:rPr>
              <w:t>,T+2</w:t>
            </w:r>
            <w:r w:rsidRPr="000D60C3">
              <w:rPr>
                <w:rFonts w:hint="eastAsia"/>
                <w:color w:val="000000"/>
                <w:szCs w:val="21"/>
              </w:rPr>
              <w:t>日可卖出和赎回。投资者赎回获得的股票当日可卖出。</w:t>
            </w:r>
          </w:p>
          <w:p w:rsidR="00E475F9" w:rsidRPr="000D60C3" w:rsidRDefault="00E475F9" w:rsidP="00417427">
            <w:pPr>
              <w:rPr>
                <w:color w:val="000000"/>
                <w:szCs w:val="21"/>
              </w:rPr>
            </w:pPr>
            <w:r w:rsidRPr="000D60C3">
              <w:rPr>
                <w:rFonts w:hint="eastAsia"/>
                <w:color w:val="000000"/>
                <w:szCs w:val="21"/>
              </w:rPr>
              <w:t>（</w:t>
            </w:r>
            <w:r w:rsidRPr="000D60C3">
              <w:rPr>
                <w:rFonts w:hint="eastAsia"/>
                <w:color w:val="000000"/>
                <w:szCs w:val="21"/>
              </w:rPr>
              <w:t>3</w:t>
            </w:r>
            <w:r w:rsidRPr="000D60C3">
              <w:rPr>
                <w:rFonts w:hint="eastAsia"/>
                <w:color w:val="000000"/>
                <w:szCs w:val="21"/>
              </w:rPr>
              <w:t>）申购和赎回的清算交收与登记</w:t>
            </w:r>
          </w:p>
          <w:p w:rsidR="00E475F9" w:rsidRPr="000D60C3" w:rsidRDefault="00E475F9" w:rsidP="00417427">
            <w:pPr>
              <w:rPr>
                <w:color w:val="000000"/>
                <w:szCs w:val="21"/>
              </w:rPr>
            </w:pPr>
            <w:r w:rsidRPr="000D60C3">
              <w:rPr>
                <w:rFonts w:hint="eastAsia"/>
                <w:color w:val="000000"/>
                <w:szCs w:val="21"/>
              </w:rPr>
              <w:t>本基金申购赎回过程中涉及的基金份额、组合证券、现金替代、现金差额及其他对价的清算交收适用《上海证券交易所交易型开放式指数基金业务实施细则》、《中国证券登记结算有限责任公司关于上海证券交易所交易型开放式基金登记结算业务实施细则》和参与各方相关协议的有关规定。</w:t>
            </w:r>
          </w:p>
          <w:p w:rsidR="00E475F9" w:rsidRPr="000D60C3" w:rsidRDefault="00E475F9" w:rsidP="00417427">
            <w:pPr>
              <w:rPr>
                <w:color w:val="000000"/>
                <w:szCs w:val="21"/>
              </w:rPr>
            </w:pPr>
            <w:r w:rsidRPr="000D60C3">
              <w:rPr>
                <w:rFonts w:hint="eastAsia"/>
                <w:color w:val="000000"/>
                <w:szCs w:val="21"/>
              </w:rPr>
              <w:t>投资者</w:t>
            </w:r>
            <w:r w:rsidRPr="000D60C3">
              <w:rPr>
                <w:rFonts w:hint="eastAsia"/>
                <w:color w:val="000000"/>
                <w:szCs w:val="21"/>
              </w:rPr>
              <w:t>T</w:t>
            </w:r>
            <w:r w:rsidRPr="000D60C3">
              <w:rPr>
                <w:rFonts w:hint="eastAsia"/>
                <w:color w:val="000000"/>
                <w:szCs w:val="21"/>
              </w:rPr>
              <w:t>日申购成功后，登记机构在</w:t>
            </w:r>
            <w:r w:rsidRPr="000D60C3">
              <w:rPr>
                <w:rFonts w:hint="eastAsia"/>
                <w:color w:val="000000"/>
                <w:szCs w:val="21"/>
              </w:rPr>
              <w:t>T</w:t>
            </w:r>
            <w:r w:rsidRPr="000D60C3">
              <w:rPr>
                <w:rFonts w:hint="eastAsia"/>
                <w:color w:val="000000"/>
                <w:szCs w:val="21"/>
              </w:rPr>
              <w:t>日收市后为投资者办理申购当日卖出基金份额与上交所上市的成份股的交收以及现金替代的清算；在</w:t>
            </w:r>
            <w:r w:rsidRPr="000D60C3">
              <w:rPr>
                <w:rFonts w:hint="eastAsia"/>
                <w:color w:val="000000"/>
                <w:szCs w:val="21"/>
              </w:rPr>
              <w:t>T+1</w:t>
            </w:r>
            <w:r w:rsidRPr="000D60C3">
              <w:rPr>
                <w:rFonts w:hint="eastAsia"/>
                <w:color w:val="000000"/>
                <w:szCs w:val="21"/>
              </w:rPr>
              <w:t>日办理申购当日未卖出基金份额与现金替代的交收以及现金差额的清算，在</w:t>
            </w:r>
            <w:r w:rsidRPr="000D60C3">
              <w:rPr>
                <w:rFonts w:hint="eastAsia"/>
                <w:color w:val="000000"/>
                <w:szCs w:val="21"/>
              </w:rPr>
              <w:t>T+2</w:t>
            </w:r>
            <w:r w:rsidRPr="000D60C3">
              <w:rPr>
                <w:rFonts w:hint="eastAsia"/>
                <w:color w:val="000000"/>
                <w:szCs w:val="21"/>
              </w:rPr>
              <w:t>日办理现金差额的交收，并将结果发送给申购赎回代理机构、基金管理人和基金托管人。现金替代交收失败的，该笔申购当日未卖出基金份额交收失败。</w:t>
            </w:r>
          </w:p>
          <w:p w:rsidR="00E475F9" w:rsidRPr="000D60C3" w:rsidRDefault="00E475F9" w:rsidP="00417427">
            <w:pPr>
              <w:rPr>
                <w:color w:val="000000"/>
                <w:szCs w:val="21"/>
              </w:rPr>
            </w:pPr>
            <w:r w:rsidRPr="000D60C3">
              <w:rPr>
                <w:rFonts w:hint="eastAsia"/>
                <w:color w:val="000000"/>
                <w:szCs w:val="21"/>
              </w:rPr>
              <w:t>投资者</w:t>
            </w:r>
            <w:r w:rsidRPr="000D60C3">
              <w:rPr>
                <w:rFonts w:hint="eastAsia"/>
                <w:color w:val="000000"/>
                <w:szCs w:val="21"/>
              </w:rPr>
              <w:t>T</w:t>
            </w:r>
            <w:r w:rsidRPr="000D60C3">
              <w:rPr>
                <w:rFonts w:hint="eastAsia"/>
                <w:color w:val="000000"/>
                <w:szCs w:val="21"/>
              </w:rPr>
              <w:t>日赎回成功后，登记机构在</w:t>
            </w:r>
            <w:r w:rsidRPr="000D60C3">
              <w:rPr>
                <w:rFonts w:hint="eastAsia"/>
                <w:color w:val="000000"/>
                <w:szCs w:val="21"/>
              </w:rPr>
              <w:t>T</w:t>
            </w:r>
            <w:r w:rsidRPr="000D60C3">
              <w:rPr>
                <w:rFonts w:hint="eastAsia"/>
                <w:color w:val="000000"/>
                <w:szCs w:val="21"/>
              </w:rPr>
              <w:t>日收市后为投资者办理基金份额的注销与上交所上市的成份股的交收以及现金替代的清算；在</w:t>
            </w:r>
            <w:r w:rsidRPr="000D60C3">
              <w:rPr>
                <w:rFonts w:hint="eastAsia"/>
                <w:color w:val="000000"/>
                <w:szCs w:val="21"/>
              </w:rPr>
              <w:t>T+1</w:t>
            </w:r>
            <w:r w:rsidRPr="000D60C3">
              <w:rPr>
                <w:rFonts w:hint="eastAsia"/>
                <w:color w:val="000000"/>
                <w:szCs w:val="21"/>
              </w:rPr>
              <w:t>日办理上交所上市的成份股现金替代的交收以及现金差额的清算，在</w:t>
            </w:r>
            <w:r w:rsidRPr="000D60C3">
              <w:rPr>
                <w:rFonts w:hint="eastAsia"/>
                <w:color w:val="000000"/>
                <w:szCs w:val="21"/>
              </w:rPr>
              <w:t>T+2</w:t>
            </w:r>
            <w:r w:rsidRPr="000D60C3">
              <w:rPr>
                <w:rFonts w:hint="eastAsia"/>
                <w:color w:val="000000"/>
                <w:szCs w:val="21"/>
              </w:rPr>
              <w:t>日办理现金差额的交收，并将结果发送给申购赎回代理机构、基金管理人和基金托管人。基金管理人不迟于</w:t>
            </w:r>
            <w:r w:rsidRPr="000D60C3">
              <w:rPr>
                <w:rFonts w:hint="eastAsia"/>
                <w:color w:val="000000"/>
                <w:szCs w:val="21"/>
              </w:rPr>
              <w:t>T+3</w:t>
            </w:r>
            <w:r w:rsidRPr="000D60C3">
              <w:rPr>
                <w:rFonts w:hint="eastAsia"/>
                <w:color w:val="000000"/>
                <w:szCs w:val="21"/>
              </w:rPr>
              <w:t>日办理赎回的深交所上市的成份股现金替代的交付。</w:t>
            </w:r>
          </w:p>
          <w:p w:rsidR="00E475F9" w:rsidRPr="000D60C3" w:rsidRDefault="00E475F9" w:rsidP="00417427">
            <w:pPr>
              <w:rPr>
                <w:color w:val="000000"/>
                <w:szCs w:val="21"/>
              </w:rPr>
            </w:pPr>
            <w:r w:rsidRPr="000D60C3">
              <w:rPr>
                <w:rFonts w:hint="eastAsia"/>
                <w:color w:val="000000"/>
                <w:szCs w:val="21"/>
              </w:rPr>
              <w:t>如果登记机构和基金管理人在清算交收时发现不能正常履约的情形，则依据《上海证券交易所交易型开放式指数基金业务实施细则》、《中国证券登记结算有限责任公司关于上海证券交易所交易型开放式基金登记结算业务实施细则》和参与各方相关协议的有关规定进行处理。</w:t>
            </w:r>
          </w:p>
          <w:p w:rsidR="00E475F9" w:rsidRPr="000D60C3" w:rsidRDefault="00E475F9" w:rsidP="00417427">
            <w:pPr>
              <w:rPr>
                <w:color w:val="000000"/>
                <w:szCs w:val="21"/>
              </w:rPr>
            </w:pPr>
            <w:r w:rsidRPr="000D60C3">
              <w:rPr>
                <w:rFonts w:hint="eastAsia"/>
                <w:color w:val="000000"/>
                <w:szCs w:val="21"/>
              </w:rPr>
              <w:t>基金管理人、登记机构可在法律法规允许的范围内，对上述申购赎回的程序以及清算交收和登记的办理时间、方式、处理规则等进行调整，并最迟于开始实施前在至少一种指定媒介公告。</w:t>
            </w:r>
          </w:p>
          <w:p w:rsidR="00E475F9" w:rsidRDefault="00E475F9" w:rsidP="00417427">
            <w:pPr>
              <w:rPr>
                <w:color w:val="000000"/>
                <w:szCs w:val="21"/>
              </w:rPr>
            </w:pPr>
          </w:p>
          <w:p w:rsidR="00E475F9" w:rsidRDefault="00E475F9" w:rsidP="00417427">
            <w:pPr>
              <w:rPr>
                <w:color w:val="000000"/>
                <w:szCs w:val="21"/>
              </w:rPr>
            </w:pPr>
            <w:r>
              <w:rPr>
                <w:color w:val="000000"/>
                <w:szCs w:val="21"/>
              </w:rPr>
              <w:t>2</w:t>
            </w:r>
            <w:r>
              <w:rPr>
                <w:rFonts w:hint="eastAsia"/>
                <w:color w:val="000000"/>
                <w:szCs w:val="21"/>
              </w:rPr>
              <w:t>、申购和赎回的款项支付</w:t>
            </w:r>
          </w:p>
          <w:p w:rsidR="00E475F9" w:rsidRPr="000D60C3" w:rsidRDefault="00E475F9" w:rsidP="00417427">
            <w:pPr>
              <w:rPr>
                <w:color w:val="000000"/>
                <w:szCs w:val="21"/>
              </w:rPr>
            </w:pPr>
            <w:r w:rsidRPr="000D60C3">
              <w:rPr>
                <w:rFonts w:hint="eastAsia"/>
                <w:color w:val="000000"/>
                <w:szCs w:val="21"/>
              </w:rPr>
              <w:t>（</w:t>
            </w:r>
            <w:r w:rsidRPr="000D60C3">
              <w:rPr>
                <w:rFonts w:hint="eastAsia"/>
                <w:color w:val="000000"/>
                <w:szCs w:val="21"/>
              </w:rPr>
              <w:t>1</w:t>
            </w:r>
            <w:r w:rsidRPr="000D60C3">
              <w:rPr>
                <w:rFonts w:hint="eastAsia"/>
                <w:color w:val="000000"/>
                <w:szCs w:val="21"/>
              </w:rPr>
              <w:t>）申购和赎回的申请方式</w:t>
            </w:r>
          </w:p>
          <w:p w:rsidR="00E475F9" w:rsidRPr="000D60C3" w:rsidRDefault="00E475F9" w:rsidP="00417427">
            <w:pPr>
              <w:rPr>
                <w:color w:val="000000"/>
                <w:szCs w:val="21"/>
              </w:rPr>
            </w:pPr>
            <w:r w:rsidRPr="000D60C3">
              <w:rPr>
                <w:rFonts w:hint="eastAsia"/>
                <w:color w:val="000000"/>
                <w:szCs w:val="21"/>
              </w:rPr>
              <w:t>投资者必须根据基金管理人规定的程序，在场外申购赎回开放日的开放时间内提出申购或赎回的申请。</w:t>
            </w:r>
          </w:p>
          <w:p w:rsidR="00E475F9" w:rsidRPr="000D60C3" w:rsidRDefault="00E475F9" w:rsidP="00417427">
            <w:pPr>
              <w:rPr>
                <w:color w:val="000000"/>
                <w:szCs w:val="21"/>
              </w:rPr>
            </w:pPr>
            <w:r w:rsidRPr="000D60C3">
              <w:rPr>
                <w:rFonts w:hint="eastAsia"/>
                <w:color w:val="000000"/>
                <w:szCs w:val="21"/>
              </w:rPr>
              <w:t>投资者在提交申购申请时须全额交付申购款项，并在规定的截止时间前划到销售机构指定的账户上，基金份额持有人在提交赎回申请时须持有足够的基金份额余额，否则所提交的申购、赎回申请无效而不予成交。</w:t>
            </w:r>
          </w:p>
          <w:p w:rsidR="00E475F9" w:rsidRPr="000D60C3" w:rsidRDefault="00E475F9" w:rsidP="00417427">
            <w:pPr>
              <w:rPr>
                <w:color w:val="000000"/>
                <w:szCs w:val="21"/>
              </w:rPr>
            </w:pPr>
            <w:r w:rsidRPr="000D60C3">
              <w:rPr>
                <w:rFonts w:hint="eastAsia"/>
                <w:color w:val="000000"/>
                <w:szCs w:val="21"/>
              </w:rPr>
              <w:t>（</w:t>
            </w:r>
            <w:r w:rsidRPr="000D60C3">
              <w:rPr>
                <w:rFonts w:hint="eastAsia"/>
                <w:color w:val="000000"/>
                <w:szCs w:val="21"/>
              </w:rPr>
              <w:t>2</w:t>
            </w:r>
            <w:r w:rsidRPr="000D60C3">
              <w:rPr>
                <w:rFonts w:hint="eastAsia"/>
                <w:color w:val="000000"/>
                <w:szCs w:val="21"/>
              </w:rPr>
              <w:t>）申购和赎回申请的确认</w:t>
            </w:r>
          </w:p>
          <w:p w:rsidR="00E475F9" w:rsidRPr="000D60C3" w:rsidRDefault="00E475F9" w:rsidP="00417427">
            <w:pPr>
              <w:rPr>
                <w:color w:val="000000"/>
                <w:szCs w:val="21"/>
              </w:rPr>
            </w:pPr>
            <w:r w:rsidRPr="000D60C3">
              <w:rPr>
                <w:rFonts w:hint="eastAsia"/>
                <w:color w:val="000000"/>
                <w:szCs w:val="21"/>
              </w:rPr>
              <w:t>基金管理人以事先规定的截止时间前受理申购和赎回申请当天作为申购或赎回申请日</w:t>
            </w:r>
            <w:r w:rsidRPr="000D60C3">
              <w:rPr>
                <w:rFonts w:hint="eastAsia"/>
                <w:color w:val="000000"/>
                <w:szCs w:val="21"/>
              </w:rPr>
              <w:t>(T</w:t>
            </w:r>
            <w:r w:rsidRPr="000D60C3">
              <w:rPr>
                <w:rFonts w:hint="eastAsia"/>
                <w:color w:val="000000"/>
                <w:szCs w:val="21"/>
              </w:rPr>
              <w:t>日</w:t>
            </w:r>
            <w:r w:rsidRPr="000D60C3">
              <w:rPr>
                <w:rFonts w:hint="eastAsia"/>
                <w:color w:val="000000"/>
                <w:szCs w:val="21"/>
              </w:rPr>
              <w:t>)</w:t>
            </w:r>
            <w:r w:rsidRPr="000D60C3">
              <w:rPr>
                <w:rFonts w:hint="eastAsia"/>
                <w:color w:val="000000"/>
                <w:szCs w:val="21"/>
              </w:rPr>
              <w:t>，在正常情况下，本基金登记机构在</w:t>
            </w:r>
            <w:r w:rsidRPr="000D60C3">
              <w:rPr>
                <w:rFonts w:hint="eastAsia"/>
                <w:color w:val="000000"/>
                <w:szCs w:val="21"/>
              </w:rPr>
              <w:t xml:space="preserve">T+ 1 </w:t>
            </w:r>
            <w:r w:rsidRPr="000D60C3">
              <w:rPr>
                <w:rFonts w:hint="eastAsia"/>
                <w:color w:val="000000"/>
                <w:szCs w:val="21"/>
              </w:rPr>
              <w:t>日内对该交易的有效性进行确认。申购、赎回的确认以基金登记机构的确认结果为准。</w:t>
            </w:r>
          </w:p>
          <w:p w:rsidR="00E475F9" w:rsidRPr="000D60C3" w:rsidRDefault="00E475F9" w:rsidP="00417427">
            <w:pPr>
              <w:rPr>
                <w:color w:val="000000"/>
                <w:szCs w:val="21"/>
              </w:rPr>
            </w:pPr>
            <w:r w:rsidRPr="000D60C3">
              <w:rPr>
                <w:rFonts w:hint="eastAsia"/>
                <w:color w:val="000000"/>
                <w:szCs w:val="21"/>
              </w:rPr>
              <w:t>（</w:t>
            </w:r>
            <w:r w:rsidRPr="000D60C3">
              <w:rPr>
                <w:rFonts w:hint="eastAsia"/>
                <w:color w:val="000000"/>
                <w:szCs w:val="21"/>
              </w:rPr>
              <w:t>3</w:t>
            </w:r>
            <w:r w:rsidRPr="000D60C3">
              <w:rPr>
                <w:rFonts w:hint="eastAsia"/>
                <w:color w:val="000000"/>
                <w:szCs w:val="21"/>
              </w:rPr>
              <w:t>）申购和赎回的款项支付</w:t>
            </w:r>
          </w:p>
          <w:p w:rsidR="00E475F9" w:rsidRPr="000D60C3" w:rsidRDefault="00E475F9" w:rsidP="00417427">
            <w:pPr>
              <w:rPr>
                <w:color w:val="000000"/>
                <w:szCs w:val="21"/>
              </w:rPr>
            </w:pPr>
            <w:r w:rsidRPr="000D60C3">
              <w:rPr>
                <w:rFonts w:hint="eastAsia"/>
                <w:color w:val="000000"/>
                <w:szCs w:val="21"/>
              </w:rPr>
              <w:t>申购采用全额缴款方式，若申购资金在规定的截止时间内未全额到账则申购不成功。若申购不成功或无效，基金管理人将投资者已缴付的申购款项本金退还给投资者。</w:t>
            </w:r>
          </w:p>
          <w:p w:rsidR="00E475F9" w:rsidRPr="000D60C3" w:rsidRDefault="00E475F9" w:rsidP="00417427">
            <w:pPr>
              <w:rPr>
                <w:color w:val="000000"/>
                <w:szCs w:val="21"/>
              </w:rPr>
            </w:pPr>
            <w:r w:rsidRPr="000D60C3">
              <w:rPr>
                <w:rFonts w:hint="eastAsia"/>
                <w:color w:val="000000"/>
                <w:szCs w:val="21"/>
              </w:rPr>
              <w:t>基金管理人将在接受投资者有效赎回申请之日起七个工作日内支付赎回款项。在发生暂停赎回或延缓支付赎回款的情形时，款项的支付办法参照本基金合同有关条款处理。</w:t>
            </w:r>
          </w:p>
          <w:p w:rsidR="00E475F9" w:rsidRPr="000D60C3" w:rsidRDefault="00E475F9" w:rsidP="00417427">
            <w:pPr>
              <w:rPr>
                <w:color w:val="000000"/>
                <w:szCs w:val="21"/>
              </w:rPr>
            </w:pPr>
            <w:r w:rsidRPr="000D60C3">
              <w:rPr>
                <w:rFonts w:hint="eastAsia"/>
                <w:color w:val="000000"/>
                <w:szCs w:val="21"/>
              </w:rPr>
              <w:t>（</w:t>
            </w:r>
            <w:r w:rsidRPr="000D60C3">
              <w:rPr>
                <w:rFonts w:hint="eastAsia"/>
                <w:color w:val="000000"/>
                <w:szCs w:val="21"/>
              </w:rPr>
              <w:t>4</w:t>
            </w:r>
            <w:r w:rsidRPr="000D60C3">
              <w:rPr>
                <w:rFonts w:hint="eastAsia"/>
                <w:color w:val="000000"/>
                <w:szCs w:val="21"/>
              </w:rPr>
              <w:t>）申购和赎回的登记</w:t>
            </w:r>
          </w:p>
          <w:p w:rsidR="00E475F9" w:rsidRPr="000D60C3" w:rsidRDefault="00E475F9" w:rsidP="00417427">
            <w:pPr>
              <w:rPr>
                <w:color w:val="000000"/>
                <w:szCs w:val="21"/>
              </w:rPr>
            </w:pPr>
            <w:r w:rsidRPr="000D60C3">
              <w:rPr>
                <w:rFonts w:hint="eastAsia"/>
                <w:color w:val="000000"/>
                <w:szCs w:val="21"/>
              </w:rPr>
              <w:t>正常情况下，投资者</w:t>
            </w:r>
            <w:r w:rsidRPr="000D60C3">
              <w:rPr>
                <w:rFonts w:hint="eastAsia"/>
                <w:color w:val="000000"/>
                <w:szCs w:val="21"/>
              </w:rPr>
              <w:t>T</w:t>
            </w:r>
            <w:r w:rsidRPr="000D60C3">
              <w:rPr>
                <w:rFonts w:hint="eastAsia"/>
                <w:color w:val="000000"/>
                <w:szCs w:val="21"/>
              </w:rPr>
              <w:t>日申购基金成功后，登记机构在</w:t>
            </w:r>
            <w:r w:rsidRPr="000D60C3">
              <w:rPr>
                <w:rFonts w:hint="eastAsia"/>
                <w:color w:val="000000"/>
                <w:szCs w:val="21"/>
              </w:rPr>
              <w:t>T+1</w:t>
            </w:r>
            <w:r w:rsidRPr="000D60C3">
              <w:rPr>
                <w:rFonts w:hint="eastAsia"/>
                <w:color w:val="000000"/>
                <w:szCs w:val="21"/>
              </w:rPr>
              <w:t>日为投资者增加权益并办理登记手续，投资人自</w:t>
            </w:r>
            <w:r w:rsidRPr="000D60C3">
              <w:rPr>
                <w:rFonts w:hint="eastAsia"/>
                <w:color w:val="000000"/>
                <w:szCs w:val="21"/>
              </w:rPr>
              <w:t>T+1</w:t>
            </w:r>
            <w:r w:rsidRPr="000D60C3">
              <w:rPr>
                <w:rFonts w:hint="eastAsia"/>
                <w:color w:val="000000"/>
                <w:szCs w:val="21"/>
              </w:rPr>
              <w:t>日起有权申请赎回该部分基金份额，或在条件许可情况下申请办理跨系统转托管。</w:t>
            </w:r>
          </w:p>
          <w:p w:rsidR="00E475F9" w:rsidRPr="000D60C3" w:rsidRDefault="00E475F9" w:rsidP="00417427">
            <w:pPr>
              <w:rPr>
                <w:color w:val="000000"/>
                <w:szCs w:val="21"/>
              </w:rPr>
            </w:pPr>
            <w:r w:rsidRPr="000D60C3">
              <w:rPr>
                <w:rFonts w:hint="eastAsia"/>
                <w:color w:val="000000"/>
                <w:szCs w:val="21"/>
              </w:rPr>
              <w:t>基金份额持有人</w:t>
            </w:r>
            <w:r w:rsidRPr="000D60C3">
              <w:rPr>
                <w:rFonts w:hint="eastAsia"/>
                <w:color w:val="000000"/>
                <w:szCs w:val="21"/>
              </w:rPr>
              <w:t>T</w:t>
            </w:r>
            <w:r w:rsidRPr="000D60C3">
              <w:rPr>
                <w:rFonts w:hint="eastAsia"/>
                <w:color w:val="000000"/>
                <w:szCs w:val="21"/>
              </w:rPr>
              <w:t>日赎回基金成功后，正常情况下，登记机构在</w:t>
            </w:r>
            <w:r w:rsidRPr="000D60C3">
              <w:rPr>
                <w:rFonts w:hint="eastAsia"/>
                <w:color w:val="000000"/>
                <w:szCs w:val="21"/>
              </w:rPr>
              <w:t>T+1</w:t>
            </w:r>
            <w:r w:rsidRPr="000D60C3">
              <w:rPr>
                <w:rFonts w:hint="eastAsia"/>
                <w:color w:val="000000"/>
                <w:szCs w:val="21"/>
              </w:rPr>
              <w:t>日为投资者办理扣除权益的登记手续。</w:t>
            </w:r>
          </w:p>
          <w:p w:rsidR="00E475F9" w:rsidRPr="000D60C3" w:rsidRDefault="00E475F9" w:rsidP="00417427">
            <w:pPr>
              <w:rPr>
                <w:color w:val="000000"/>
                <w:szCs w:val="21"/>
              </w:rPr>
            </w:pPr>
            <w:r w:rsidRPr="000D60C3">
              <w:rPr>
                <w:rFonts w:hint="eastAsia"/>
                <w:color w:val="000000"/>
                <w:szCs w:val="21"/>
              </w:rPr>
              <w:t>（</w:t>
            </w:r>
            <w:r w:rsidRPr="000D60C3">
              <w:rPr>
                <w:rFonts w:hint="eastAsia"/>
                <w:color w:val="000000"/>
                <w:szCs w:val="21"/>
              </w:rPr>
              <w:t>5</w:t>
            </w:r>
            <w:r w:rsidRPr="000D60C3">
              <w:rPr>
                <w:rFonts w:hint="eastAsia"/>
                <w:color w:val="000000"/>
                <w:szCs w:val="21"/>
              </w:rPr>
              <w:t>）申购和赎回的投资交易</w:t>
            </w:r>
          </w:p>
          <w:p w:rsidR="00E475F9" w:rsidRPr="000D60C3" w:rsidRDefault="00E475F9" w:rsidP="00417427">
            <w:pPr>
              <w:rPr>
                <w:color w:val="000000"/>
                <w:szCs w:val="21"/>
              </w:rPr>
            </w:pPr>
            <w:r w:rsidRPr="000D60C3">
              <w:rPr>
                <w:rFonts w:hint="eastAsia"/>
                <w:color w:val="000000"/>
                <w:szCs w:val="21"/>
              </w:rPr>
              <w:t>对于</w:t>
            </w:r>
            <w:r w:rsidRPr="000D60C3">
              <w:rPr>
                <w:rFonts w:hint="eastAsia"/>
                <w:color w:val="000000"/>
                <w:szCs w:val="21"/>
              </w:rPr>
              <w:t>T</w:t>
            </w:r>
            <w:r w:rsidRPr="000D60C3">
              <w:rPr>
                <w:rFonts w:hint="eastAsia"/>
                <w:color w:val="000000"/>
                <w:szCs w:val="21"/>
              </w:rPr>
              <w:t>日截止时间前收到的有效申购及有效赎回申请，基金管理人将根据轧差之后的净申购或净赎回数额，采用算法交易系统，按尽可能贴近收盘价的原则，在</w:t>
            </w:r>
            <w:r w:rsidRPr="000D60C3">
              <w:rPr>
                <w:rFonts w:hint="eastAsia"/>
                <w:color w:val="000000"/>
                <w:szCs w:val="21"/>
              </w:rPr>
              <w:t>T</w:t>
            </w:r>
            <w:r w:rsidRPr="000D60C3">
              <w:rPr>
                <w:rFonts w:hint="eastAsia"/>
                <w:color w:val="000000"/>
                <w:szCs w:val="21"/>
              </w:rPr>
              <w:t>日完成相应的证券交易。</w:t>
            </w:r>
          </w:p>
          <w:p w:rsidR="00E475F9" w:rsidRPr="000D60C3" w:rsidRDefault="00E475F9" w:rsidP="00417427">
            <w:pPr>
              <w:rPr>
                <w:color w:val="000000"/>
                <w:szCs w:val="21"/>
              </w:rPr>
            </w:pPr>
            <w:r w:rsidRPr="000D60C3">
              <w:rPr>
                <w:rFonts w:hint="eastAsia"/>
                <w:color w:val="000000"/>
                <w:szCs w:val="21"/>
              </w:rPr>
              <w:t>在法律法规允许的范围内，登记机构可以对上述业务办理时间及规则进行调整，并提前公告。</w:t>
            </w:r>
          </w:p>
          <w:p w:rsidR="00E475F9" w:rsidRDefault="00E475F9" w:rsidP="00417427">
            <w:pPr>
              <w:rPr>
                <w:color w:val="000000"/>
                <w:szCs w:val="21"/>
              </w:rPr>
            </w:pPr>
          </w:p>
        </w:tc>
        <w:tc>
          <w:tcPr>
            <w:tcW w:w="2268" w:type="dxa"/>
            <w:vAlign w:val="center"/>
          </w:tcPr>
          <w:p w:rsidR="00E475F9" w:rsidRDefault="00E475F9" w:rsidP="00417427">
            <w:pPr>
              <w:jc w:val="center"/>
              <w:rPr>
                <w:color w:val="000000"/>
                <w:szCs w:val="21"/>
              </w:rPr>
            </w:pPr>
            <w:r>
              <w:rPr>
                <w:rFonts w:hint="eastAsia"/>
                <w:color w:val="000000"/>
                <w:szCs w:val="21"/>
              </w:rPr>
              <w:t>根据产品特点修改</w:t>
            </w:r>
          </w:p>
        </w:tc>
      </w:tr>
      <w:tr w:rsidR="00E475F9" w:rsidTr="00E475F9">
        <w:trPr>
          <w:jc w:val="center"/>
        </w:trPr>
        <w:tc>
          <w:tcPr>
            <w:tcW w:w="1213" w:type="dxa"/>
            <w:vMerge/>
            <w:vAlign w:val="center"/>
          </w:tcPr>
          <w:p w:rsidR="00E475F9" w:rsidRDefault="00E475F9" w:rsidP="00417427">
            <w:pPr>
              <w:keepNext/>
              <w:keepLines/>
              <w:spacing w:before="260" w:after="260" w:line="416" w:lineRule="auto"/>
              <w:rPr>
                <w:color w:val="000000"/>
                <w:szCs w:val="21"/>
              </w:rPr>
            </w:pPr>
          </w:p>
        </w:tc>
        <w:tc>
          <w:tcPr>
            <w:tcW w:w="1476" w:type="dxa"/>
            <w:vMerge/>
            <w:vAlign w:val="center"/>
          </w:tcPr>
          <w:p w:rsidR="00E475F9" w:rsidRDefault="00E475F9" w:rsidP="00417427">
            <w:pPr>
              <w:keepNext/>
              <w:keepLines/>
              <w:spacing w:before="260" w:after="260" w:line="416" w:lineRule="auto"/>
              <w:rPr>
                <w:color w:val="000000"/>
                <w:szCs w:val="21"/>
              </w:rPr>
            </w:pPr>
          </w:p>
        </w:tc>
        <w:tc>
          <w:tcPr>
            <w:tcW w:w="4110" w:type="dxa"/>
            <w:vAlign w:val="center"/>
          </w:tcPr>
          <w:p w:rsidR="00E475F9" w:rsidRDefault="00E475F9" w:rsidP="00417427">
            <w:pPr>
              <w:keepNext/>
              <w:keepLines/>
              <w:spacing w:before="260" w:after="260" w:line="416" w:lineRule="auto"/>
              <w:rPr>
                <w:color w:val="000000"/>
                <w:szCs w:val="21"/>
              </w:rPr>
            </w:pPr>
          </w:p>
        </w:tc>
        <w:tc>
          <w:tcPr>
            <w:tcW w:w="3544" w:type="dxa"/>
            <w:vAlign w:val="center"/>
          </w:tcPr>
          <w:p w:rsidR="00E475F9" w:rsidRDefault="00E475F9" w:rsidP="00417427">
            <w:pPr>
              <w:rPr>
                <w:color w:val="000000"/>
                <w:szCs w:val="21"/>
              </w:rPr>
            </w:pPr>
          </w:p>
        </w:tc>
        <w:tc>
          <w:tcPr>
            <w:tcW w:w="2268" w:type="dxa"/>
            <w:vAlign w:val="center"/>
          </w:tcPr>
          <w:p w:rsidR="00E475F9" w:rsidRPr="00A95CDB" w:rsidRDefault="00E475F9" w:rsidP="00417427">
            <w:pPr>
              <w:jc w:val="center"/>
              <w:rPr>
                <w:szCs w:val="21"/>
              </w:rPr>
            </w:pPr>
          </w:p>
        </w:tc>
      </w:tr>
      <w:tr w:rsidR="00E475F9" w:rsidTr="00E475F9">
        <w:trPr>
          <w:jc w:val="center"/>
        </w:trPr>
        <w:tc>
          <w:tcPr>
            <w:tcW w:w="1213" w:type="dxa"/>
            <w:vMerge/>
            <w:vAlign w:val="center"/>
          </w:tcPr>
          <w:p w:rsidR="00E475F9" w:rsidRDefault="00E475F9" w:rsidP="00417427">
            <w:pPr>
              <w:keepNext/>
              <w:keepLines/>
              <w:spacing w:before="260" w:after="260" w:line="416" w:lineRule="auto"/>
              <w:rPr>
                <w:color w:val="000000"/>
                <w:szCs w:val="21"/>
              </w:rPr>
            </w:pPr>
          </w:p>
        </w:tc>
        <w:tc>
          <w:tcPr>
            <w:tcW w:w="1476" w:type="dxa"/>
            <w:vAlign w:val="center"/>
          </w:tcPr>
          <w:p w:rsidR="00E475F9" w:rsidRDefault="00E475F9" w:rsidP="00417427">
            <w:pPr>
              <w:keepNext/>
              <w:keepLines/>
              <w:spacing w:before="260" w:after="260"/>
              <w:rPr>
                <w:color w:val="000000"/>
                <w:szCs w:val="21"/>
              </w:rPr>
            </w:pPr>
            <w:r>
              <w:rPr>
                <w:rFonts w:hint="eastAsia"/>
                <w:color w:val="000000"/>
                <w:szCs w:val="21"/>
              </w:rPr>
              <w:t>五、申购和赎回的数额限制</w:t>
            </w:r>
          </w:p>
        </w:tc>
        <w:tc>
          <w:tcPr>
            <w:tcW w:w="4110" w:type="dxa"/>
            <w:vAlign w:val="center"/>
          </w:tcPr>
          <w:p w:rsidR="00E475F9" w:rsidRDefault="00E475F9" w:rsidP="00417427">
            <w:pPr>
              <w:keepNext/>
              <w:keepLines/>
              <w:spacing w:before="260" w:after="260"/>
              <w:rPr>
                <w:color w:val="000000"/>
                <w:szCs w:val="21"/>
              </w:rPr>
            </w:pPr>
          </w:p>
        </w:tc>
        <w:tc>
          <w:tcPr>
            <w:tcW w:w="3544" w:type="dxa"/>
            <w:vAlign w:val="center"/>
          </w:tcPr>
          <w:p w:rsidR="00E475F9" w:rsidRPr="000D60C3" w:rsidRDefault="00E475F9" w:rsidP="00417427">
            <w:pPr>
              <w:rPr>
                <w:color w:val="000000"/>
                <w:szCs w:val="21"/>
              </w:rPr>
            </w:pPr>
            <w:r>
              <w:rPr>
                <w:rFonts w:hint="eastAsia"/>
                <w:color w:val="000000"/>
                <w:szCs w:val="21"/>
              </w:rPr>
              <w:t>增加“</w:t>
            </w:r>
            <w:r w:rsidRPr="000D60C3">
              <w:rPr>
                <w:rFonts w:hint="eastAsia"/>
                <w:color w:val="000000"/>
                <w:szCs w:val="21"/>
              </w:rPr>
              <w:t>1</w:t>
            </w:r>
            <w:r w:rsidRPr="000D60C3">
              <w:rPr>
                <w:rFonts w:hint="eastAsia"/>
                <w:color w:val="000000"/>
                <w:szCs w:val="21"/>
              </w:rPr>
              <w:t>、场内申购与赎回的数额限制</w:t>
            </w:r>
          </w:p>
          <w:p w:rsidR="00E475F9" w:rsidRPr="000D60C3" w:rsidRDefault="00E475F9" w:rsidP="00417427">
            <w:pPr>
              <w:rPr>
                <w:color w:val="000000"/>
                <w:szCs w:val="21"/>
              </w:rPr>
            </w:pPr>
            <w:r w:rsidRPr="000D60C3">
              <w:rPr>
                <w:rFonts w:hint="eastAsia"/>
                <w:color w:val="000000"/>
                <w:szCs w:val="21"/>
              </w:rPr>
              <w:t>投资者场内申购、赎回的基金份额需为基金最小申购、赎回单位的整数倍。最小申购、赎回单位由基金管理人综合考虑对投资组合跟踪误差的影响以及市场需求等因素确定，并在招募说明书或其他公告中列明。</w:t>
            </w:r>
          </w:p>
          <w:p w:rsidR="00E475F9" w:rsidRDefault="00E475F9" w:rsidP="00417427">
            <w:pPr>
              <w:rPr>
                <w:color w:val="000000"/>
                <w:szCs w:val="21"/>
              </w:rPr>
            </w:pPr>
            <w:r w:rsidRPr="000D60C3">
              <w:rPr>
                <w:rFonts w:hint="eastAsia"/>
                <w:color w:val="000000"/>
                <w:szCs w:val="21"/>
              </w:rPr>
              <w:t>基金管理人可根据基金运作情况、市场变化以及投资者需求等因素对基金的最小申购、赎回单位进行调整并提前公告。</w:t>
            </w:r>
            <w:r>
              <w:rPr>
                <w:rFonts w:hint="eastAsia"/>
                <w:color w:val="000000"/>
                <w:szCs w:val="21"/>
              </w:rPr>
              <w:t>”</w:t>
            </w:r>
          </w:p>
        </w:tc>
        <w:tc>
          <w:tcPr>
            <w:tcW w:w="2268" w:type="dxa"/>
            <w:vAlign w:val="center"/>
          </w:tcPr>
          <w:p w:rsidR="00E475F9" w:rsidRPr="00A95CDB" w:rsidRDefault="00E475F9" w:rsidP="00417427">
            <w:pPr>
              <w:jc w:val="center"/>
              <w:rPr>
                <w:szCs w:val="21"/>
              </w:rPr>
            </w:pPr>
            <w:r>
              <w:rPr>
                <w:rFonts w:hint="eastAsia"/>
                <w:szCs w:val="21"/>
              </w:rPr>
              <w:t>根据产品特点增加</w:t>
            </w:r>
          </w:p>
        </w:tc>
      </w:tr>
      <w:tr w:rsidR="00E475F9" w:rsidTr="00E475F9">
        <w:trPr>
          <w:jc w:val="center"/>
        </w:trPr>
        <w:tc>
          <w:tcPr>
            <w:tcW w:w="1213" w:type="dxa"/>
            <w:vMerge/>
            <w:vAlign w:val="center"/>
          </w:tcPr>
          <w:p w:rsidR="00E475F9" w:rsidRDefault="00E475F9" w:rsidP="00417427">
            <w:pPr>
              <w:keepNext/>
              <w:keepLines/>
              <w:spacing w:before="260" w:after="260" w:line="416" w:lineRule="auto"/>
              <w:rPr>
                <w:color w:val="000000"/>
                <w:szCs w:val="21"/>
              </w:rPr>
            </w:pPr>
          </w:p>
        </w:tc>
        <w:tc>
          <w:tcPr>
            <w:tcW w:w="1476" w:type="dxa"/>
            <w:vAlign w:val="center"/>
          </w:tcPr>
          <w:p w:rsidR="00E475F9" w:rsidRDefault="00E475F9" w:rsidP="00417427">
            <w:pPr>
              <w:rPr>
                <w:color w:val="000000"/>
                <w:szCs w:val="21"/>
              </w:rPr>
            </w:pPr>
            <w:r>
              <w:rPr>
                <w:rFonts w:hint="eastAsia"/>
                <w:color w:val="000000"/>
                <w:szCs w:val="21"/>
              </w:rPr>
              <w:t>六、申购和赎回的价格、费用及其用途</w:t>
            </w:r>
          </w:p>
        </w:tc>
        <w:tc>
          <w:tcPr>
            <w:tcW w:w="4110" w:type="dxa"/>
            <w:vAlign w:val="center"/>
          </w:tcPr>
          <w:p w:rsidR="00E475F9" w:rsidRPr="00BC7B87" w:rsidRDefault="00E475F9" w:rsidP="00417427">
            <w:pPr>
              <w:rPr>
                <w:bCs/>
                <w:color w:val="000000"/>
                <w:szCs w:val="21"/>
              </w:rPr>
            </w:pPr>
            <w:r w:rsidRPr="00BC7B87">
              <w:rPr>
                <w:bCs/>
                <w:color w:val="000000"/>
                <w:szCs w:val="21"/>
              </w:rPr>
              <w:t>1</w:t>
            </w:r>
            <w:r w:rsidRPr="00BC7B87">
              <w:rPr>
                <w:rFonts w:hint="eastAsia"/>
                <w:bCs/>
                <w:color w:val="000000"/>
                <w:szCs w:val="21"/>
              </w:rPr>
              <w:t>、</w:t>
            </w:r>
            <w:r w:rsidRPr="00BC7B87">
              <w:rPr>
                <w:bCs/>
                <w:color w:val="000000"/>
                <w:szCs w:val="21"/>
              </w:rPr>
              <w:t>本基金份额净值的计算，保留到小数点后</w:t>
            </w:r>
            <w:r w:rsidRPr="00BC7B87">
              <w:rPr>
                <w:bCs/>
                <w:color w:val="000000"/>
                <w:szCs w:val="21"/>
              </w:rPr>
              <w:t xml:space="preserve">  </w:t>
            </w:r>
            <w:r w:rsidRPr="00BC7B87">
              <w:rPr>
                <w:bCs/>
                <w:color w:val="000000"/>
                <w:szCs w:val="21"/>
              </w:rPr>
              <w:t>位，小数点后第</w:t>
            </w:r>
            <w:r w:rsidRPr="00BC7B87">
              <w:rPr>
                <w:bCs/>
                <w:color w:val="000000"/>
                <w:szCs w:val="21"/>
              </w:rPr>
              <w:t xml:space="preserve">   </w:t>
            </w:r>
            <w:r w:rsidRPr="00BC7B87">
              <w:rPr>
                <w:bCs/>
                <w:color w:val="000000"/>
                <w:szCs w:val="21"/>
              </w:rPr>
              <w:t>位四舍五入，由此产生的收益或损失由基金财产承担。</w:t>
            </w:r>
            <w:r w:rsidRPr="00BC7B87">
              <w:rPr>
                <w:bCs/>
                <w:color w:val="000000"/>
                <w:szCs w:val="21"/>
              </w:rPr>
              <w:t>T</w:t>
            </w:r>
            <w:r w:rsidRPr="00BC7B87">
              <w:rPr>
                <w:bCs/>
                <w:color w:val="000000"/>
                <w:szCs w:val="21"/>
              </w:rPr>
              <w:t>日的基金份额净值在当天收市后计算，并在</w:t>
            </w:r>
            <w:r w:rsidRPr="00BC7B87">
              <w:rPr>
                <w:bCs/>
                <w:color w:val="000000"/>
                <w:szCs w:val="21"/>
              </w:rPr>
              <w:t>T+</w:t>
            </w:r>
            <w:r w:rsidRPr="00BC7B87">
              <w:rPr>
                <w:rFonts w:hint="eastAsia"/>
                <w:bCs/>
                <w:color w:val="000000"/>
                <w:szCs w:val="21"/>
              </w:rPr>
              <w:t xml:space="preserve">   </w:t>
            </w:r>
            <w:r w:rsidRPr="00BC7B87">
              <w:rPr>
                <w:bCs/>
                <w:color w:val="000000"/>
                <w:szCs w:val="21"/>
              </w:rPr>
              <w:t>日内公告。遇特殊情况，经中国证监会同意，可以适当延迟计算或公告。</w:t>
            </w:r>
          </w:p>
          <w:p w:rsidR="00E475F9" w:rsidRPr="00BC7B87" w:rsidRDefault="00E475F9" w:rsidP="00417427">
            <w:pPr>
              <w:rPr>
                <w:bCs/>
                <w:color w:val="000000"/>
                <w:szCs w:val="21"/>
              </w:rPr>
            </w:pPr>
            <w:r w:rsidRPr="00BC7B87">
              <w:rPr>
                <w:bCs/>
                <w:color w:val="000000"/>
                <w:szCs w:val="21"/>
              </w:rPr>
              <w:t>2</w:t>
            </w:r>
            <w:r w:rsidRPr="00BC7B87">
              <w:rPr>
                <w:rFonts w:hint="eastAsia"/>
                <w:bCs/>
                <w:color w:val="000000"/>
                <w:szCs w:val="21"/>
              </w:rPr>
              <w:t>、</w:t>
            </w:r>
            <w:r w:rsidRPr="00BC7B87">
              <w:rPr>
                <w:bCs/>
                <w:color w:val="000000"/>
                <w:szCs w:val="21"/>
              </w:rPr>
              <w:t>申购份额的计算及余额的处理方式：本基金申购份额的计算详见《招募说明书》。本基金的申购费率由基金管理人决定，并在招募说明书中列示。申购的有效份额为净申购金额除以当日的基金份额净值，有效份额单位为份，上述计算结果均按</w:t>
            </w:r>
            <w:r w:rsidRPr="00BC7B87">
              <w:rPr>
                <w:bCs/>
                <w:color w:val="000000"/>
                <w:szCs w:val="21"/>
              </w:rPr>
              <w:t xml:space="preserve">        </w:t>
            </w:r>
            <w:r w:rsidRPr="00BC7B87">
              <w:rPr>
                <w:bCs/>
                <w:color w:val="000000"/>
                <w:szCs w:val="21"/>
              </w:rPr>
              <w:t>（四舍五入、舍去尾数或其他）方法，保留到小数点后</w:t>
            </w:r>
            <w:r w:rsidRPr="00BC7B87">
              <w:rPr>
                <w:bCs/>
                <w:color w:val="000000"/>
                <w:szCs w:val="21"/>
              </w:rPr>
              <w:t xml:space="preserve">                        </w:t>
            </w:r>
            <w:r w:rsidRPr="00BC7B87">
              <w:rPr>
                <w:bCs/>
                <w:color w:val="000000"/>
                <w:szCs w:val="21"/>
              </w:rPr>
              <w:t>位，由此产生的收益或损失由基金财产承担。</w:t>
            </w:r>
          </w:p>
          <w:p w:rsidR="00E475F9" w:rsidRPr="00BC7B87" w:rsidRDefault="00E475F9" w:rsidP="00417427">
            <w:pPr>
              <w:rPr>
                <w:bCs/>
                <w:color w:val="000000"/>
                <w:szCs w:val="21"/>
              </w:rPr>
            </w:pPr>
            <w:r w:rsidRPr="00BC7B87">
              <w:rPr>
                <w:bCs/>
                <w:color w:val="000000"/>
                <w:szCs w:val="21"/>
              </w:rPr>
              <w:t>3</w:t>
            </w:r>
            <w:r w:rsidRPr="00BC7B87">
              <w:rPr>
                <w:rFonts w:hint="eastAsia"/>
                <w:bCs/>
                <w:color w:val="000000"/>
                <w:szCs w:val="21"/>
              </w:rPr>
              <w:t>、</w:t>
            </w:r>
            <w:r w:rsidRPr="00BC7B87">
              <w:rPr>
                <w:bCs/>
                <w:color w:val="000000"/>
                <w:szCs w:val="21"/>
              </w:rPr>
              <w:t>赎回金额的计算及处理方式：本基金赎回金额的计算详见《招募说明书》，赎回金额单位为元。本基金的赎回费率由基金管理人决定，并在招募说明书中列示。赎回金额为按实际确认的有效赎回份额乘以当日基金份额净值并扣除相应的费用，赎回金额单位为元。上述计算结果均按</w:t>
            </w:r>
            <w:r w:rsidRPr="00BC7B87">
              <w:rPr>
                <w:bCs/>
                <w:color w:val="000000"/>
                <w:szCs w:val="21"/>
              </w:rPr>
              <w:t xml:space="preserve">        </w:t>
            </w:r>
            <w:r w:rsidRPr="00BC7B87">
              <w:rPr>
                <w:bCs/>
                <w:color w:val="000000"/>
                <w:szCs w:val="21"/>
              </w:rPr>
              <w:t>（四舍五入、舍去尾数或其他）方法，保留到小数点后</w:t>
            </w:r>
            <w:r w:rsidRPr="00BC7B87">
              <w:rPr>
                <w:bCs/>
                <w:color w:val="000000"/>
                <w:szCs w:val="21"/>
              </w:rPr>
              <w:t xml:space="preserve">       </w:t>
            </w:r>
            <w:r w:rsidRPr="00BC7B87">
              <w:rPr>
                <w:bCs/>
                <w:color w:val="000000"/>
                <w:szCs w:val="21"/>
              </w:rPr>
              <w:t>位，由此产生的收益或损失由基金财产承担。</w:t>
            </w:r>
          </w:p>
          <w:p w:rsidR="00E475F9" w:rsidRPr="00BC7B87" w:rsidRDefault="00E475F9" w:rsidP="00417427">
            <w:pPr>
              <w:rPr>
                <w:bCs/>
                <w:color w:val="000000"/>
                <w:szCs w:val="21"/>
              </w:rPr>
            </w:pPr>
            <w:r w:rsidRPr="00BC7B87">
              <w:rPr>
                <w:bCs/>
                <w:color w:val="000000"/>
                <w:szCs w:val="21"/>
              </w:rPr>
              <w:t>4</w:t>
            </w:r>
            <w:r w:rsidRPr="00BC7B87">
              <w:rPr>
                <w:rFonts w:hint="eastAsia"/>
                <w:bCs/>
                <w:color w:val="000000"/>
                <w:szCs w:val="21"/>
              </w:rPr>
              <w:t>、</w:t>
            </w:r>
            <w:r w:rsidRPr="00BC7B87">
              <w:rPr>
                <w:bCs/>
                <w:color w:val="000000"/>
                <w:szCs w:val="21"/>
              </w:rPr>
              <w:t>申购费用由投资人承担，不列入基金财产。</w:t>
            </w:r>
          </w:p>
          <w:p w:rsidR="00E475F9" w:rsidRPr="00BC7B87" w:rsidRDefault="00E475F9" w:rsidP="00417427">
            <w:pPr>
              <w:rPr>
                <w:bCs/>
                <w:color w:val="000000"/>
                <w:szCs w:val="21"/>
              </w:rPr>
            </w:pPr>
            <w:r w:rsidRPr="00BC7B87">
              <w:rPr>
                <w:bCs/>
                <w:color w:val="000000"/>
                <w:szCs w:val="21"/>
              </w:rPr>
              <w:t>5</w:t>
            </w:r>
            <w:r w:rsidRPr="00BC7B87">
              <w:rPr>
                <w:rFonts w:hint="eastAsia"/>
                <w:bCs/>
                <w:color w:val="000000"/>
                <w:szCs w:val="21"/>
              </w:rPr>
              <w:t>、</w:t>
            </w:r>
            <w:r w:rsidRPr="00BC7B87">
              <w:rPr>
                <w:bCs/>
                <w:color w:val="000000"/>
                <w:szCs w:val="21"/>
              </w:rPr>
              <w:t>赎回费用由赎回基金份额的基金份额持有人承担，在基金份额持有人赎回基金份额时收取。不低于赎回费总额的</w:t>
            </w:r>
            <w:r w:rsidRPr="00BC7B87">
              <w:rPr>
                <w:bCs/>
                <w:color w:val="000000"/>
                <w:szCs w:val="21"/>
              </w:rPr>
              <w:t xml:space="preserve">    </w:t>
            </w:r>
            <w:r w:rsidRPr="00BC7B87">
              <w:rPr>
                <w:bCs/>
                <w:color w:val="000000"/>
                <w:szCs w:val="21"/>
              </w:rPr>
              <w:t>应归基金财产，其余用于支付登记费和其他必要的手续费。</w:t>
            </w:r>
          </w:p>
          <w:p w:rsidR="00E475F9" w:rsidRPr="00BC7B87" w:rsidRDefault="00E475F9" w:rsidP="00417427">
            <w:pPr>
              <w:rPr>
                <w:bCs/>
                <w:color w:val="000000"/>
                <w:szCs w:val="21"/>
              </w:rPr>
            </w:pPr>
            <w:r w:rsidRPr="00BC7B87">
              <w:rPr>
                <w:bCs/>
                <w:color w:val="000000"/>
                <w:szCs w:val="21"/>
              </w:rPr>
              <w:t>6</w:t>
            </w:r>
            <w:r w:rsidRPr="00BC7B87">
              <w:rPr>
                <w:rFonts w:hint="eastAsia"/>
                <w:bCs/>
                <w:color w:val="000000"/>
                <w:szCs w:val="21"/>
              </w:rPr>
              <w:t>、</w:t>
            </w:r>
            <w:r w:rsidRPr="00BC7B87">
              <w:rPr>
                <w:bCs/>
                <w:color w:val="000000"/>
                <w:szCs w:val="21"/>
              </w:rPr>
              <w:t>本基金的申购费用最高不超过申购金额的</w:t>
            </w:r>
            <w:r w:rsidRPr="00BC7B87">
              <w:rPr>
                <w:bCs/>
                <w:color w:val="000000"/>
                <w:szCs w:val="21"/>
              </w:rPr>
              <w:t xml:space="preserve">   </w:t>
            </w:r>
            <w:r w:rsidRPr="00BC7B87">
              <w:rPr>
                <w:bCs/>
                <w:color w:val="000000"/>
                <w:szCs w:val="21"/>
              </w:rPr>
              <w:t>，赎回费用最高不超过赎回金额的</w:t>
            </w:r>
            <w:r w:rsidRPr="00BC7B87">
              <w:rPr>
                <w:bCs/>
                <w:color w:val="000000"/>
                <w:szCs w:val="21"/>
              </w:rPr>
              <w:t xml:space="preserve">    </w:t>
            </w:r>
            <w:r w:rsidRPr="00BC7B87">
              <w:rPr>
                <w:bCs/>
                <w:color w:val="000000"/>
                <w:szCs w:val="21"/>
              </w:rPr>
              <w:t>。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媒体上公告。</w:t>
            </w:r>
          </w:p>
          <w:p w:rsidR="00E475F9" w:rsidRPr="00BC7B87" w:rsidRDefault="00E475F9" w:rsidP="00417427">
            <w:pPr>
              <w:rPr>
                <w:bCs/>
                <w:color w:val="000000"/>
                <w:szCs w:val="21"/>
              </w:rPr>
            </w:pPr>
            <w:r w:rsidRPr="00BC7B87">
              <w:rPr>
                <w:bCs/>
                <w:color w:val="000000"/>
                <w:szCs w:val="21"/>
              </w:rPr>
              <w:t>7</w:t>
            </w:r>
            <w:r w:rsidRPr="00BC7B87">
              <w:rPr>
                <w:bCs/>
                <w:color w:val="000000"/>
                <w:szCs w:val="21"/>
              </w:rPr>
              <w:t>、其他（可补充）</w:t>
            </w:r>
          </w:p>
          <w:p w:rsidR="00E475F9" w:rsidRDefault="00E475F9" w:rsidP="00417427">
            <w:pPr>
              <w:rPr>
                <w:bCs/>
                <w:color w:val="000000"/>
                <w:szCs w:val="21"/>
                <w:lang w:val="zh-CN"/>
              </w:rPr>
            </w:pPr>
          </w:p>
        </w:tc>
        <w:tc>
          <w:tcPr>
            <w:tcW w:w="3544" w:type="dxa"/>
            <w:vAlign w:val="center"/>
          </w:tcPr>
          <w:p w:rsidR="00E475F9" w:rsidRPr="00BC7B87" w:rsidRDefault="00E475F9" w:rsidP="00417427">
            <w:pPr>
              <w:pStyle w:val="1"/>
              <w:rPr>
                <w:bCs/>
                <w:color w:val="000000"/>
                <w:szCs w:val="21"/>
                <w:lang w:val="zh-CN"/>
              </w:rPr>
            </w:pPr>
            <w:r w:rsidRPr="00BC7B87">
              <w:rPr>
                <w:rFonts w:hint="eastAsia"/>
                <w:bCs/>
                <w:color w:val="000000"/>
                <w:szCs w:val="21"/>
                <w:lang w:val="zh-CN"/>
              </w:rPr>
              <w:t>1</w:t>
            </w:r>
            <w:r w:rsidRPr="00BC7B87">
              <w:rPr>
                <w:rFonts w:hint="eastAsia"/>
                <w:bCs/>
                <w:color w:val="000000"/>
                <w:szCs w:val="21"/>
                <w:lang w:val="zh-CN"/>
              </w:rPr>
              <w:t>、本基金份额净值的计算，保留到小数点后</w:t>
            </w:r>
            <w:r w:rsidRPr="00BC7B87">
              <w:rPr>
                <w:rFonts w:hint="eastAsia"/>
                <w:bCs/>
                <w:color w:val="000000"/>
                <w:szCs w:val="21"/>
                <w:lang w:val="zh-CN"/>
              </w:rPr>
              <w:t xml:space="preserve">4  </w:t>
            </w:r>
            <w:r w:rsidRPr="00BC7B87">
              <w:rPr>
                <w:rFonts w:hint="eastAsia"/>
                <w:bCs/>
                <w:color w:val="000000"/>
                <w:szCs w:val="21"/>
                <w:lang w:val="zh-CN"/>
              </w:rPr>
              <w:t>位，小数点后第</w:t>
            </w:r>
            <w:r w:rsidRPr="00BC7B87">
              <w:rPr>
                <w:rFonts w:hint="eastAsia"/>
                <w:bCs/>
                <w:color w:val="000000"/>
                <w:szCs w:val="21"/>
                <w:lang w:val="zh-CN"/>
              </w:rPr>
              <w:t xml:space="preserve"> 5  </w:t>
            </w:r>
            <w:r w:rsidRPr="00BC7B87">
              <w:rPr>
                <w:rFonts w:hint="eastAsia"/>
                <w:bCs/>
                <w:color w:val="000000"/>
                <w:szCs w:val="21"/>
                <w:lang w:val="zh-CN"/>
              </w:rPr>
              <w:t>位四舍五入，由此产生的收益或损失由基金财产承担。</w:t>
            </w:r>
            <w:r w:rsidRPr="00BC7B87">
              <w:rPr>
                <w:rFonts w:hint="eastAsia"/>
                <w:bCs/>
                <w:color w:val="000000"/>
                <w:szCs w:val="21"/>
                <w:lang w:val="zh-CN"/>
              </w:rPr>
              <w:t>T</w:t>
            </w:r>
            <w:r w:rsidRPr="00BC7B87">
              <w:rPr>
                <w:rFonts w:hint="eastAsia"/>
                <w:bCs/>
                <w:color w:val="000000"/>
                <w:szCs w:val="21"/>
                <w:lang w:val="zh-CN"/>
              </w:rPr>
              <w:t>日的基金份额净值在当天收市后计算，并在</w:t>
            </w:r>
            <w:r w:rsidRPr="00BC7B87">
              <w:rPr>
                <w:rFonts w:hint="eastAsia"/>
                <w:bCs/>
                <w:color w:val="000000"/>
                <w:szCs w:val="21"/>
                <w:lang w:val="zh-CN"/>
              </w:rPr>
              <w:t xml:space="preserve">T+  1 </w:t>
            </w:r>
            <w:r w:rsidRPr="00BC7B87">
              <w:rPr>
                <w:rFonts w:hint="eastAsia"/>
                <w:bCs/>
                <w:color w:val="000000"/>
                <w:szCs w:val="21"/>
                <w:lang w:val="zh-CN"/>
              </w:rPr>
              <w:t>日内公告。遇特殊情况，可以适当延迟计算或公告，</w:t>
            </w:r>
            <w:r w:rsidRPr="00BC7B87">
              <w:rPr>
                <w:rFonts w:hint="eastAsia"/>
                <w:b/>
                <w:bCs/>
                <w:color w:val="000000"/>
                <w:szCs w:val="21"/>
                <w:lang w:val="zh-CN"/>
              </w:rPr>
              <w:t>并报中国证监会备案</w:t>
            </w:r>
            <w:r w:rsidRPr="00BC7B87">
              <w:rPr>
                <w:rFonts w:hint="eastAsia"/>
                <w:bCs/>
                <w:color w:val="000000"/>
                <w:szCs w:val="21"/>
                <w:lang w:val="zh-CN"/>
              </w:rPr>
              <w:t>。</w:t>
            </w:r>
          </w:p>
          <w:p w:rsidR="00E475F9" w:rsidRPr="00BC7B87" w:rsidRDefault="00E475F9" w:rsidP="00417427">
            <w:pPr>
              <w:pStyle w:val="1"/>
              <w:rPr>
                <w:bCs/>
                <w:color w:val="000000"/>
                <w:szCs w:val="21"/>
                <w:lang w:val="zh-CN"/>
              </w:rPr>
            </w:pPr>
            <w:r w:rsidRPr="00BC7B87">
              <w:rPr>
                <w:rFonts w:hint="eastAsia"/>
                <w:bCs/>
                <w:color w:val="000000"/>
                <w:szCs w:val="21"/>
                <w:lang w:val="zh-CN"/>
              </w:rPr>
              <w:t>2</w:t>
            </w:r>
            <w:r w:rsidRPr="00BC7B87">
              <w:rPr>
                <w:rFonts w:hint="eastAsia"/>
                <w:bCs/>
                <w:color w:val="000000"/>
                <w:szCs w:val="21"/>
                <w:lang w:val="zh-CN"/>
              </w:rPr>
              <w:t>、场内申购、赎回对价及费用</w:t>
            </w:r>
          </w:p>
          <w:p w:rsidR="00E475F9" w:rsidRPr="00BC7B87" w:rsidRDefault="00E475F9" w:rsidP="00417427">
            <w:pPr>
              <w:pStyle w:val="1"/>
              <w:rPr>
                <w:bCs/>
                <w:color w:val="000000"/>
                <w:szCs w:val="21"/>
                <w:lang w:val="zh-CN"/>
              </w:rPr>
            </w:pPr>
            <w:r w:rsidRPr="00BC7B87">
              <w:rPr>
                <w:rFonts w:hint="eastAsia"/>
                <w:bCs/>
                <w:color w:val="000000"/>
                <w:szCs w:val="21"/>
                <w:lang w:val="zh-CN"/>
              </w:rPr>
              <w:t>（</w:t>
            </w:r>
            <w:r w:rsidRPr="00BC7B87">
              <w:rPr>
                <w:rFonts w:hint="eastAsia"/>
                <w:bCs/>
                <w:color w:val="000000"/>
                <w:szCs w:val="21"/>
                <w:lang w:val="zh-CN"/>
              </w:rPr>
              <w:t>1</w:t>
            </w:r>
            <w:r w:rsidRPr="00BC7B87">
              <w:rPr>
                <w:rFonts w:hint="eastAsia"/>
                <w:bCs/>
                <w:color w:val="000000"/>
                <w:szCs w:val="21"/>
                <w:lang w:val="zh-CN"/>
              </w:rPr>
              <w:t>）申购对价是指投资者申购基金份额时应交付的组合证券、现金替代、现金差额及其他对价。赎回对价是指基金份额持有人赎回基金份额时，基金管理人应交付的组合证券、现金替代、现金差额及其他对价。申购对价、赎回对价根据申购赎回清单和投资者申购、赎回的基金份额数额确定。</w:t>
            </w:r>
          </w:p>
          <w:p w:rsidR="00E475F9" w:rsidRPr="00BC7B87" w:rsidRDefault="00E475F9" w:rsidP="00417427">
            <w:pPr>
              <w:pStyle w:val="1"/>
              <w:rPr>
                <w:bCs/>
                <w:color w:val="000000"/>
                <w:szCs w:val="21"/>
                <w:lang w:val="zh-CN"/>
              </w:rPr>
            </w:pPr>
            <w:r w:rsidRPr="00BC7B87">
              <w:rPr>
                <w:rFonts w:hint="eastAsia"/>
                <w:bCs/>
                <w:color w:val="000000"/>
                <w:szCs w:val="21"/>
                <w:lang w:val="zh-CN"/>
              </w:rPr>
              <w:t>（</w:t>
            </w:r>
            <w:r w:rsidRPr="00BC7B87">
              <w:rPr>
                <w:rFonts w:hint="eastAsia"/>
                <w:bCs/>
                <w:color w:val="000000"/>
                <w:szCs w:val="21"/>
                <w:lang w:val="zh-CN"/>
              </w:rPr>
              <w:t>2</w:t>
            </w:r>
            <w:r w:rsidRPr="00BC7B87">
              <w:rPr>
                <w:rFonts w:hint="eastAsia"/>
                <w:bCs/>
                <w:color w:val="000000"/>
                <w:szCs w:val="21"/>
                <w:lang w:val="zh-CN"/>
              </w:rPr>
              <w:t>）</w:t>
            </w:r>
            <w:r w:rsidRPr="00BC7B87">
              <w:rPr>
                <w:rFonts w:hint="eastAsia"/>
                <w:bCs/>
                <w:color w:val="000000"/>
                <w:szCs w:val="21"/>
                <w:lang w:val="zh-CN"/>
              </w:rPr>
              <w:t>T</w:t>
            </w:r>
            <w:r w:rsidRPr="00BC7B87">
              <w:rPr>
                <w:rFonts w:hint="eastAsia"/>
                <w:bCs/>
                <w:color w:val="000000"/>
                <w:szCs w:val="21"/>
                <w:lang w:val="zh-CN"/>
              </w:rPr>
              <w:t>日的申购赎回清单在当日上海证券交易所开市前公告。未来，若市场情况发生变化，或相关业务规则发生变化，基金管理人可以在不违反相关法律法规的情况下对申购赎回清单计算和公告时间进行调整并提前公告。</w:t>
            </w:r>
          </w:p>
          <w:p w:rsidR="00E475F9" w:rsidRPr="00BC7B87" w:rsidRDefault="00E475F9" w:rsidP="00417427">
            <w:pPr>
              <w:pStyle w:val="1"/>
              <w:rPr>
                <w:bCs/>
                <w:color w:val="000000"/>
                <w:szCs w:val="21"/>
                <w:lang w:val="zh-CN"/>
              </w:rPr>
            </w:pPr>
            <w:r w:rsidRPr="00BC7B87">
              <w:rPr>
                <w:rFonts w:hint="eastAsia"/>
                <w:bCs/>
                <w:color w:val="000000"/>
                <w:szCs w:val="21"/>
                <w:lang w:val="zh-CN"/>
              </w:rPr>
              <w:t>（</w:t>
            </w:r>
            <w:r w:rsidRPr="00BC7B87">
              <w:rPr>
                <w:rFonts w:hint="eastAsia"/>
                <w:bCs/>
                <w:color w:val="000000"/>
                <w:szCs w:val="21"/>
                <w:lang w:val="zh-CN"/>
              </w:rPr>
              <w:t>3</w:t>
            </w:r>
            <w:r w:rsidRPr="00BC7B87">
              <w:rPr>
                <w:rFonts w:hint="eastAsia"/>
                <w:bCs/>
                <w:color w:val="000000"/>
                <w:szCs w:val="21"/>
                <w:lang w:val="zh-CN"/>
              </w:rPr>
              <w:t>）投资者在申购或赎回基金份额时，申购赎回代理机构可按照一定的标准收取佣金，其中包含证券交易所、登记机构等收取的相关费用。</w:t>
            </w:r>
          </w:p>
          <w:p w:rsidR="00E475F9" w:rsidRPr="00BC7B87" w:rsidRDefault="00E475F9" w:rsidP="00417427">
            <w:pPr>
              <w:pStyle w:val="1"/>
              <w:rPr>
                <w:bCs/>
                <w:color w:val="000000"/>
                <w:szCs w:val="21"/>
                <w:lang w:val="zh-CN"/>
              </w:rPr>
            </w:pPr>
            <w:r w:rsidRPr="00BC7B87">
              <w:rPr>
                <w:rFonts w:hint="eastAsia"/>
                <w:bCs/>
                <w:color w:val="000000"/>
                <w:szCs w:val="21"/>
                <w:lang w:val="zh-CN"/>
              </w:rPr>
              <w:t>3</w:t>
            </w:r>
            <w:r w:rsidRPr="00BC7B87">
              <w:rPr>
                <w:rFonts w:hint="eastAsia"/>
                <w:bCs/>
                <w:color w:val="000000"/>
                <w:szCs w:val="21"/>
                <w:lang w:val="zh-CN"/>
              </w:rPr>
              <w:t>、场外申购、赎回的价格及费用</w:t>
            </w:r>
          </w:p>
          <w:p w:rsidR="00E475F9" w:rsidRPr="00BC7B87" w:rsidRDefault="00E475F9" w:rsidP="00417427">
            <w:pPr>
              <w:pStyle w:val="1"/>
              <w:rPr>
                <w:bCs/>
                <w:color w:val="000000"/>
                <w:szCs w:val="21"/>
                <w:lang w:val="zh-CN"/>
              </w:rPr>
            </w:pPr>
            <w:r w:rsidRPr="00BC7B87">
              <w:rPr>
                <w:rFonts w:hint="eastAsia"/>
                <w:bCs/>
                <w:color w:val="000000"/>
                <w:szCs w:val="21"/>
                <w:lang w:val="zh-CN"/>
              </w:rPr>
              <w:t>（</w:t>
            </w:r>
            <w:r w:rsidRPr="00BC7B87">
              <w:rPr>
                <w:rFonts w:hint="eastAsia"/>
                <w:bCs/>
                <w:color w:val="000000"/>
                <w:szCs w:val="21"/>
                <w:lang w:val="zh-CN"/>
              </w:rPr>
              <w:t>1</w:t>
            </w:r>
            <w:r w:rsidRPr="00BC7B87">
              <w:rPr>
                <w:rFonts w:hint="eastAsia"/>
                <w:bCs/>
                <w:color w:val="000000"/>
                <w:szCs w:val="21"/>
                <w:lang w:val="zh-CN"/>
              </w:rPr>
              <w:t>）申购份额的计算及余额的处理方式：申购的有效份额为净申购金额除以当日的基金份额净值，有效份额单位为份，份额计算结果均按四舍五入方法，保留到整数位，申购费用以人民币元为单位，四舍五入保留至小数点后两位，由此产生的收益或损失由基金财产承担。</w:t>
            </w:r>
          </w:p>
          <w:p w:rsidR="00E475F9" w:rsidRPr="00BC7B87" w:rsidRDefault="00E475F9" w:rsidP="00417427">
            <w:pPr>
              <w:pStyle w:val="1"/>
              <w:rPr>
                <w:bCs/>
                <w:color w:val="000000"/>
                <w:szCs w:val="21"/>
                <w:lang w:val="zh-CN"/>
              </w:rPr>
            </w:pPr>
            <w:r w:rsidRPr="00BC7B87">
              <w:rPr>
                <w:rFonts w:hint="eastAsia"/>
                <w:bCs/>
                <w:color w:val="000000"/>
                <w:szCs w:val="21"/>
                <w:lang w:val="zh-CN"/>
              </w:rPr>
              <w:t>（</w:t>
            </w:r>
            <w:r w:rsidRPr="00BC7B87">
              <w:rPr>
                <w:rFonts w:hint="eastAsia"/>
                <w:bCs/>
                <w:color w:val="000000"/>
                <w:szCs w:val="21"/>
                <w:lang w:val="zh-CN"/>
              </w:rPr>
              <w:t>2</w:t>
            </w:r>
            <w:r w:rsidRPr="00BC7B87">
              <w:rPr>
                <w:rFonts w:hint="eastAsia"/>
                <w:bCs/>
                <w:color w:val="000000"/>
                <w:szCs w:val="21"/>
                <w:lang w:val="zh-CN"/>
              </w:rPr>
              <w:t>）赎回金额的计算及处理方式：赎回金额为赎回份额乘以当日基金份额净值减去赎回相关费用（如有），赎回金额、赎回费用的单位为人民币元，四舍五入保留到小数点后两位，由此产生的收益或损失由基金财产承担。</w:t>
            </w:r>
          </w:p>
          <w:p w:rsidR="00E475F9" w:rsidRPr="00BC7B87" w:rsidRDefault="00E475F9" w:rsidP="00417427">
            <w:pPr>
              <w:pStyle w:val="1"/>
              <w:rPr>
                <w:bCs/>
                <w:color w:val="000000"/>
                <w:szCs w:val="21"/>
                <w:lang w:val="zh-CN"/>
              </w:rPr>
            </w:pPr>
            <w:r w:rsidRPr="00BC7B87">
              <w:rPr>
                <w:rFonts w:hint="eastAsia"/>
                <w:bCs/>
                <w:color w:val="000000"/>
                <w:szCs w:val="21"/>
                <w:lang w:val="zh-CN"/>
              </w:rPr>
              <w:t>（</w:t>
            </w:r>
            <w:r w:rsidRPr="00BC7B87">
              <w:rPr>
                <w:rFonts w:hint="eastAsia"/>
                <w:bCs/>
                <w:color w:val="000000"/>
                <w:szCs w:val="21"/>
                <w:lang w:val="zh-CN"/>
              </w:rPr>
              <w:t>3</w:t>
            </w:r>
            <w:r w:rsidRPr="00BC7B87">
              <w:rPr>
                <w:rFonts w:hint="eastAsia"/>
                <w:bCs/>
                <w:color w:val="000000"/>
                <w:szCs w:val="21"/>
                <w:lang w:val="zh-CN"/>
              </w:rPr>
              <w:t>）投资者在申购或赎回基金份额时，基金管理人参考当时市场的交易佣金、印花税等相关交易成本水平，收取一定的申购费和</w:t>
            </w:r>
            <w:r w:rsidRPr="00BC7B87">
              <w:rPr>
                <w:rFonts w:hint="eastAsia"/>
                <w:bCs/>
                <w:color w:val="000000"/>
                <w:szCs w:val="21"/>
                <w:lang w:val="zh-CN"/>
              </w:rPr>
              <w:t>/</w:t>
            </w:r>
            <w:r w:rsidRPr="00BC7B87">
              <w:rPr>
                <w:rFonts w:hint="eastAsia"/>
                <w:bCs/>
                <w:color w:val="000000"/>
                <w:szCs w:val="21"/>
                <w:lang w:val="zh-CN"/>
              </w:rPr>
              <w:t>或赎回费并归入基金资产，确保覆盖场外现金申赎引起的证券交易费用。基金管理人可根据市场情况调整申购费率、赎回费率，并及时公告。</w:t>
            </w:r>
          </w:p>
          <w:p w:rsidR="00E475F9" w:rsidRPr="00BC7B87" w:rsidRDefault="00E475F9" w:rsidP="00417427">
            <w:pPr>
              <w:pStyle w:val="1"/>
              <w:rPr>
                <w:bCs/>
                <w:color w:val="000000"/>
                <w:szCs w:val="21"/>
                <w:lang w:val="zh-CN"/>
              </w:rPr>
            </w:pPr>
            <w:r w:rsidRPr="00BC7B87">
              <w:rPr>
                <w:rFonts w:hint="eastAsia"/>
                <w:bCs/>
                <w:color w:val="000000"/>
                <w:szCs w:val="21"/>
                <w:lang w:val="zh-CN"/>
              </w:rPr>
              <w:t>（</w:t>
            </w:r>
            <w:r w:rsidRPr="00BC7B87">
              <w:rPr>
                <w:rFonts w:hint="eastAsia"/>
                <w:bCs/>
                <w:color w:val="000000"/>
                <w:szCs w:val="21"/>
                <w:lang w:val="zh-CN"/>
              </w:rPr>
              <w:t>4</w:t>
            </w:r>
            <w:r w:rsidRPr="00BC7B87">
              <w:rPr>
                <w:rFonts w:hint="eastAsia"/>
                <w:bCs/>
                <w:color w:val="000000"/>
                <w:szCs w:val="21"/>
                <w:lang w:val="zh-CN"/>
              </w:rPr>
              <w:t>）申购份额、赎回金额的计算方式，详见招募说明书</w:t>
            </w:r>
          </w:p>
          <w:p w:rsidR="00E475F9" w:rsidRPr="00BC7B87" w:rsidRDefault="00E475F9" w:rsidP="00417427">
            <w:pPr>
              <w:pStyle w:val="1"/>
              <w:rPr>
                <w:bCs/>
                <w:color w:val="000000"/>
                <w:szCs w:val="21"/>
                <w:lang w:val="zh-CN"/>
              </w:rPr>
            </w:pPr>
            <w:r w:rsidRPr="00BC7B87">
              <w:rPr>
                <w:rFonts w:hint="eastAsia"/>
                <w:bCs/>
                <w:color w:val="000000"/>
                <w:szCs w:val="21"/>
                <w:lang w:val="zh-CN"/>
              </w:rPr>
              <w:t>4</w:t>
            </w:r>
            <w:r w:rsidRPr="00BC7B87">
              <w:rPr>
                <w:rFonts w:hint="eastAsia"/>
                <w:bCs/>
                <w:color w:val="000000"/>
                <w:szCs w:val="21"/>
                <w:lang w:val="zh-CN"/>
              </w:rPr>
              <w:t>、由于场内与场外申购、赎回方式上的差异，本基金投资者依据基金份额净值所支付、取得的场外申购、赎回现金对价，与场内申购、赎回所支付、取得的对价方式不同。投资者可自行判断并选择适合自身的申购赎回场所、方式。</w:t>
            </w:r>
          </w:p>
          <w:p w:rsidR="00E475F9" w:rsidRDefault="00E475F9" w:rsidP="00417427">
            <w:pPr>
              <w:pStyle w:val="1"/>
              <w:keepNext/>
              <w:keepLines/>
              <w:spacing w:before="260" w:after="260" w:line="416" w:lineRule="auto"/>
              <w:ind w:firstLineChars="0" w:firstLine="0"/>
              <w:rPr>
                <w:bCs/>
                <w:color w:val="000000"/>
                <w:szCs w:val="21"/>
                <w:lang w:val="zh-CN"/>
              </w:rPr>
            </w:pPr>
          </w:p>
        </w:tc>
        <w:tc>
          <w:tcPr>
            <w:tcW w:w="2268" w:type="dxa"/>
            <w:vAlign w:val="center"/>
          </w:tcPr>
          <w:p w:rsidR="00E475F9" w:rsidRDefault="00E475F9" w:rsidP="00417427">
            <w:pPr>
              <w:jc w:val="center"/>
              <w:rPr>
                <w:color w:val="000000"/>
                <w:szCs w:val="21"/>
              </w:rPr>
            </w:pPr>
            <w:r>
              <w:rPr>
                <w:rFonts w:hint="eastAsia"/>
                <w:color w:val="000000"/>
                <w:szCs w:val="21"/>
              </w:rPr>
              <w:t>根据产品特点和实际情况修改或增加</w:t>
            </w:r>
          </w:p>
        </w:tc>
      </w:tr>
      <w:tr w:rsidR="00E475F9" w:rsidTr="00E475F9">
        <w:trPr>
          <w:jc w:val="center"/>
        </w:trPr>
        <w:tc>
          <w:tcPr>
            <w:tcW w:w="1213" w:type="dxa"/>
            <w:vMerge/>
            <w:vAlign w:val="center"/>
          </w:tcPr>
          <w:p w:rsidR="00E475F9" w:rsidRDefault="00E475F9" w:rsidP="00417427">
            <w:pPr>
              <w:keepNext/>
              <w:keepLines/>
              <w:spacing w:before="260" w:after="260" w:line="416" w:lineRule="auto"/>
              <w:rPr>
                <w:color w:val="000000"/>
                <w:szCs w:val="21"/>
              </w:rPr>
            </w:pPr>
          </w:p>
        </w:tc>
        <w:tc>
          <w:tcPr>
            <w:tcW w:w="1476" w:type="dxa"/>
            <w:vMerge w:val="restart"/>
            <w:vAlign w:val="center"/>
          </w:tcPr>
          <w:p w:rsidR="00E475F9" w:rsidRDefault="00E475F9" w:rsidP="00417427">
            <w:pPr>
              <w:pStyle w:val="1"/>
              <w:rPr>
                <w:color w:val="000000"/>
                <w:szCs w:val="21"/>
              </w:rPr>
            </w:pPr>
            <w:r>
              <w:rPr>
                <w:rFonts w:hint="eastAsia"/>
                <w:color w:val="000000"/>
                <w:szCs w:val="21"/>
              </w:rPr>
              <w:t>七、拒绝或暂停申购的情形</w:t>
            </w:r>
          </w:p>
        </w:tc>
        <w:tc>
          <w:tcPr>
            <w:tcW w:w="4110" w:type="dxa"/>
            <w:vAlign w:val="center"/>
          </w:tcPr>
          <w:p w:rsidR="00E475F9" w:rsidRDefault="00E475F9" w:rsidP="00417427">
            <w:pPr>
              <w:rPr>
                <w:color w:val="000000"/>
                <w:szCs w:val="21"/>
              </w:rPr>
            </w:pPr>
            <w:r w:rsidRPr="00665B94">
              <w:rPr>
                <w:rFonts w:hint="eastAsia"/>
                <w:color w:val="000000"/>
                <w:szCs w:val="21"/>
              </w:rPr>
              <w:t>3</w:t>
            </w:r>
            <w:r w:rsidRPr="00665B94">
              <w:rPr>
                <w:rFonts w:hint="eastAsia"/>
                <w:color w:val="000000"/>
                <w:szCs w:val="21"/>
              </w:rPr>
              <w:t>、</w:t>
            </w:r>
            <w:r w:rsidRPr="00665B94">
              <w:rPr>
                <w:color w:val="000000"/>
                <w:szCs w:val="21"/>
              </w:rPr>
              <w:t>证券交易所交易时间非正常停市，导致基金管理人无法计算当日基金资产净值。</w:t>
            </w:r>
          </w:p>
        </w:tc>
        <w:tc>
          <w:tcPr>
            <w:tcW w:w="3544" w:type="dxa"/>
            <w:vAlign w:val="center"/>
          </w:tcPr>
          <w:p w:rsidR="00E475F9" w:rsidRPr="00665B94" w:rsidRDefault="00E475F9" w:rsidP="00417427">
            <w:pPr>
              <w:rPr>
                <w:bCs/>
                <w:color w:val="000000"/>
                <w:szCs w:val="21"/>
              </w:rPr>
            </w:pPr>
            <w:r w:rsidRPr="00665B94">
              <w:rPr>
                <w:rFonts w:hint="eastAsia"/>
                <w:bCs/>
                <w:color w:val="000000"/>
                <w:szCs w:val="21"/>
              </w:rPr>
              <w:t>3</w:t>
            </w:r>
            <w:r w:rsidRPr="00665B94">
              <w:rPr>
                <w:rFonts w:hint="eastAsia"/>
                <w:bCs/>
                <w:color w:val="000000"/>
                <w:szCs w:val="21"/>
              </w:rPr>
              <w:t>、</w:t>
            </w:r>
            <w:r w:rsidRPr="00665B94">
              <w:rPr>
                <w:bCs/>
                <w:color w:val="000000"/>
                <w:szCs w:val="21"/>
              </w:rPr>
              <w:t>证券交易所交易时间非正常停市</w:t>
            </w:r>
            <w:r w:rsidRPr="00665B94">
              <w:rPr>
                <w:rFonts w:hint="eastAsia"/>
                <w:b/>
                <w:bCs/>
                <w:color w:val="000000"/>
                <w:szCs w:val="21"/>
              </w:rPr>
              <w:t>等特殊情况</w:t>
            </w:r>
            <w:r w:rsidRPr="00665B94">
              <w:rPr>
                <w:bCs/>
                <w:color w:val="000000"/>
                <w:szCs w:val="21"/>
              </w:rPr>
              <w:t>，导致基金管理人无法计算当日基金资产净值。</w:t>
            </w:r>
          </w:p>
          <w:p w:rsidR="00E475F9" w:rsidRDefault="00E475F9" w:rsidP="00417427">
            <w:pPr>
              <w:pStyle w:val="1"/>
              <w:rPr>
                <w:bCs/>
                <w:color w:val="000000"/>
                <w:szCs w:val="21"/>
                <w:lang w:val="zh-CN"/>
              </w:rPr>
            </w:pPr>
          </w:p>
        </w:tc>
        <w:tc>
          <w:tcPr>
            <w:tcW w:w="2268" w:type="dxa"/>
            <w:vAlign w:val="center"/>
          </w:tcPr>
          <w:p w:rsidR="00E475F9" w:rsidRDefault="00E475F9" w:rsidP="00417427">
            <w:pPr>
              <w:jc w:val="center"/>
              <w:rPr>
                <w:color w:val="000000"/>
                <w:szCs w:val="21"/>
              </w:rPr>
            </w:pPr>
            <w:r w:rsidRPr="00665B94">
              <w:rPr>
                <w:rFonts w:hint="eastAsia"/>
                <w:color w:val="000000"/>
                <w:szCs w:val="21"/>
              </w:rPr>
              <w:t>完善表述</w:t>
            </w:r>
          </w:p>
        </w:tc>
      </w:tr>
      <w:tr w:rsidR="00E475F9" w:rsidTr="00E475F9">
        <w:trPr>
          <w:trHeight w:val="6195"/>
          <w:jc w:val="center"/>
        </w:trPr>
        <w:tc>
          <w:tcPr>
            <w:tcW w:w="1213" w:type="dxa"/>
            <w:vMerge/>
            <w:vAlign w:val="center"/>
          </w:tcPr>
          <w:p w:rsidR="00E475F9" w:rsidRDefault="00E475F9" w:rsidP="00417427">
            <w:pPr>
              <w:keepNext/>
              <w:keepLines/>
              <w:spacing w:before="260" w:after="260" w:line="416" w:lineRule="auto"/>
              <w:rPr>
                <w:color w:val="000000"/>
                <w:szCs w:val="21"/>
              </w:rPr>
            </w:pPr>
          </w:p>
        </w:tc>
        <w:tc>
          <w:tcPr>
            <w:tcW w:w="1476" w:type="dxa"/>
            <w:vMerge/>
            <w:vAlign w:val="center"/>
          </w:tcPr>
          <w:p w:rsidR="00E475F9" w:rsidRDefault="00E475F9" w:rsidP="00417427">
            <w:pPr>
              <w:pStyle w:val="1"/>
              <w:ind w:firstLineChars="0" w:firstLine="0"/>
              <w:rPr>
                <w:rFonts w:ascii="Calibri" w:hAnsi="Calibri"/>
                <w:color w:val="000000"/>
                <w:szCs w:val="21"/>
              </w:rPr>
            </w:pPr>
          </w:p>
        </w:tc>
        <w:tc>
          <w:tcPr>
            <w:tcW w:w="4110" w:type="dxa"/>
            <w:vAlign w:val="center"/>
          </w:tcPr>
          <w:p w:rsidR="00E475F9" w:rsidRPr="00526491" w:rsidRDefault="00E475F9" w:rsidP="00417427">
            <w:pPr>
              <w:pStyle w:val="1"/>
              <w:keepNext/>
              <w:keepLines/>
              <w:spacing w:before="260" w:after="260"/>
              <w:rPr>
                <w:rFonts w:ascii="Calibri" w:hAnsi="Calibri"/>
                <w:color w:val="000000"/>
                <w:szCs w:val="21"/>
              </w:rPr>
            </w:pPr>
            <w:r w:rsidRPr="00526491">
              <w:rPr>
                <w:rFonts w:ascii="Calibri" w:hAnsi="Calibri" w:hint="eastAsia"/>
                <w:color w:val="000000"/>
                <w:szCs w:val="21"/>
              </w:rPr>
              <w:t>5</w:t>
            </w:r>
            <w:r w:rsidRPr="00526491">
              <w:rPr>
                <w:rFonts w:ascii="Calibri" w:hAnsi="Calibri" w:hint="eastAsia"/>
                <w:color w:val="000000"/>
                <w:szCs w:val="21"/>
              </w:rPr>
              <w:t>、基金资产规模过大，使基金管理人无法找到合适的投资品种，或其他可能对基金业绩产生负面影响，从而损害现有基金份额持有人利益的情形。</w:t>
            </w:r>
          </w:p>
          <w:p w:rsidR="00E475F9" w:rsidRPr="00526491" w:rsidRDefault="00E475F9" w:rsidP="00417427">
            <w:pPr>
              <w:pStyle w:val="1"/>
              <w:keepNext/>
              <w:keepLines/>
              <w:spacing w:before="260" w:after="260"/>
              <w:rPr>
                <w:rFonts w:ascii="Calibri" w:hAnsi="Calibri"/>
                <w:color w:val="000000"/>
                <w:szCs w:val="21"/>
              </w:rPr>
            </w:pPr>
            <w:r w:rsidRPr="00526491">
              <w:rPr>
                <w:rFonts w:ascii="Calibri" w:hAnsi="Calibri" w:hint="eastAsia"/>
                <w:color w:val="000000"/>
                <w:szCs w:val="21"/>
              </w:rPr>
              <w:t>6</w:t>
            </w:r>
            <w:r w:rsidRPr="00526491">
              <w:rPr>
                <w:rFonts w:ascii="Calibri" w:hAnsi="Calibri" w:hint="eastAsia"/>
                <w:color w:val="000000"/>
                <w:szCs w:val="21"/>
              </w:rPr>
              <w:t>、法律法规规定或中国证监会认定的其他情形。</w:t>
            </w:r>
          </w:p>
          <w:p w:rsidR="00E475F9" w:rsidRDefault="00E475F9" w:rsidP="00417427">
            <w:pPr>
              <w:pStyle w:val="1"/>
              <w:keepNext/>
              <w:keepLines/>
              <w:spacing w:before="260" w:after="260" w:line="416" w:lineRule="auto"/>
              <w:ind w:firstLineChars="0" w:firstLine="0"/>
              <w:rPr>
                <w:rFonts w:ascii="Calibri" w:hAnsi="Calibri"/>
                <w:color w:val="000000"/>
                <w:szCs w:val="21"/>
              </w:rPr>
            </w:pPr>
          </w:p>
        </w:tc>
        <w:tc>
          <w:tcPr>
            <w:tcW w:w="3544" w:type="dxa"/>
            <w:vAlign w:val="center"/>
          </w:tcPr>
          <w:p w:rsidR="00E475F9" w:rsidRDefault="00E475F9" w:rsidP="00417427">
            <w:pPr>
              <w:rPr>
                <w:color w:val="000000"/>
                <w:szCs w:val="21"/>
              </w:rPr>
            </w:pPr>
            <w:r>
              <w:rPr>
                <w:rFonts w:hint="eastAsia"/>
                <w:color w:val="000000"/>
                <w:szCs w:val="21"/>
              </w:rPr>
              <w:t>增加“</w:t>
            </w:r>
            <w:r w:rsidRPr="00526491">
              <w:rPr>
                <w:rFonts w:hint="eastAsia"/>
                <w:color w:val="000000"/>
                <w:szCs w:val="21"/>
              </w:rPr>
              <w:t>4</w:t>
            </w:r>
            <w:r w:rsidRPr="00526491">
              <w:rPr>
                <w:rFonts w:hint="eastAsia"/>
                <w:color w:val="000000"/>
                <w:szCs w:val="21"/>
              </w:rPr>
              <w:t>、相关证券交易所、登记机构、申购赎回代理机构等因异常情况无法办理申购业务</w:t>
            </w:r>
            <w:r w:rsidRPr="00526491">
              <w:rPr>
                <w:rFonts w:hint="eastAsia"/>
                <w:color w:val="000000"/>
                <w:szCs w:val="21"/>
              </w:rPr>
              <w:t>.</w:t>
            </w:r>
          </w:p>
          <w:p w:rsidR="00E475F9" w:rsidRPr="00526491" w:rsidRDefault="00E475F9" w:rsidP="00417427">
            <w:pPr>
              <w:rPr>
                <w:color w:val="000000"/>
                <w:szCs w:val="21"/>
              </w:rPr>
            </w:pPr>
            <w:r w:rsidRPr="00526491">
              <w:rPr>
                <w:rFonts w:hint="eastAsia"/>
                <w:color w:val="000000"/>
                <w:szCs w:val="21"/>
              </w:rPr>
              <w:t>5</w:t>
            </w:r>
            <w:r w:rsidRPr="00526491">
              <w:rPr>
                <w:rFonts w:hint="eastAsia"/>
                <w:color w:val="000000"/>
                <w:szCs w:val="21"/>
              </w:rPr>
              <w:t>、基金管理人开市前因异常情况未能公布申购赎回清单。</w:t>
            </w:r>
          </w:p>
          <w:p w:rsidR="00E475F9" w:rsidRDefault="00E475F9" w:rsidP="00417427">
            <w:pPr>
              <w:rPr>
                <w:color w:val="000000"/>
                <w:szCs w:val="21"/>
              </w:rPr>
            </w:pPr>
            <w:r w:rsidRPr="00526491">
              <w:rPr>
                <w:rFonts w:hint="eastAsia"/>
                <w:color w:val="000000"/>
                <w:szCs w:val="21"/>
              </w:rPr>
              <w:t>6</w:t>
            </w:r>
            <w:r w:rsidRPr="00526491">
              <w:rPr>
                <w:rFonts w:hint="eastAsia"/>
                <w:color w:val="000000"/>
                <w:szCs w:val="21"/>
              </w:rPr>
              <w:t>、因异常情况导致申购赎回清单无法编制或编制不当。</w:t>
            </w:r>
          </w:p>
          <w:p w:rsidR="00E475F9" w:rsidRPr="00382FAF" w:rsidRDefault="00E475F9" w:rsidP="00417427">
            <w:pPr>
              <w:rPr>
                <w:rFonts w:hint="eastAsia"/>
                <w:color w:val="000000"/>
                <w:szCs w:val="21"/>
              </w:rPr>
            </w:pPr>
            <w:r>
              <w:rPr>
                <w:color w:val="000000"/>
                <w:szCs w:val="21"/>
              </w:rPr>
              <w:t>7</w:t>
            </w:r>
            <w:r w:rsidRPr="00526491">
              <w:rPr>
                <w:rFonts w:hint="eastAsia"/>
                <w:color w:val="000000"/>
                <w:szCs w:val="21"/>
              </w:rPr>
              <w:t>、基金资产规模过大，使基金管理人无法找到合适的投资品种，</w:t>
            </w:r>
            <w:r w:rsidRPr="00526491">
              <w:rPr>
                <w:rFonts w:hint="eastAsia"/>
                <w:b/>
                <w:color w:val="000000"/>
                <w:szCs w:val="21"/>
              </w:rPr>
              <w:t>或证券市场价格发生大幅波动，</w:t>
            </w:r>
            <w:r w:rsidRPr="00526491">
              <w:rPr>
                <w:rFonts w:hint="eastAsia"/>
                <w:color w:val="000000"/>
                <w:szCs w:val="21"/>
              </w:rPr>
              <w:t>或其他可能对基金业绩产生负面影响，从而损害现有基金份额持有人利益的情形。</w:t>
            </w:r>
          </w:p>
          <w:p w:rsidR="00E475F9" w:rsidRPr="00526491" w:rsidRDefault="00E475F9" w:rsidP="00417427">
            <w:pPr>
              <w:rPr>
                <w:rFonts w:hint="eastAsia"/>
                <w:color w:val="000000"/>
                <w:szCs w:val="21"/>
              </w:rPr>
            </w:pPr>
            <w:r>
              <w:rPr>
                <w:color w:val="000000"/>
                <w:szCs w:val="21"/>
              </w:rPr>
              <w:t>8</w:t>
            </w:r>
            <w:r w:rsidRPr="00526491">
              <w:rPr>
                <w:rFonts w:hint="eastAsia"/>
                <w:color w:val="000000"/>
                <w:szCs w:val="21"/>
              </w:rPr>
              <w:t>、基金管理人认为接受某笔或某些申购申请可能会影响或损害现有基金份额持有人利益时。</w:t>
            </w:r>
            <w:r>
              <w:rPr>
                <w:rFonts w:hint="eastAsia"/>
                <w:color w:val="000000"/>
                <w:szCs w:val="21"/>
              </w:rPr>
              <w:t>”</w:t>
            </w:r>
          </w:p>
          <w:p w:rsidR="00E475F9" w:rsidRPr="00526491" w:rsidRDefault="00E475F9" w:rsidP="00417427">
            <w:pPr>
              <w:rPr>
                <w:color w:val="000000"/>
                <w:szCs w:val="21"/>
              </w:rPr>
            </w:pPr>
            <w:r>
              <w:rPr>
                <w:color w:val="000000"/>
                <w:szCs w:val="21"/>
              </w:rPr>
              <w:t>9</w:t>
            </w:r>
            <w:r>
              <w:rPr>
                <w:rFonts w:hint="eastAsia"/>
                <w:color w:val="000000"/>
                <w:szCs w:val="21"/>
              </w:rPr>
              <w:t>、</w:t>
            </w:r>
            <w:r w:rsidRPr="00526491">
              <w:rPr>
                <w:rFonts w:hint="eastAsia"/>
                <w:color w:val="000000"/>
                <w:szCs w:val="21"/>
              </w:rPr>
              <w:t>法律法规</w:t>
            </w:r>
            <w:r w:rsidRPr="00526491">
              <w:rPr>
                <w:rFonts w:hint="eastAsia"/>
                <w:b/>
                <w:color w:val="000000"/>
                <w:szCs w:val="21"/>
              </w:rPr>
              <w:t>、上海证券交易所</w:t>
            </w:r>
            <w:r w:rsidRPr="00526491">
              <w:rPr>
                <w:rFonts w:hint="eastAsia"/>
                <w:color w:val="000000"/>
                <w:szCs w:val="21"/>
              </w:rPr>
              <w:t>规定或中国证监会认定的其他情形。</w:t>
            </w:r>
          </w:p>
          <w:p w:rsidR="00E475F9" w:rsidRPr="00526491" w:rsidRDefault="00E475F9" w:rsidP="00417427">
            <w:pPr>
              <w:rPr>
                <w:color w:val="000000"/>
                <w:szCs w:val="21"/>
              </w:rPr>
            </w:pPr>
          </w:p>
        </w:tc>
        <w:tc>
          <w:tcPr>
            <w:tcW w:w="2268" w:type="dxa"/>
            <w:vAlign w:val="center"/>
          </w:tcPr>
          <w:p w:rsidR="00E475F9" w:rsidRDefault="00E475F9" w:rsidP="00417427">
            <w:pPr>
              <w:jc w:val="center"/>
              <w:rPr>
                <w:szCs w:val="21"/>
              </w:rPr>
            </w:pPr>
          </w:p>
          <w:p w:rsidR="00E475F9" w:rsidRPr="00A95CDB" w:rsidRDefault="00E475F9" w:rsidP="00417427">
            <w:pPr>
              <w:jc w:val="center"/>
              <w:rPr>
                <w:szCs w:val="21"/>
              </w:rPr>
            </w:pPr>
            <w:r>
              <w:rPr>
                <w:rFonts w:hint="eastAsia"/>
                <w:color w:val="000000"/>
                <w:szCs w:val="21"/>
              </w:rPr>
              <w:t>根据产品特点修改</w:t>
            </w:r>
          </w:p>
        </w:tc>
      </w:tr>
      <w:tr w:rsidR="00E475F9" w:rsidTr="00E475F9">
        <w:trPr>
          <w:trHeight w:val="6620"/>
          <w:jc w:val="center"/>
        </w:trPr>
        <w:tc>
          <w:tcPr>
            <w:tcW w:w="1213" w:type="dxa"/>
            <w:vMerge/>
            <w:vAlign w:val="center"/>
          </w:tcPr>
          <w:p w:rsidR="00E475F9" w:rsidRDefault="00E475F9" w:rsidP="00417427">
            <w:pPr>
              <w:keepNext/>
              <w:keepLines/>
              <w:spacing w:before="260" w:after="260" w:line="416" w:lineRule="auto"/>
              <w:rPr>
                <w:color w:val="000000"/>
                <w:szCs w:val="21"/>
              </w:rPr>
            </w:pPr>
          </w:p>
        </w:tc>
        <w:tc>
          <w:tcPr>
            <w:tcW w:w="1476" w:type="dxa"/>
            <w:vMerge/>
            <w:vAlign w:val="center"/>
          </w:tcPr>
          <w:p w:rsidR="00E475F9" w:rsidRDefault="00E475F9" w:rsidP="00417427">
            <w:pPr>
              <w:pStyle w:val="1"/>
              <w:ind w:firstLineChars="0" w:firstLine="0"/>
              <w:rPr>
                <w:rFonts w:ascii="Calibri" w:hAnsi="Calibri"/>
                <w:color w:val="000000"/>
                <w:szCs w:val="21"/>
              </w:rPr>
            </w:pPr>
          </w:p>
        </w:tc>
        <w:tc>
          <w:tcPr>
            <w:tcW w:w="4110" w:type="dxa"/>
            <w:vAlign w:val="center"/>
          </w:tcPr>
          <w:p w:rsidR="00E475F9" w:rsidRDefault="00E475F9" w:rsidP="00417427">
            <w:pPr>
              <w:pStyle w:val="1"/>
              <w:keepNext/>
              <w:keepLines/>
              <w:spacing w:before="260" w:after="260" w:line="0" w:lineRule="atLeast"/>
              <w:ind w:firstLineChars="0" w:firstLine="0"/>
              <w:rPr>
                <w:rFonts w:ascii="Calibri" w:hAnsi="Calibri"/>
                <w:color w:val="000000"/>
                <w:szCs w:val="21"/>
              </w:rPr>
            </w:pPr>
            <w:r>
              <w:rPr>
                <w:rFonts w:ascii="Calibri" w:hAnsi="Calibri" w:hint="eastAsia"/>
                <w:bCs/>
                <w:color w:val="000000"/>
                <w:szCs w:val="21"/>
              </w:rPr>
              <w:t>发生</w:t>
            </w:r>
            <w:r>
              <w:rPr>
                <w:rFonts w:ascii="Damascus" w:hAnsi="Damascus" w:cs="Damascus" w:hint="eastAsia"/>
                <w:bCs/>
                <w:color w:val="000000"/>
                <w:szCs w:val="21"/>
              </w:rPr>
              <w:t>上述</w:t>
            </w:r>
            <w:r w:rsidRPr="00180CA4">
              <w:rPr>
                <w:rFonts w:ascii="Calibri" w:hAnsi="Calibri"/>
                <w:bCs/>
                <w:color w:val="000000"/>
                <w:szCs w:val="21"/>
              </w:rPr>
              <w:t>第</w:t>
            </w:r>
            <w:r w:rsidRPr="00180CA4">
              <w:rPr>
                <w:rFonts w:ascii="Calibri" w:hAnsi="Calibri"/>
                <w:bCs/>
                <w:color w:val="000000"/>
                <w:szCs w:val="21"/>
              </w:rPr>
              <w:t>1</w:t>
            </w:r>
            <w:r w:rsidRPr="00180CA4">
              <w:rPr>
                <w:rFonts w:ascii="Calibri" w:hAnsi="Calibri"/>
                <w:bCs/>
                <w:color w:val="000000"/>
                <w:szCs w:val="21"/>
              </w:rPr>
              <w:t>、</w:t>
            </w:r>
            <w:r w:rsidRPr="00180CA4">
              <w:rPr>
                <w:rFonts w:ascii="Calibri" w:hAnsi="Calibri"/>
                <w:bCs/>
                <w:color w:val="000000"/>
                <w:szCs w:val="21"/>
              </w:rPr>
              <w:t>2</w:t>
            </w:r>
            <w:r w:rsidRPr="00180CA4">
              <w:rPr>
                <w:rFonts w:ascii="Calibri" w:hAnsi="Calibri"/>
                <w:bCs/>
                <w:color w:val="000000"/>
                <w:szCs w:val="21"/>
              </w:rPr>
              <w:t>、</w:t>
            </w:r>
            <w:r w:rsidRPr="00180CA4">
              <w:rPr>
                <w:rFonts w:ascii="Calibri" w:hAnsi="Calibri" w:hint="eastAsia"/>
                <w:bCs/>
                <w:color w:val="000000"/>
                <w:szCs w:val="21"/>
              </w:rPr>
              <w:t>3</w:t>
            </w:r>
            <w:r w:rsidRPr="00180CA4">
              <w:rPr>
                <w:rFonts w:ascii="Calibri" w:hAnsi="Calibri"/>
                <w:bCs/>
                <w:color w:val="000000"/>
                <w:szCs w:val="21"/>
              </w:rPr>
              <w:t>、</w:t>
            </w:r>
            <w:r w:rsidRPr="00180CA4">
              <w:rPr>
                <w:rFonts w:ascii="Calibri" w:hAnsi="Calibri"/>
                <w:bCs/>
                <w:color w:val="000000"/>
                <w:szCs w:val="21"/>
              </w:rPr>
              <w:t>5</w:t>
            </w:r>
            <w:r w:rsidRPr="00180CA4">
              <w:rPr>
                <w:rFonts w:ascii="Calibri" w:hAnsi="Calibri" w:hint="eastAsia"/>
                <w:bCs/>
                <w:color w:val="000000"/>
                <w:szCs w:val="21"/>
              </w:rPr>
              <w:t>、</w:t>
            </w:r>
            <w:r w:rsidRPr="00180CA4">
              <w:rPr>
                <w:rFonts w:ascii="Calibri" w:hAnsi="Calibri" w:hint="eastAsia"/>
                <w:bCs/>
                <w:color w:val="000000"/>
                <w:szCs w:val="21"/>
              </w:rPr>
              <w:t>6</w:t>
            </w:r>
            <w:r w:rsidRPr="00180CA4">
              <w:rPr>
                <w:rFonts w:ascii="Calibri" w:hAnsi="Calibri"/>
                <w:bCs/>
                <w:color w:val="000000"/>
                <w:szCs w:val="21"/>
              </w:rPr>
              <w:t>项暂停申购情形时，基金管理人应当根据有关规定在指定媒体上刊登暂停申购公告。</w:t>
            </w:r>
          </w:p>
        </w:tc>
        <w:tc>
          <w:tcPr>
            <w:tcW w:w="3544" w:type="dxa"/>
            <w:vAlign w:val="center"/>
          </w:tcPr>
          <w:p w:rsidR="00E475F9" w:rsidRPr="0081076C" w:rsidRDefault="00E475F9" w:rsidP="00417427">
            <w:pPr>
              <w:rPr>
                <w:bCs/>
                <w:sz w:val="20"/>
              </w:rPr>
            </w:pPr>
            <w:r w:rsidRPr="0081076C">
              <w:rPr>
                <w:rFonts w:hint="eastAsia"/>
                <w:bCs/>
                <w:sz w:val="20"/>
              </w:rPr>
              <w:t>发生上述第</w:t>
            </w:r>
            <w:r w:rsidRPr="0081076C">
              <w:rPr>
                <w:rFonts w:hint="eastAsia"/>
                <w:bCs/>
                <w:sz w:val="20"/>
              </w:rPr>
              <w:t>1-8</w:t>
            </w:r>
            <w:r w:rsidRPr="0081076C">
              <w:rPr>
                <w:rFonts w:hint="eastAsia"/>
                <w:bCs/>
                <w:sz w:val="20"/>
              </w:rPr>
              <w:t>项暂停申购情形，</w:t>
            </w:r>
            <w:r w:rsidRPr="0081076C">
              <w:rPr>
                <w:rFonts w:hint="eastAsia"/>
                <w:b/>
                <w:bCs/>
                <w:sz w:val="20"/>
              </w:rPr>
              <w:t>且基金管理人决定暂停申购时，基金管理人应当及时</w:t>
            </w:r>
            <w:r w:rsidRPr="0081076C">
              <w:rPr>
                <w:rFonts w:hint="eastAsia"/>
                <w:bCs/>
                <w:sz w:val="20"/>
              </w:rPr>
              <w:t>公告。</w:t>
            </w:r>
          </w:p>
          <w:p w:rsidR="00E475F9" w:rsidRPr="0081076C" w:rsidRDefault="00E475F9" w:rsidP="00417427">
            <w:pPr>
              <w:rPr>
                <w:b/>
                <w:bCs/>
                <w:sz w:val="24"/>
              </w:rPr>
            </w:pPr>
            <w:r w:rsidRPr="0081076C">
              <w:rPr>
                <w:rFonts w:hint="eastAsia"/>
                <w:b/>
                <w:bCs/>
                <w:sz w:val="20"/>
              </w:rPr>
              <w:t>基金管理人可视情况同时暂停或拒绝场内和场外两种申购方式，也可以只拒绝或暂停其中一种方式。</w:t>
            </w:r>
          </w:p>
          <w:p w:rsidR="00E475F9" w:rsidRPr="00180CA4" w:rsidRDefault="00E475F9" w:rsidP="00417427">
            <w:pPr>
              <w:rPr>
                <w:color w:val="000000"/>
                <w:szCs w:val="21"/>
              </w:rPr>
            </w:pPr>
          </w:p>
        </w:tc>
        <w:tc>
          <w:tcPr>
            <w:tcW w:w="2268" w:type="dxa"/>
            <w:vAlign w:val="center"/>
          </w:tcPr>
          <w:p w:rsidR="00E475F9" w:rsidRDefault="00E475F9" w:rsidP="00417427">
            <w:pPr>
              <w:jc w:val="center"/>
              <w:rPr>
                <w:szCs w:val="21"/>
              </w:rPr>
            </w:pPr>
            <w:r>
              <w:rPr>
                <w:rFonts w:hint="eastAsia"/>
                <w:color w:val="000000"/>
                <w:szCs w:val="21"/>
              </w:rPr>
              <w:t>根据产品特点修改</w:t>
            </w:r>
          </w:p>
        </w:tc>
      </w:tr>
      <w:tr w:rsidR="00E475F9" w:rsidTr="00E475F9">
        <w:trPr>
          <w:trHeight w:val="8112"/>
          <w:jc w:val="center"/>
        </w:trPr>
        <w:tc>
          <w:tcPr>
            <w:tcW w:w="1213" w:type="dxa"/>
            <w:vMerge/>
            <w:vAlign w:val="center"/>
          </w:tcPr>
          <w:p w:rsidR="00E475F9" w:rsidRDefault="00E475F9" w:rsidP="00417427">
            <w:pPr>
              <w:keepNext/>
              <w:keepLines/>
              <w:spacing w:before="260" w:after="260" w:line="416" w:lineRule="auto"/>
              <w:rPr>
                <w:color w:val="000000"/>
                <w:szCs w:val="21"/>
              </w:rPr>
            </w:pPr>
          </w:p>
        </w:tc>
        <w:tc>
          <w:tcPr>
            <w:tcW w:w="1476" w:type="dxa"/>
            <w:vAlign w:val="center"/>
          </w:tcPr>
          <w:p w:rsidR="00E475F9" w:rsidRDefault="00E475F9" w:rsidP="00417427">
            <w:pPr>
              <w:pStyle w:val="1"/>
              <w:ind w:firstLineChars="0" w:firstLine="0"/>
              <w:rPr>
                <w:color w:val="000000"/>
                <w:szCs w:val="21"/>
              </w:rPr>
            </w:pPr>
            <w:r>
              <w:rPr>
                <w:rFonts w:hint="eastAsia"/>
                <w:color w:val="000000"/>
                <w:szCs w:val="21"/>
              </w:rPr>
              <w:t>八、暂停赎回或延缓支付赎回款项的情形</w:t>
            </w:r>
          </w:p>
        </w:tc>
        <w:tc>
          <w:tcPr>
            <w:tcW w:w="4110" w:type="dxa"/>
            <w:vAlign w:val="center"/>
          </w:tcPr>
          <w:p w:rsidR="00E475F9" w:rsidRDefault="00E475F9" w:rsidP="00417427">
            <w:pPr>
              <w:keepNext/>
              <w:keepLines/>
              <w:spacing w:before="260" w:after="260"/>
              <w:rPr>
                <w:color w:val="000000"/>
                <w:szCs w:val="21"/>
              </w:rPr>
            </w:pPr>
            <w:r w:rsidRPr="0081076C">
              <w:rPr>
                <w:rFonts w:hint="eastAsia"/>
                <w:color w:val="000000"/>
                <w:szCs w:val="21"/>
              </w:rPr>
              <w:t>3</w:t>
            </w:r>
            <w:r w:rsidRPr="0081076C">
              <w:rPr>
                <w:rFonts w:hint="eastAsia"/>
                <w:color w:val="000000"/>
                <w:szCs w:val="21"/>
              </w:rPr>
              <w:t>、证券交易所交易时间非正常停市，导致基金管理人无法计算当日基金资产净值。</w:t>
            </w:r>
          </w:p>
          <w:p w:rsidR="00E475F9" w:rsidRDefault="00E475F9" w:rsidP="00417427">
            <w:pPr>
              <w:keepNext/>
              <w:keepLines/>
              <w:spacing w:before="260" w:after="260"/>
              <w:rPr>
                <w:color w:val="000000"/>
                <w:szCs w:val="21"/>
              </w:rPr>
            </w:pPr>
            <w:r w:rsidRPr="0081076C">
              <w:rPr>
                <w:rFonts w:hint="eastAsia"/>
                <w:color w:val="000000"/>
                <w:szCs w:val="21"/>
              </w:rPr>
              <w:t>5</w:t>
            </w:r>
            <w:r w:rsidRPr="0081076C">
              <w:rPr>
                <w:rFonts w:hint="eastAsia"/>
                <w:color w:val="000000"/>
                <w:szCs w:val="21"/>
              </w:rPr>
              <w:t>、法律法规规定或中国证监会认定的其他情形。</w:t>
            </w:r>
          </w:p>
          <w:p w:rsidR="00E475F9" w:rsidRDefault="00E475F9" w:rsidP="00417427">
            <w:pPr>
              <w:keepNext/>
              <w:keepLines/>
              <w:spacing w:before="260" w:after="260" w:line="0" w:lineRule="atLeast"/>
              <w:rPr>
                <w:color w:val="000000"/>
                <w:szCs w:val="21"/>
              </w:rPr>
            </w:pPr>
          </w:p>
        </w:tc>
        <w:tc>
          <w:tcPr>
            <w:tcW w:w="3544" w:type="dxa"/>
            <w:vAlign w:val="center"/>
          </w:tcPr>
          <w:p w:rsidR="00E475F9" w:rsidRDefault="00E475F9" w:rsidP="00417427">
            <w:pPr>
              <w:rPr>
                <w:color w:val="000000"/>
                <w:szCs w:val="21"/>
              </w:rPr>
            </w:pPr>
          </w:p>
          <w:p w:rsidR="00E475F9" w:rsidRDefault="00E475F9" w:rsidP="00417427">
            <w:pPr>
              <w:rPr>
                <w:color w:val="000000"/>
                <w:szCs w:val="21"/>
              </w:rPr>
            </w:pPr>
            <w:r w:rsidRPr="0081076C">
              <w:rPr>
                <w:rFonts w:hint="eastAsia"/>
                <w:color w:val="000000"/>
                <w:szCs w:val="21"/>
              </w:rPr>
              <w:t>3</w:t>
            </w:r>
            <w:r w:rsidRPr="0081076C">
              <w:rPr>
                <w:rFonts w:hint="eastAsia"/>
                <w:color w:val="000000"/>
                <w:szCs w:val="21"/>
              </w:rPr>
              <w:t>、证券交易所交易时间非正常停市</w:t>
            </w:r>
            <w:r w:rsidRPr="0081076C">
              <w:rPr>
                <w:rFonts w:hint="eastAsia"/>
                <w:b/>
                <w:color w:val="000000"/>
                <w:szCs w:val="21"/>
              </w:rPr>
              <w:t>等特殊情况</w:t>
            </w:r>
            <w:r w:rsidRPr="0081076C">
              <w:rPr>
                <w:rFonts w:hint="eastAsia"/>
                <w:color w:val="000000"/>
                <w:szCs w:val="21"/>
              </w:rPr>
              <w:t>，导致基金管理人无法计算当日基金资产净值。</w:t>
            </w:r>
          </w:p>
          <w:p w:rsidR="00E475F9" w:rsidRDefault="00E475F9" w:rsidP="00417427">
            <w:pPr>
              <w:rPr>
                <w:color w:val="000000"/>
                <w:szCs w:val="21"/>
              </w:rPr>
            </w:pPr>
            <w:r w:rsidRPr="0081076C">
              <w:rPr>
                <w:rFonts w:hint="eastAsia"/>
                <w:color w:val="000000"/>
                <w:szCs w:val="21"/>
              </w:rPr>
              <w:t>8</w:t>
            </w:r>
            <w:r w:rsidRPr="0081076C">
              <w:rPr>
                <w:rFonts w:hint="eastAsia"/>
                <w:color w:val="000000"/>
                <w:szCs w:val="21"/>
              </w:rPr>
              <w:t>、法律法规、</w:t>
            </w:r>
            <w:r w:rsidRPr="0081076C">
              <w:rPr>
                <w:rFonts w:hint="eastAsia"/>
                <w:b/>
                <w:color w:val="000000"/>
                <w:szCs w:val="21"/>
              </w:rPr>
              <w:t>上海证券交易所</w:t>
            </w:r>
            <w:r w:rsidRPr="0081076C">
              <w:rPr>
                <w:rFonts w:hint="eastAsia"/>
                <w:color w:val="000000"/>
                <w:szCs w:val="21"/>
              </w:rPr>
              <w:t>规定或中国证监会认定的其他情形。</w:t>
            </w:r>
          </w:p>
          <w:p w:rsidR="00E475F9" w:rsidRPr="0081076C" w:rsidRDefault="00E475F9" w:rsidP="00417427">
            <w:pPr>
              <w:rPr>
                <w:color w:val="000000"/>
                <w:szCs w:val="21"/>
              </w:rPr>
            </w:pPr>
            <w:r>
              <w:rPr>
                <w:rFonts w:hint="eastAsia"/>
                <w:color w:val="000000"/>
                <w:szCs w:val="21"/>
              </w:rPr>
              <w:t>增加“</w:t>
            </w:r>
            <w:r w:rsidRPr="0081076C">
              <w:rPr>
                <w:rFonts w:hint="eastAsia"/>
                <w:color w:val="000000"/>
                <w:szCs w:val="21"/>
              </w:rPr>
              <w:t>4</w:t>
            </w:r>
            <w:r w:rsidRPr="0081076C">
              <w:rPr>
                <w:rFonts w:hint="eastAsia"/>
                <w:color w:val="000000"/>
                <w:szCs w:val="21"/>
              </w:rPr>
              <w:t>、相关证券交易所、登记机构、申购赎回代理机构等因异常情况无法办理赎回业务。</w:t>
            </w:r>
          </w:p>
          <w:p w:rsidR="00E475F9" w:rsidRDefault="00E475F9" w:rsidP="00417427">
            <w:pPr>
              <w:rPr>
                <w:color w:val="000000"/>
                <w:szCs w:val="21"/>
              </w:rPr>
            </w:pPr>
            <w:r w:rsidRPr="0081076C">
              <w:rPr>
                <w:rFonts w:hint="eastAsia"/>
                <w:color w:val="000000"/>
                <w:szCs w:val="21"/>
              </w:rPr>
              <w:t>5</w:t>
            </w:r>
            <w:r w:rsidRPr="0081076C">
              <w:rPr>
                <w:rFonts w:hint="eastAsia"/>
                <w:color w:val="000000"/>
                <w:szCs w:val="21"/>
              </w:rPr>
              <w:t>、基金管理人开市前因异常情况未能公布申购赎回清单。</w:t>
            </w:r>
          </w:p>
          <w:p w:rsidR="00E475F9" w:rsidRPr="0081076C" w:rsidRDefault="00E475F9" w:rsidP="00417427">
            <w:pPr>
              <w:rPr>
                <w:color w:val="000000"/>
                <w:szCs w:val="21"/>
              </w:rPr>
            </w:pPr>
            <w:r w:rsidRPr="0081076C">
              <w:rPr>
                <w:rFonts w:hint="eastAsia"/>
                <w:color w:val="000000"/>
                <w:szCs w:val="21"/>
              </w:rPr>
              <w:t>6</w:t>
            </w:r>
            <w:r w:rsidRPr="0081076C">
              <w:rPr>
                <w:rFonts w:hint="eastAsia"/>
                <w:color w:val="000000"/>
                <w:szCs w:val="21"/>
              </w:rPr>
              <w:t>、因异常情况导致申购赎回清单无法编制或编制不当。</w:t>
            </w:r>
          </w:p>
          <w:p w:rsidR="00E475F9" w:rsidRDefault="00E475F9" w:rsidP="00417427">
            <w:pPr>
              <w:rPr>
                <w:color w:val="000000"/>
                <w:szCs w:val="21"/>
              </w:rPr>
            </w:pPr>
            <w:r w:rsidRPr="0081076C">
              <w:rPr>
                <w:rFonts w:hint="eastAsia"/>
                <w:color w:val="000000"/>
                <w:szCs w:val="21"/>
              </w:rPr>
              <w:t>7</w:t>
            </w:r>
            <w:r w:rsidRPr="0081076C">
              <w:rPr>
                <w:rFonts w:hint="eastAsia"/>
                <w:color w:val="000000"/>
                <w:szCs w:val="21"/>
              </w:rPr>
              <w:t>、基金所投资的投资品种的估值出现重大转变时。</w:t>
            </w:r>
            <w:r>
              <w:rPr>
                <w:rFonts w:hint="eastAsia"/>
                <w:color w:val="000000"/>
                <w:szCs w:val="21"/>
              </w:rPr>
              <w:t>”</w:t>
            </w:r>
          </w:p>
          <w:p w:rsidR="00E475F9" w:rsidRPr="00592042" w:rsidRDefault="00E475F9" w:rsidP="00417427">
            <w:pPr>
              <w:rPr>
                <w:b/>
                <w:color w:val="000000"/>
                <w:szCs w:val="21"/>
              </w:rPr>
            </w:pPr>
            <w:r>
              <w:rPr>
                <w:rFonts w:hint="eastAsia"/>
                <w:b/>
                <w:color w:val="000000"/>
                <w:szCs w:val="21"/>
              </w:rPr>
              <w:t>增加“</w:t>
            </w:r>
            <w:r w:rsidRPr="00592042">
              <w:rPr>
                <w:rFonts w:hint="eastAsia"/>
                <w:b/>
                <w:color w:val="000000"/>
                <w:szCs w:val="21"/>
              </w:rPr>
              <w:t>发生上述情形，且基金管理人决定暂停接受投资人的赎回申请或延缓支付赎回款项时，基金管理人应及时公告。在暂停赎回的情况消除时，基金管理人应及时恢复赎回业务的办理并公告。</w:t>
            </w:r>
          </w:p>
          <w:p w:rsidR="00E475F9" w:rsidRPr="00592042" w:rsidRDefault="00E475F9" w:rsidP="00417427">
            <w:pPr>
              <w:rPr>
                <w:b/>
                <w:color w:val="000000"/>
                <w:szCs w:val="21"/>
              </w:rPr>
            </w:pPr>
            <w:r w:rsidRPr="00592042">
              <w:rPr>
                <w:rFonts w:hint="eastAsia"/>
                <w:b/>
                <w:color w:val="000000"/>
                <w:szCs w:val="21"/>
              </w:rPr>
              <w:t>基金管理人可同时对场内和场外两种赎回方式实施暂停或延缓支付赎回款项，也可以只针对其中一种方式。</w:t>
            </w:r>
            <w:r>
              <w:rPr>
                <w:rFonts w:hint="eastAsia"/>
                <w:b/>
                <w:color w:val="000000"/>
                <w:szCs w:val="21"/>
              </w:rPr>
              <w:t>”</w:t>
            </w:r>
          </w:p>
          <w:p w:rsidR="00E475F9" w:rsidRDefault="00E475F9" w:rsidP="00417427">
            <w:pPr>
              <w:rPr>
                <w:color w:val="000000"/>
                <w:szCs w:val="21"/>
              </w:rPr>
            </w:pPr>
          </w:p>
        </w:tc>
        <w:tc>
          <w:tcPr>
            <w:tcW w:w="2268" w:type="dxa"/>
            <w:vMerge w:val="restart"/>
            <w:vAlign w:val="center"/>
          </w:tcPr>
          <w:p w:rsidR="00E475F9" w:rsidRDefault="00E475F9" w:rsidP="00417427">
            <w:pPr>
              <w:jc w:val="center"/>
              <w:rPr>
                <w:color w:val="000000"/>
                <w:szCs w:val="21"/>
              </w:rPr>
            </w:pPr>
            <w:r>
              <w:rPr>
                <w:rFonts w:hint="eastAsia"/>
                <w:color w:val="000000"/>
                <w:szCs w:val="21"/>
              </w:rPr>
              <w:t>根据产品特点和业务实际情况修改</w:t>
            </w:r>
          </w:p>
        </w:tc>
      </w:tr>
      <w:tr w:rsidR="00E475F9" w:rsidTr="00E475F9">
        <w:trPr>
          <w:jc w:val="center"/>
        </w:trPr>
        <w:tc>
          <w:tcPr>
            <w:tcW w:w="1213" w:type="dxa"/>
            <w:vMerge/>
            <w:vAlign w:val="center"/>
          </w:tcPr>
          <w:p w:rsidR="00E475F9" w:rsidRDefault="00E475F9" w:rsidP="00417427">
            <w:pPr>
              <w:keepNext/>
              <w:keepLines/>
              <w:spacing w:before="260" w:after="260" w:line="416" w:lineRule="auto"/>
              <w:rPr>
                <w:color w:val="000000"/>
                <w:szCs w:val="21"/>
              </w:rPr>
            </w:pPr>
          </w:p>
        </w:tc>
        <w:tc>
          <w:tcPr>
            <w:tcW w:w="1476" w:type="dxa"/>
            <w:vAlign w:val="center"/>
          </w:tcPr>
          <w:p w:rsidR="00E475F9" w:rsidRDefault="00E475F9" w:rsidP="00417427">
            <w:pPr>
              <w:pStyle w:val="1"/>
              <w:ind w:firstLineChars="0" w:firstLine="0"/>
              <w:rPr>
                <w:color w:val="000000"/>
                <w:szCs w:val="21"/>
              </w:rPr>
            </w:pPr>
          </w:p>
        </w:tc>
        <w:tc>
          <w:tcPr>
            <w:tcW w:w="4110" w:type="dxa"/>
            <w:vAlign w:val="center"/>
          </w:tcPr>
          <w:p w:rsidR="00E475F9" w:rsidRDefault="00E475F9" w:rsidP="00417427">
            <w:pPr>
              <w:rPr>
                <w:color w:val="000000"/>
                <w:szCs w:val="21"/>
              </w:rPr>
            </w:pPr>
          </w:p>
        </w:tc>
        <w:tc>
          <w:tcPr>
            <w:tcW w:w="3544" w:type="dxa"/>
            <w:vAlign w:val="center"/>
          </w:tcPr>
          <w:p w:rsidR="00E475F9" w:rsidRDefault="00E475F9" w:rsidP="00417427">
            <w:pPr>
              <w:pStyle w:val="1"/>
              <w:ind w:firstLineChars="0" w:firstLine="0"/>
              <w:rPr>
                <w:color w:val="000000"/>
                <w:szCs w:val="21"/>
              </w:rPr>
            </w:pPr>
            <w:r>
              <w:rPr>
                <w:rFonts w:hint="eastAsia"/>
                <w:color w:val="000000"/>
                <w:szCs w:val="21"/>
              </w:rPr>
              <w:t>删除“九、巨额赎回的情形及处理方式；十、暂停申购或赎回的公告和重新开放申购或赎回的公告；十一、基金转换；十二、基金的非交易过户；十四、定期定额投资计划；十五、基金的冻结和解冻”</w:t>
            </w:r>
          </w:p>
          <w:p w:rsidR="00E475F9" w:rsidRDefault="00E475F9" w:rsidP="00417427">
            <w:pPr>
              <w:pStyle w:val="1"/>
              <w:rPr>
                <w:color w:val="000000"/>
                <w:szCs w:val="21"/>
              </w:rPr>
            </w:pPr>
            <w:r>
              <w:rPr>
                <w:rFonts w:hint="eastAsia"/>
                <w:color w:val="000000"/>
                <w:szCs w:val="21"/>
              </w:rPr>
              <w:t>增加“</w:t>
            </w:r>
            <w:r w:rsidRPr="00592042">
              <w:rPr>
                <w:rFonts w:hint="eastAsia"/>
                <w:color w:val="000000"/>
                <w:szCs w:val="21"/>
              </w:rPr>
              <w:t>九、场外巨额赎回的情形及处理方式</w:t>
            </w:r>
            <w:r>
              <w:rPr>
                <w:rFonts w:hint="eastAsia"/>
                <w:color w:val="000000"/>
                <w:szCs w:val="21"/>
              </w:rPr>
              <w:t>；</w:t>
            </w:r>
            <w:r w:rsidRPr="00592042">
              <w:rPr>
                <w:rFonts w:hint="eastAsia"/>
                <w:color w:val="000000"/>
                <w:szCs w:val="21"/>
              </w:rPr>
              <w:t>十、其他申购赎回方式</w:t>
            </w:r>
            <w:r>
              <w:rPr>
                <w:rFonts w:hint="eastAsia"/>
                <w:color w:val="000000"/>
                <w:szCs w:val="21"/>
              </w:rPr>
              <w:t>；十一、基金份额折算；</w:t>
            </w:r>
            <w:r w:rsidRPr="00592042">
              <w:rPr>
                <w:rFonts w:hint="eastAsia"/>
                <w:color w:val="000000"/>
                <w:szCs w:val="21"/>
              </w:rPr>
              <w:t>十二、基金份额的非交易过户等其他业务</w:t>
            </w:r>
            <w:r>
              <w:rPr>
                <w:rFonts w:hint="eastAsia"/>
                <w:color w:val="000000"/>
                <w:szCs w:val="21"/>
              </w:rPr>
              <w:t>；”</w:t>
            </w:r>
          </w:p>
          <w:p w:rsidR="00E475F9" w:rsidRDefault="00E475F9" w:rsidP="00417427">
            <w:pPr>
              <w:pStyle w:val="1"/>
              <w:rPr>
                <w:color w:val="000000"/>
                <w:szCs w:val="21"/>
              </w:rPr>
            </w:pPr>
          </w:p>
        </w:tc>
        <w:tc>
          <w:tcPr>
            <w:tcW w:w="2268" w:type="dxa"/>
            <w:vMerge/>
            <w:vAlign w:val="center"/>
          </w:tcPr>
          <w:p w:rsidR="00E475F9" w:rsidRDefault="00E475F9" w:rsidP="00417427">
            <w:pPr>
              <w:jc w:val="center"/>
              <w:rPr>
                <w:color w:val="000000"/>
                <w:szCs w:val="21"/>
              </w:rPr>
            </w:pPr>
          </w:p>
        </w:tc>
      </w:tr>
      <w:tr w:rsidR="00E475F9" w:rsidTr="00E475F9">
        <w:trPr>
          <w:jc w:val="center"/>
        </w:trPr>
        <w:tc>
          <w:tcPr>
            <w:tcW w:w="1213" w:type="dxa"/>
            <w:vMerge/>
            <w:vAlign w:val="center"/>
          </w:tcPr>
          <w:p w:rsidR="00E475F9" w:rsidRDefault="00E475F9" w:rsidP="00417427">
            <w:pPr>
              <w:keepNext/>
              <w:keepLines/>
              <w:spacing w:before="260" w:after="260" w:line="416" w:lineRule="auto"/>
              <w:rPr>
                <w:color w:val="000000"/>
                <w:szCs w:val="21"/>
              </w:rPr>
            </w:pPr>
          </w:p>
        </w:tc>
        <w:tc>
          <w:tcPr>
            <w:tcW w:w="1476" w:type="dxa"/>
            <w:vAlign w:val="center"/>
          </w:tcPr>
          <w:p w:rsidR="00E475F9" w:rsidRDefault="00E475F9" w:rsidP="00417427">
            <w:pPr>
              <w:pStyle w:val="1"/>
              <w:ind w:firstLineChars="0" w:firstLine="0"/>
              <w:rPr>
                <w:rFonts w:ascii="Calibri" w:hAnsi="Calibri"/>
                <w:color w:val="000000"/>
                <w:szCs w:val="21"/>
              </w:rPr>
            </w:pPr>
            <w:r>
              <w:rPr>
                <w:rFonts w:ascii="Calibri" w:hAnsi="Calibri" w:hint="eastAsia"/>
                <w:color w:val="000000"/>
                <w:szCs w:val="21"/>
              </w:rPr>
              <w:t>十三、基金的转托管</w:t>
            </w:r>
          </w:p>
        </w:tc>
        <w:tc>
          <w:tcPr>
            <w:tcW w:w="4110" w:type="dxa"/>
            <w:vAlign w:val="center"/>
          </w:tcPr>
          <w:p w:rsidR="00E475F9" w:rsidRPr="00592042" w:rsidRDefault="00E475F9" w:rsidP="00417427">
            <w:pPr>
              <w:rPr>
                <w:color w:val="000000"/>
                <w:szCs w:val="21"/>
              </w:rPr>
            </w:pPr>
            <w:r w:rsidRPr="00592042">
              <w:rPr>
                <w:rFonts w:hint="eastAsia"/>
                <w:color w:val="000000"/>
                <w:szCs w:val="21"/>
              </w:rPr>
              <w:t>基金份额持有人可办理已持有基金份额在不同销售机构之间的转托管，基金销售机构可以按照规定的标准收取转托管费。</w:t>
            </w:r>
          </w:p>
          <w:p w:rsidR="00E475F9" w:rsidRDefault="00E475F9" w:rsidP="00417427">
            <w:pPr>
              <w:rPr>
                <w:color w:val="000000"/>
                <w:szCs w:val="21"/>
              </w:rPr>
            </w:pPr>
          </w:p>
        </w:tc>
        <w:tc>
          <w:tcPr>
            <w:tcW w:w="3544" w:type="dxa"/>
            <w:vAlign w:val="center"/>
          </w:tcPr>
          <w:p w:rsidR="00E475F9" w:rsidRPr="00592042" w:rsidRDefault="00E475F9" w:rsidP="00417427">
            <w:pPr>
              <w:pStyle w:val="1"/>
              <w:rPr>
                <w:color w:val="000000"/>
                <w:szCs w:val="21"/>
              </w:rPr>
            </w:pPr>
            <w:r w:rsidRPr="00592042">
              <w:rPr>
                <w:rFonts w:hint="eastAsia"/>
                <w:color w:val="000000"/>
                <w:szCs w:val="21"/>
              </w:rPr>
              <w:t>本基金的转托管包括场外份额的系统内转托管及场内外份额的跨系统转托管。</w:t>
            </w:r>
          </w:p>
          <w:p w:rsidR="00E475F9" w:rsidRPr="00592042" w:rsidRDefault="00E475F9" w:rsidP="00417427">
            <w:pPr>
              <w:pStyle w:val="1"/>
              <w:rPr>
                <w:color w:val="000000"/>
                <w:szCs w:val="21"/>
              </w:rPr>
            </w:pPr>
            <w:r w:rsidRPr="00592042">
              <w:rPr>
                <w:rFonts w:hint="eastAsia"/>
                <w:color w:val="000000"/>
                <w:szCs w:val="21"/>
              </w:rPr>
              <w:t>条件许可情况下，在基金管理人制定并发布有关规则后，本基金场外份额可跨系统转托管为场内份额，并进行场内赎回、上市交易。但除非基金管理人另行公告，场内份额不可跨系统转托管为场外份额。</w:t>
            </w:r>
          </w:p>
          <w:p w:rsidR="00E475F9" w:rsidRDefault="00E475F9" w:rsidP="00417427">
            <w:pPr>
              <w:pStyle w:val="1"/>
              <w:ind w:firstLineChars="0" w:firstLine="0"/>
              <w:rPr>
                <w:color w:val="000000"/>
                <w:szCs w:val="21"/>
              </w:rPr>
            </w:pPr>
          </w:p>
        </w:tc>
        <w:tc>
          <w:tcPr>
            <w:tcW w:w="2268" w:type="dxa"/>
            <w:vAlign w:val="center"/>
          </w:tcPr>
          <w:p w:rsidR="00E475F9" w:rsidRDefault="00E475F9" w:rsidP="00417427">
            <w:pPr>
              <w:jc w:val="center"/>
              <w:rPr>
                <w:color w:val="000000"/>
                <w:szCs w:val="21"/>
              </w:rPr>
            </w:pPr>
            <w:r>
              <w:rPr>
                <w:rFonts w:hint="eastAsia"/>
                <w:color w:val="000000"/>
                <w:szCs w:val="21"/>
              </w:rPr>
              <w:t>根据产品特点修改</w:t>
            </w:r>
          </w:p>
        </w:tc>
      </w:tr>
      <w:tr w:rsidR="00E475F9" w:rsidTr="00E475F9">
        <w:trPr>
          <w:jc w:val="center"/>
        </w:trPr>
        <w:tc>
          <w:tcPr>
            <w:tcW w:w="1213" w:type="dxa"/>
            <w:vAlign w:val="center"/>
          </w:tcPr>
          <w:p w:rsidR="00E475F9" w:rsidRDefault="00E475F9" w:rsidP="00417427">
            <w:pPr>
              <w:keepNext/>
              <w:keepLines/>
              <w:spacing w:before="260" w:after="260" w:line="416" w:lineRule="auto"/>
              <w:rPr>
                <w:color w:val="000000"/>
                <w:szCs w:val="21"/>
              </w:rPr>
            </w:pPr>
          </w:p>
        </w:tc>
        <w:tc>
          <w:tcPr>
            <w:tcW w:w="1476" w:type="dxa"/>
            <w:vAlign w:val="center"/>
          </w:tcPr>
          <w:p w:rsidR="00E475F9" w:rsidRDefault="00E475F9" w:rsidP="00417427">
            <w:pPr>
              <w:pStyle w:val="1"/>
              <w:keepNext/>
              <w:keepLines/>
              <w:spacing w:before="260" w:after="260" w:line="416" w:lineRule="auto"/>
              <w:ind w:firstLineChars="0" w:firstLine="0"/>
              <w:rPr>
                <w:color w:val="000000"/>
                <w:szCs w:val="21"/>
              </w:rPr>
            </w:pPr>
          </w:p>
        </w:tc>
        <w:tc>
          <w:tcPr>
            <w:tcW w:w="4110" w:type="dxa"/>
            <w:vAlign w:val="center"/>
          </w:tcPr>
          <w:p w:rsidR="00E475F9" w:rsidRDefault="00E475F9" w:rsidP="00417427">
            <w:pPr>
              <w:keepNext/>
              <w:keepLines/>
              <w:spacing w:before="260" w:after="260" w:line="416" w:lineRule="auto"/>
              <w:rPr>
                <w:color w:val="000000"/>
                <w:szCs w:val="21"/>
              </w:rPr>
            </w:pPr>
          </w:p>
        </w:tc>
        <w:tc>
          <w:tcPr>
            <w:tcW w:w="3544" w:type="dxa"/>
            <w:vAlign w:val="center"/>
          </w:tcPr>
          <w:p w:rsidR="00E475F9" w:rsidRPr="00592042" w:rsidRDefault="00E475F9" w:rsidP="00417427">
            <w:pPr>
              <w:rPr>
                <w:color w:val="000000"/>
                <w:szCs w:val="21"/>
              </w:rPr>
            </w:pPr>
            <w:r>
              <w:rPr>
                <w:rFonts w:hint="eastAsia"/>
                <w:color w:val="000000"/>
                <w:szCs w:val="21"/>
              </w:rPr>
              <w:t>增加“</w:t>
            </w:r>
            <w:r w:rsidRPr="00592042">
              <w:rPr>
                <w:rFonts w:hint="eastAsia"/>
                <w:color w:val="000000"/>
                <w:szCs w:val="21"/>
              </w:rPr>
              <w:t>十四、</w:t>
            </w:r>
          </w:p>
          <w:p w:rsidR="00E475F9" w:rsidRDefault="00E475F9" w:rsidP="00417427">
            <w:pPr>
              <w:rPr>
                <w:color w:val="000000"/>
                <w:szCs w:val="21"/>
              </w:rPr>
            </w:pPr>
            <w:r w:rsidRPr="00592042">
              <w:rPr>
                <w:rFonts w:hint="eastAsia"/>
                <w:color w:val="000000"/>
                <w:szCs w:val="21"/>
              </w:rPr>
              <w:t>基金管理人可在法律法规允许的范围内，在不影响基金份额持有人实质利益的前提下，根据市场情况对上述申购和赎回的安排进行补充和调整并提前公告。</w:t>
            </w:r>
            <w:r>
              <w:rPr>
                <w:rFonts w:hint="eastAsia"/>
                <w:color w:val="000000"/>
                <w:szCs w:val="21"/>
              </w:rPr>
              <w:t>”</w:t>
            </w:r>
          </w:p>
        </w:tc>
        <w:tc>
          <w:tcPr>
            <w:tcW w:w="2268" w:type="dxa"/>
            <w:vAlign w:val="center"/>
          </w:tcPr>
          <w:p w:rsidR="00E475F9" w:rsidRDefault="00E475F9" w:rsidP="00417427">
            <w:pPr>
              <w:jc w:val="center"/>
              <w:rPr>
                <w:color w:val="000000"/>
                <w:szCs w:val="21"/>
              </w:rPr>
            </w:pPr>
            <w:r>
              <w:rPr>
                <w:rFonts w:hint="eastAsia"/>
                <w:color w:val="000000"/>
                <w:szCs w:val="21"/>
              </w:rPr>
              <w:t>根据产品特点修改</w:t>
            </w:r>
          </w:p>
        </w:tc>
      </w:tr>
      <w:tr w:rsidR="00E475F9" w:rsidTr="00E475F9">
        <w:trPr>
          <w:jc w:val="center"/>
        </w:trPr>
        <w:tc>
          <w:tcPr>
            <w:tcW w:w="1213" w:type="dxa"/>
            <w:vMerge w:val="restart"/>
            <w:vAlign w:val="center"/>
          </w:tcPr>
          <w:p w:rsidR="00E475F9" w:rsidRDefault="00E475F9" w:rsidP="00417427">
            <w:pPr>
              <w:rPr>
                <w:color w:val="000000"/>
                <w:szCs w:val="21"/>
              </w:rPr>
            </w:pPr>
            <w:r>
              <w:rPr>
                <w:rFonts w:hint="eastAsia"/>
                <w:color w:val="000000"/>
                <w:szCs w:val="21"/>
              </w:rPr>
              <w:t>第八部分</w:t>
            </w:r>
            <w:r>
              <w:rPr>
                <w:color w:val="000000"/>
                <w:szCs w:val="21"/>
              </w:rPr>
              <w:t xml:space="preserve">  </w:t>
            </w:r>
            <w:r>
              <w:rPr>
                <w:rFonts w:hint="eastAsia"/>
                <w:color w:val="000000"/>
                <w:szCs w:val="21"/>
              </w:rPr>
              <w:t>基金合同当事人及权利义务</w:t>
            </w:r>
          </w:p>
          <w:p w:rsidR="00E475F9" w:rsidRDefault="00E475F9" w:rsidP="00417427">
            <w:pPr>
              <w:rPr>
                <w:color w:val="000000"/>
                <w:szCs w:val="21"/>
              </w:rPr>
            </w:pPr>
          </w:p>
        </w:tc>
        <w:tc>
          <w:tcPr>
            <w:tcW w:w="1476" w:type="dxa"/>
            <w:vAlign w:val="center"/>
          </w:tcPr>
          <w:p w:rsidR="00E475F9" w:rsidRDefault="00E475F9" w:rsidP="00417427">
            <w:pPr>
              <w:rPr>
                <w:color w:val="000000"/>
                <w:szCs w:val="21"/>
              </w:rPr>
            </w:pPr>
            <w:r>
              <w:rPr>
                <w:rFonts w:hint="eastAsia"/>
                <w:color w:val="000000"/>
                <w:szCs w:val="21"/>
              </w:rPr>
              <w:t>一、基金管理人（二）基金管理人的权利与义务</w:t>
            </w:r>
          </w:p>
        </w:tc>
        <w:tc>
          <w:tcPr>
            <w:tcW w:w="4110" w:type="dxa"/>
            <w:vAlign w:val="center"/>
          </w:tcPr>
          <w:p w:rsidR="00E475F9" w:rsidRDefault="00E475F9" w:rsidP="00417427">
            <w:pPr>
              <w:rPr>
                <w:color w:val="000000"/>
                <w:szCs w:val="21"/>
              </w:rPr>
            </w:pPr>
            <w:r>
              <w:rPr>
                <w:color w:val="000000"/>
                <w:szCs w:val="21"/>
              </w:rPr>
              <w:t>1</w:t>
            </w:r>
            <w:r>
              <w:rPr>
                <w:rFonts w:hint="eastAsia"/>
                <w:color w:val="000000"/>
                <w:szCs w:val="21"/>
              </w:rPr>
              <w:t>、</w:t>
            </w:r>
            <w:r w:rsidRPr="00717E6B">
              <w:rPr>
                <w:rFonts w:hint="eastAsia"/>
                <w:color w:val="000000"/>
                <w:szCs w:val="21"/>
              </w:rPr>
              <w:t>（</w:t>
            </w:r>
            <w:r w:rsidRPr="00717E6B">
              <w:rPr>
                <w:rFonts w:hint="eastAsia"/>
                <w:color w:val="000000"/>
                <w:szCs w:val="21"/>
              </w:rPr>
              <w:t>1</w:t>
            </w:r>
            <w:r>
              <w:rPr>
                <w:rFonts w:hint="eastAsia"/>
                <w:color w:val="000000"/>
                <w:szCs w:val="21"/>
              </w:rPr>
              <w:t>）依法募集基</w:t>
            </w:r>
            <w:r w:rsidRPr="00717E6B">
              <w:rPr>
                <w:rFonts w:hint="eastAsia"/>
                <w:color w:val="000000"/>
                <w:szCs w:val="21"/>
              </w:rPr>
              <w:t>金；</w:t>
            </w:r>
          </w:p>
          <w:p w:rsidR="00E475F9" w:rsidRDefault="00E475F9" w:rsidP="00417427">
            <w:pPr>
              <w:rPr>
                <w:color w:val="000000"/>
                <w:szCs w:val="21"/>
              </w:rPr>
            </w:pPr>
            <w:r>
              <w:rPr>
                <w:rFonts w:hint="eastAsia"/>
                <w:color w:val="000000"/>
                <w:szCs w:val="21"/>
              </w:rPr>
              <w:t>（</w:t>
            </w:r>
            <w:r>
              <w:rPr>
                <w:color w:val="000000"/>
                <w:szCs w:val="21"/>
              </w:rPr>
              <w:t>13</w:t>
            </w:r>
            <w:r>
              <w:rPr>
                <w:rFonts w:hint="eastAsia"/>
                <w:color w:val="000000"/>
                <w:szCs w:val="21"/>
              </w:rPr>
              <w:t>）在法律法规允许的前提下，为基金的利益依法为基金进行融资；</w:t>
            </w:r>
          </w:p>
          <w:p w:rsidR="00E475F9" w:rsidRDefault="00E475F9" w:rsidP="00417427">
            <w:pPr>
              <w:rPr>
                <w:color w:val="000000"/>
                <w:szCs w:val="21"/>
              </w:rPr>
            </w:pPr>
            <w:r>
              <w:rPr>
                <w:rFonts w:hint="eastAsia"/>
                <w:color w:val="000000"/>
                <w:szCs w:val="21"/>
              </w:rPr>
              <w:t>2</w:t>
            </w:r>
            <w:r>
              <w:rPr>
                <w:rFonts w:hint="eastAsia"/>
                <w:color w:val="000000"/>
                <w:szCs w:val="21"/>
              </w:rPr>
              <w:t>、（</w:t>
            </w:r>
            <w:r>
              <w:rPr>
                <w:rFonts w:hint="eastAsia"/>
                <w:color w:val="000000"/>
                <w:szCs w:val="21"/>
              </w:rPr>
              <w:t>1</w:t>
            </w:r>
            <w:r>
              <w:rPr>
                <w:rFonts w:hint="eastAsia"/>
                <w:color w:val="000000"/>
                <w:szCs w:val="21"/>
              </w:rPr>
              <w:t>）依法募集基金</w:t>
            </w:r>
          </w:p>
          <w:p w:rsidR="00E475F9" w:rsidRDefault="00E475F9" w:rsidP="00417427">
            <w:pPr>
              <w:rPr>
                <w:color w:val="000000"/>
                <w:szCs w:val="21"/>
              </w:rPr>
            </w:pPr>
            <w:r w:rsidRPr="00FA54BE">
              <w:rPr>
                <w:rFonts w:hint="eastAsia"/>
                <w:color w:val="000000"/>
                <w:szCs w:val="21"/>
              </w:rPr>
              <w:t>（</w:t>
            </w:r>
            <w:r w:rsidRPr="00FA54BE">
              <w:rPr>
                <w:rFonts w:hint="eastAsia"/>
                <w:color w:val="000000"/>
                <w:szCs w:val="21"/>
              </w:rPr>
              <w:t>8</w:t>
            </w:r>
            <w:r w:rsidRPr="00FA54BE">
              <w:rPr>
                <w:rFonts w:hint="eastAsia"/>
                <w:color w:val="000000"/>
                <w:szCs w:val="21"/>
              </w:rPr>
              <w:t>）采取适当合理的措施使计算基金份额认购、申购、赎回和注销价格的方法符合《基金合同》等法律文件的规定</w:t>
            </w:r>
            <w:r>
              <w:rPr>
                <w:rFonts w:hint="eastAsia"/>
                <w:color w:val="000000"/>
                <w:szCs w:val="21"/>
              </w:rPr>
              <w:t>，按有关规定计算并公告基金资产净值，确定基金份额申购、赎回的价格</w:t>
            </w:r>
            <w:r w:rsidRPr="00FA54BE">
              <w:rPr>
                <w:rFonts w:hint="eastAsia"/>
                <w:color w:val="000000"/>
                <w:szCs w:val="21"/>
              </w:rPr>
              <w:t>；</w:t>
            </w:r>
          </w:p>
          <w:p w:rsidR="00E475F9" w:rsidRDefault="00E475F9" w:rsidP="00417427">
            <w:pPr>
              <w:rPr>
                <w:color w:val="000000"/>
                <w:szCs w:val="21"/>
              </w:rPr>
            </w:pPr>
            <w:r w:rsidRPr="00FA54BE">
              <w:rPr>
                <w:rFonts w:hint="eastAsia"/>
                <w:color w:val="000000"/>
                <w:szCs w:val="21"/>
              </w:rPr>
              <w:t>（</w:t>
            </w:r>
            <w:r w:rsidRPr="00FA54BE">
              <w:rPr>
                <w:rFonts w:hint="eastAsia"/>
                <w:color w:val="000000"/>
                <w:szCs w:val="21"/>
              </w:rPr>
              <w:t>14</w:t>
            </w:r>
            <w:r>
              <w:rPr>
                <w:rFonts w:hint="eastAsia"/>
                <w:color w:val="000000"/>
                <w:szCs w:val="21"/>
              </w:rPr>
              <w:t>）按规定受理申购与赎回申请，及时、足额支付赎回款项</w:t>
            </w:r>
            <w:r w:rsidRPr="00FA54BE">
              <w:rPr>
                <w:rFonts w:hint="eastAsia"/>
                <w:color w:val="000000"/>
                <w:szCs w:val="21"/>
              </w:rPr>
              <w:t>；</w:t>
            </w:r>
          </w:p>
        </w:tc>
        <w:tc>
          <w:tcPr>
            <w:tcW w:w="3544" w:type="dxa"/>
            <w:vAlign w:val="center"/>
          </w:tcPr>
          <w:p w:rsidR="00E475F9" w:rsidRDefault="00E475F9" w:rsidP="00417427">
            <w:pPr>
              <w:rPr>
                <w:color w:val="000000"/>
                <w:szCs w:val="21"/>
              </w:rPr>
            </w:pPr>
            <w:r>
              <w:rPr>
                <w:rFonts w:hint="eastAsia"/>
                <w:color w:val="000000"/>
                <w:szCs w:val="21"/>
              </w:rPr>
              <w:t>1</w:t>
            </w:r>
            <w:r>
              <w:rPr>
                <w:rFonts w:hint="eastAsia"/>
                <w:color w:val="000000"/>
                <w:szCs w:val="21"/>
              </w:rPr>
              <w:t>、（</w:t>
            </w:r>
            <w:r>
              <w:rPr>
                <w:rFonts w:hint="eastAsia"/>
                <w:color w:val="000000"/>
                <w:szCs w:val="21"/>
              </w:rPr>
              <w:t>1</w:t>
            </w:r>
            <w:r>
              <w:rPr>
                <w:rFonts w:hint="eastAsia"/>
                <w:color w:val="000000"/>
                <w:szCs w:val="21"/>
              </w:rPr>
              <w:t>）依法募集资金</w:t>
            </w:r>
          </w:p>
          <w:p w:rsidR="00E475F9" w:rsidRDefault="00E475F9" w:rsidP="00417427">
            <w:pPr>
              <w:rPr>
                <w:color w:val="000000"/>
                <w:szCs w:val="21"/>
              </w:rPr>
            </w:pPr>
            <w:r>
              <w:rPr>
                <w:rFonts w:hint="eastAsia"/>
                <w:color w:val="000000"/>
                <w:szCs w:val="21"/>
              </w:rPr>
              <w:t>（</w:t>
            </w:r>
            <w:r>
              <w:rPr>
                <w:color w:val="000000"/>
                <w:szCs w:val="21"/>
              </w:rPr>
              <w:t>13</w:t>
            </w:r>
            <w:r>
              <w:rPr>
                <w:rFonts w:hint="eastAsia"/>
                <w:color w:val="000000"/>
                <w:szCs w:val="21"/>
              </w:rPr>
              <w:t>）在法律法规允许的前提下，为基金的利益依法为基金进行融资</w:t>
            </w:r>
            <w:r>
              <w:rPr>
                <w:rFonts w:hint="eastAsia"/>
                <w:b/>
                <w:color w:val="000000"/>
                <w:szCs w:val="21"/>
              </w:rPr>
              <w:t>、转融通等业务</w:t>
            </w:r>
            <w:r>
              <w:rPr>
                <w:rFonts w:hint="eastAsia"/>
                <w:color w:val="000000"/>
                <w:szCs w:val="21"/>
              </w:rPr>
              <w:t>；</w:t>
            </w:r>
          </w:p>
          <w:p w:rsidR="00E475F9" w:rsidRDefault="00E475F9" w:rsidP="00417427">
            <w:pPr>
              <w:pStyle w:val="1"/>
              <w:keepNext/>
              <w:keepLines/>
              <w:spacing w:before="260" w:after="260"/>
              <w:ind w:firstLineChars="0" w:firstLine="0"/>
              <w:rPr>
                <w:rFonts w:ascii="Calibri" w:hAnsi="Calibri"/>
                <w:color w:val="000000"/>
                <w:szCs w:val="21"/>
              </w:rPr>
            </w:pPr>
            <w:r>
              <w:rPr>
                <w:rFonts w:ascii="Calibri" w:hAnsi="Calibri" w:hint="eastAsia"/>
                <w:color w:val="000000"/>
                <w:szCs w:val="21"/>
              </w:rPr>
              <w:t>2</w:t>
            </w:r>
            <w:r>
              <w:rPr>
                <w:rFonts w:ascii="Calibri" w:hAnsi="Calibri" w:hint="eastAsia"/>
                <w:color w:val="000000"/>
                <w:szCs w:val="21"/>
              </w:rPr>
              <w:t>、（</w:t>
            </w:r>
            <w:r>
              <w:rPr>
                <w:rFonts w:ascii="Calibri" w:hAnsi="Calibri" w:hint="eastAsia"/>
                <w:color w:val="000000"/>
                <w:szCs w:val="21"/>
              </w:rPr>
              <w:t>1</w:t>
            </w:r>
            <w:r>
              <w:rPr>
                <w:rFonts w:ascii="Calibri" w:hAnsi="Calibri" w:hint="eastAsia"/>
                <w:color w:val="000000"/>
                <w:szCs w:val="21"/>
              </w:rPr>
              <w:t>）依法募集资金</w:t>
            </w:r>
          </w:p>
          <w:p w:rsidR="00E475F9" w:rsidRDefault="00E475F9" w:rsidP="00417427">
            <w:pPr>
              <w:pStyle w:val="1"/>
              <w:keepNext/>
              <w:keepLines/>
              <w:spacing w:before="260" w:after="260"/>
              <w:ind w:firstLineChars="0" w:firstLine="0"/>
              <w:rPr>
                <w:rFonts w:ascii="Calibri" w:hAnsi="Calibri"/>
                <w:color w:val="000000"/>
                <w:szCs w:val="21"/>
              </w:rPr>
            </w:pPr>
            <w:r w:rsidRPr="00FA54BE">
              <w:rPr>
                <w:rFonts w:ascii="Calibri" w:hAnsi="Calibri" w:hint="eastAsia"/>
                <w:color w:val="000000"/>
                <w:szCs w:val="21"/>
              </w:rPr>
              <w:t>（</w:t>
            </w:r>
            <w:r w:rsidRPr="00FA54BE">
              <w:rPr>
                <w:rFonts w:ascii="Calibri" w:hAnsi="Calibri" w:hint="eastAsia"/>
                <w:color w:val="000000"/>
                <w:szCs w:val="21"/>
              </w:rPr>
              <w:t>8</w:t>
            </w:r>
            <w:r w:rsidRPr="00FA54BE">
              <w:rPr>
                <w:rFonts w:ascii="Calibri" w:hAnsi="Calibri" w:hint="eastAsia"/>
                <w:color w:val="000000"/>
                <w:szCs w:val="21"/>
              </w:rPr>
              <w:t>）采取适当合理的措施使计算基金份额认购、申购、赎回和注销价格的方法符合《基金合同》等法律文件的规定，按有关规定计算并公告基金资产净值，确定基金份额申购、赎回的</w:t>
            </w:r>
            <w:r w:rsidRPr="00FA54BE">
              <w:rPr>
                <w:rFonts w:ascii="Calibri" w:hAnsi="Calibri" w:hint="eastAsia"/>
                <w:b/>
                <w:color w:val="000000"/>
                <w:szCs w:val="21"/>
              </w:rPr>
              <w:t>对价</w:t>
            </w:r>
            <w:r w:rsidRPr="00FA54BE">
              <w:rPr>
                <w:rFonts w:ascii="Calibri" w:hAnsi="Calibri" w:hint="eastAsia"/>
                <w:color w:val="000000"/>
                <w:szCs w:val="21"/>
              </w:rPr>
              <w:t>；</w:t>
            </w:r>
          </w:p>
          <w:p w:rsidR="00E475F9" w:rsidRDefault="00E475F9" w:rsidP="00417427">
            <w:pPr>
              <w:pStyle w:val="1"/>
              <w:keepNext/>
              <w:keepLines/>
              <w:spacing w:before="260" w:after="260"/>
              <w:ind w:firstLineChars="0" w:firstLine="0"/>
              <w:rPr>
                <w:rFonts w:ascii="Calibri" w:hAnsi="Calibri"/>
                <w:color w:val="000000"/>
                <w:szCs w:val="21"/>
              </w:rPr>
            </w:pPr>
            <w:r w:rsidRPr="00FA54BE">
              <w:rPr>
                <w:rFonts w:ascii="Calibri" w:hAnsi="Calibri" w:hint="eastAsia"/>
                <w:color w:val="000000"/>
                <w:szCs w:val="21"/>
              </w:rPr>
              <w:t>（</w:t>
            </w:r>
            <w:r w:rsidRPr="00FA54BE">
              <w:rPr>
                <w:rFonts w:ascii="Calibri" w:hAnsi="Calibri" w:hint="eastAsia"/>
                <w:color w:val="000000"/>
                <w:szCs w:val="21"/>
              </w:rPr>
              <w:t>14</w:t>
            </w:r>
            <w:r w:rsidRPr="00FA54BE">
              <w:rPr>
                <w:rFonts w:ascii="Calibri" w:hAnsi="Calibri" w:hint="eastAsia"/>
                <w:color w:val="000000"/>
                <w:szCs w:val="21"/>
              </w:rPr>
              <w:t>）按规定受理申购与赎回申请，及时、足额支付赎回</w:t>
            </w:r>
            <w:r w:rsidRPr="00FA54BE">
              <w:rPr>
                <w:rFonts w:ascii="Calibri" w:hAnsi="Calibri" w:hint="eastAsia"/>
                <w:b/>
                <w:color w:val="000000"/>
                <w:szCs w:val="21"/>
              </w:rPr>
              <w:t>对价</w:t>
            </w:r>
            <w:r w:rsidRPr="00FA54BE">
              <w:rPr>
                <w:rFonts w:ascii="Calibri" w:hAnsi="Calibri" w:hint="eastAsia"/>
                <w:color w:val="000000"/>
                <w:szCs w:val="21"/>
              </w:rPr>
              <w:t>；</w:t>
            </w:r>
          </w:p>
        </w:tc>
        <w:tc>
          <w:tcPr>
            <w:tcW w:w="2268" w:type="dxa"/>
            <w:vAlign w:val="center"/>
          </w:tcPr>
          <w:p w:rsidR="00E475F9" w:rsidRDefault="00E475F9" w:rsidP="00417427">
            <w:pPr>
              <w:jc w:val="center"/>
              <w:rPr>
                <w:color w:val="000000"/>
                <w:szCs w:val="21"/>
              </w:rPr>
            </w:pPr>
            <w:r>
              <w:rPr>
                <w:rFonts w:hint="eastAsia"/>
                <w:color w:val="000000"/>
                <w:szCs w:val="21"/>
              </w:rPr>
              <w:t>根据新《基金法》修改；</w:t>
            </w:r>
          </w:p>
          <w:p w:rsidR="00E475F9" w:rsidRDefault="00E475F9" w:rsidP="00417427">
            <w:pPr>
              <w:jc w:val="center"/>
              <w:rPr>
                <w:color w:val="000000"/>
                <w:szCs w:val="21"/>
              </w:rPr>
            </w:pPr>
            <w:r>
              <w:rPr>
                <w:rFonts w:hint="eastAsia"/>
                <w:color w:val="000000"/>
                <w:szCs w:val="21"/>
              </w:rPr>
              <w:t>完整相关表述</w:t>
            </w:r>
          </w:p>
          <w:p w:rsidR="00E475F9" w:rsidRDefault="00E475F9" w:rsidP="00417427">
            <w:pPr>
              <w:jc w:val="center"/>
              <w:rPr>
                <w:color w:val="000000"/>
                <w:szCs w:val="21"/>
              </w:rPr>
            </w:pPr>
          </w:p>
        </w:tc>
      </w:tr>
      <w:tr w:rsidR="00E475F9" w:rsidTr="00E475F9">
        <w:trPr>
          <w:jc w:val="center"/>
        </w:trPr>
        <w:tc>
          <w:tcPr>
            <w:tcW w:w="1213" w:type="dxa"/>
            <w:vMerge/>
            <w:vAlign w:val="center"/>
          </w:tcPr>
          <w:p w:rsidR="00E475F9" w:rsidRDefault="00E475F9" w:rsidP="00417427">
            <w:pPr>
              <w:keepNext/>
              <w:keepLines/>
              <w:spacing w:before="260" w:after="260" w:line="416" w:lineRule="auto"/>
              <w:rPr>
                <w:color w:val="000000"/>
                <w:szCs w:val="21"/>
              </w:rPr>
            </w:pPr>
          </w:p>
        </w:tc>
        <w:tc>
          <w:tcPr>
            <w:tcW w:w="1476" w:type="dxa"/>
            <w:vAlign w:val="center"/>
          </w:tcPr>
          <w:p w:rsidR="00E475F9" w:rsidRDefault="00E475F9" w:rsidP="00417427">
            <w:pPr>
              <w:rPr>
                <w:bCs/>
                <w:color w:val="000000"/>
                <w:szCs w:val="21"/>
              </w:rPr>
            </w:pPr>
            <w:bookmarkStart w:id="12" w:name="_Toc57530240"/>
            <w:bookmarkStart w:id="13" w:name="_Toc15118238"/>
            <w:bookmarkStart w:id="14" w:name="_Toc79392581"/>
            <w:r>
              <w:rPr>
                <w:rFonts w:hint="eastAsia"/>
                <w:bCs/>
                <w:color w:val="000000"/>
                <w:szCs w:val="21"/>
              </w:rPr>
              <w:t>二、基金托管人</w:t>
            </w:r>
            <w:bookmarkEnd w:id="12"/>
            <w:bookmarkEnd w:id="13"/>
            <w:bookmarkEnd w:id="14"/>
          </w:p>
          <w:p w:rsidR="00E475F9" w:rsidRDefault="00E475F9" w:rsidP="00417427">
            <w:pPr>
              <w:rPr>
                <w:bCs/>
                <w:color w:val="000000"/>
                <w:szCs w:val="21"/>
              </w:rPr>
            </w:pPr>
            <w:bookmarkStart w:id="15" w:name="_Toc15118240"/>
            <w:r>
              <w:rPr>
                <w:rFonts w:hint="eastAsia"/>
                <w:bCs/>
                <w:color w:val="000000"/>
                <w:szCs w:val="21"/>
              </w:rPr>
              <w:t>（二）</w:t>
            </w:r>
            <w:r>
              <w:rPr>
                <w:bCs/>
                <w:color w:val="000000"/>
                <w:szCs w:val="21"/>
              </w:rPr>
              <w:tab/>
            </w:r>
            <w:r>
              <w:rPr>
                <w:rFonts w:hint="eastAsia"/>
                <w:bCs/>
                <w:color w:val="000000"/>
                <w:szCs w:val="21"/>
              </w:rPr>
              <w:t>基金托管人的权利与义务</w:t>
            </w:r>
            <w:bookmarkEnd w:id="15"/>
          </w:p>
          <w:p w:rsidR="00E475F9" w:rsidRDefault="00E475F9" w:rsidP="00417427">
            <w:pPr>
              <w:rPr>
                <w:color w:val="000000"/>
                <w:szCs w:val="21"/>
              </w:rPr>
            </w:pPr>
          </w:p>
        </w:tc>
        <w:tc>
          <w:tcPr>
            <w:tcW w:w="4110" w:type="dxa"/>
            <w:vAlign w:val="center"/>
          </w:tcPr>
          <w:p w:rsidR="00E475F9" w:rsidRDefault="00E475F9" w:rsidP="00417427">
            <w:pPr>
              <w:rPr>
                <w:bCs/>
                <w:color w:val="000000"/>
                <w:sz w:val="22"/>
              </w:rPr>
            </w:pPr>
            <w:r>
              <w:rPr>
                <w:bCs/>
                <w:color w:val="000000"/>
                <w:sz w:val="24"/>
              </w:rPr>
              <w:t>2</w:t>
            </w:r>
            <w:r>
              <w:rPr>
                <w:rFonts w:hint="eastAsia"/>
                <w:bCs/>
                <w:color w:val="000000"/>
                <w:sz w:val="24"/>
              </w:rPr>
              <w:t>、</w:t>
            </w:r>
            <w:r w:rsidRPr="00666CDD">
              <w:rPr>
                <w:rFonts w:hint="eastAsia"/>
                <w:bCs/>
                <w:color w:val="000000"/>
                <w:sz w:val="22"/>
              </w:rPr>
              <w:t>（</w:t>
            </w:r>
            <w:r w:rsidRPr="00666CDD">
              <w:rPr>
                <w:rFonts w:hint="eastAsia"/>
                <w:bCs/>
                <w:color w:val="000000"/>
                <w:sz w:val="20"/>
              </w:rPr>
              <w:t>8</w:t>
            </w:r>
            <w:r w:rsidRPr="00666CDD">
              <w:rPr>
                <w:rFonts w:hint="eastAsia"/>
                <w:bCs/>
                <w:color w:val="000000"/>
                <w:sz w:val="20"/>
              </w:rPr>
              <w:t>）复核、审查基金管理人计算的基金资产净值、基金份额申购、赎回价格；</w:t>
            </w:r>
          </w:p>
          <w:p w:rsidR="00E475F9" w:rsidRPr="00666CDD" w:rsidRDefault="00E475F9" w:rsidP="00417427">
            <w:pPr>
              <w:rPr>
                <w:bCs/>
                <w:color w:val="000000"/>
                <w:sz w:val="20"/>
              </w:rPr>
            </w:pPr>
            <w:r w:rsidRPr="00666CDD">
              <w:rPr>
                <w:rFonts w:hint="eastAsia"/>
                <w:bCs/>
                <w:color w:val="000000"/>
                <w:sz w:val="20"/>
              </w:rPr>
              <w:t>（</w:t>
            </w:r>
            <w:r w:rsidRPr="00666CDD">
              <w:rPr>
                <w:rFonts w:hint="eastAsia"/>
                <w:bCs/>
                <w:color w:val="000000"/>
                <w:sz w:val="20"/>
              </w:rPr>
              <w:t>14</w:t>
            </w:r>
            <w:r w:rsidRPr="00666CDD">
              <w:rPr>
                <w:rFonts w:hint="eastAsia"/>
                <w:bCs/>
                <w:color w:val="000000"/>
                <w:sz w:val="20"/>
              </w:rPr>
              <w:t>）依据基金管理人的指令或有关规定向基金份额持有人支付基金收益和赎回款项；</w:t>
            </w:r>
          </w:p>
          <w:p w:rsidR="00E475F9" w:rsidRDefault="00E475F9" w:rsidP="00417427">
            <w:pPr>
              <w:rPr>
                <w:bCs/>
                <w:color w:val="000000"/>
                <w:szCs w:val="21"/>
              </w:rPr>
            </w:pPr>
            <w:r>
              <w:rPr>
                <w:rFonts w:hint="eastAsia"/>
                <w:bCs/>
                <w:color w:val="000000"/>
                <w:szCs w:val="21"/>
              </w:rPr>
              <w:t>（</w:t>
            </w:r>
            <w:r>
              <w:rPr>
                <w:bCs/>
                <w:color w:val="000000"/>
                <w:szCs w:val="21"/>
              </w:rPr>
              <w:t>15</w:t>
            </w:r>
            <w:r>
              <w:rPr>
                <w:rFonts w:hint="eastAsia"/>
                <w:bCs/>
                <w:color w:val="000000"/>
                <w:szCs w:val="21"/>
              </w:rPr>
              <w:t>）依据《基金法》、《基金合同》及其他有关规定，召集基金份额持有人大会或配合基金份额持有人依法召集基金份额持有人大会；</w:t>
            </w:r>
          </w:p>
          <w:p w:rsidR="00E475F9" w:rsidRDefault="00E475F9" w:rsidP="00417427">
            <w:pPr>
              <w:rPr>
                <w:color w:val="000000"/>
                <w:szCs w:val="21"/>
              </w:rPr>
            </w:pPr>
          </w:p>
        </w:tc>
        <w:tc>
          <w:tcPr>
            <w:tcW w:w="3544" w:type="dxa"/>
            <w:vAlign w:val="center"/>
          </w:tcPr>
          <w:p w:rsidR="00E475F9" w:rsidRDefault="00E475F9" w:rsidP="00417427">
            <w:pPr>
              <w:rPr>
                <w:bCs/>
                <w:color w:val="000000"/>
                <w:szCs w:val="21"/>
              </w:rPr>
            </w:pPr>
            <w:r w:rsidRPr="00666CDD">
              <w:rPr>
                <w:rFonts w:hint="eastAsia"/>
                <w:bCs/>
                <w:color w:val="000000"/>
                <w:szCs w:val="21"/>
              </w:rPr>
              <w:t>（</w:t>
            </w:r>
            <w:r w:rsidRPr="00666CDD">
              <w:rPr>
                <w:rFonts w:hint="eastAsia"/>
                <w:bCs/>
                <w:color w:val="000000"/>
                <w:szCs w:val="21"/>
              </w:rPr>
              <w:t>8</w:t>
            </w:r>
            <w:r w:rsidRPr="00666CDD">
              <w:rPr>
                <w:rFonts w:hint="eastAsia"/>
                <w:bCs/>
                <w:color w:val="000000"/>
                <w:szCs w:val="21"/>
              </w:rPr>
              <w:t>）复核、审查基金管理人计算的基金资产净值、基金份额申购、赎回</w:t>
            </w:r>
            <w:r w:rsidRPr="00666CDD">
              <w:rPr>
                <w:rFonts w:hint="eastAsia"/>
                <w:b/>
                <w:bCs/>
                <w:color w:val="000000"/>
                <w:szCs w:val="21"/>
              </w:rPr>
              <w:t>对价</w:t>
            </w:r>
            <w:r w:rsidRPr="00666CDD">
              <w:rPr>
                <w:rFonts w:hint="eastAsia"/>
                <w:bCs/>
                <w:color w:val="000000"/>
                <w:szCs w:val="21"/>
              </w:rPr>
              <w:t>；</w:t>
            </w:r>
          </w:p>
          <w:p w:rsidR="00E475F9" w:rsidRDefault="00E475F9" w:rsidP="00417427">
            <w:pPr>
              <w:rPr>
                <w:bCs/>
                <w:color w:val="000000"/>
                <w:szCs w:val="21"/>
              </w:rPr>
            </w:pPr>
            <w:r w:rsidRPr="00666CDD">
              <w:rPr>
                <w:rFonts w:hint="eastAsia"/>
                <w:bCs/>
                <w:color w:val="000000"/>
                <w:szCs w:val="21"/>
              </w:rPr>
              <w:t>（</w:t>
            </w:r>
            <w:r w:rsidRPr="00666CDD">
              <w:rPr>
                <w:rFonts w:hint="eastAsia"/>
                <w:bCs/>
                <w:color w:val="000000"/>
                <w:szCs w:val="21"/>
              </w:rPr>
              <w:t>14</w:t>
            </w:r>
            <w:r w:rsidRPr="00666CDD">
              <w:rPr>
                <w:rFonts w:hint="eastAsia"/>
                <w:bCs/>
                <w:color w:val="000000"/>
                <w:szCs w:val="21"/>
              </w:rPr>
              <w:t>）依据基金管理人的指令或有关规定向基金份额持有人支付基金收益和赎回</w:t>
            </w:r>
            <w:r w:rsidRPr="00666CDD">
              <w:rPr>
                <w:rFonts w:hint="eastAsia"/>
                <w:b/>
                <w:bCs/>
                <w:color w:val="000000"/>
                <w:szCs w:val="21"/>
              </w:rPr>
              <w:t>对价</w:t>
            </w:r>
            <w:r w:rsidRPr="00666CDD">
              <w:rPr>
                <w:rFonts w:hint="eastAsia"/>
                <w:bCs/>
                <w:color w:val="000000"/>
                <w:szCs w:val="21"/>
              </w:rPr>
              <w:t>；</w:t>
            </w:r>
          </w:p>
          <w:p w:rsidR="00E475F9" w:rsidRDefault="00E475F9" w:rsidP="00417427">
            <w:pPr>
              <w:rPr>
                <w:bCs/>
                <w:color w:val="000000"/>
                <w:szCs w:val="21"/>
              </w:rPr>
            </w:pPr>
            <w:r>
              <w:rPr>
                <w:rFonts w:hint="eastAsia"/>
                <w:bCs/>
                <w:color w:val="000000"/>
                <w:szCs w:val="21"/>
              </w:rPr>
              <w:t>（</w:t>
            </w:r>
            <w:r>
              <w:rPr>
                <w:bCs/>
                <w:color w:val="000000"/>
                <w:szCs w:val="21"/>
              </w:rPr>
              <w:t>15</w:t>
            </w:r>
            <w:r>
              <w:rPr>
                <w:rFonts w:hint="eastAsia"/>
                <w:bCs/>
                <w:color w:val="000000"/>
                <w:szCs w:val="21"/>
              </w:rPr>
              <w:t>）依据《基金法》、《基金合同》及其他有关规定，召集基金份额持有人大会或配合</w:t>
            </w:r>
            <w:r>
              <w:rPr>
                <w:rFonts w:hint="eastAsia"/>
                <w:b/>
                <w:bCs/>
                <w:color w:val="000000"/>
                <w:szCs w:val="21"/>
              </w:rPr>
              <w:t>基金管理人、</w:t>
            </w:r>
            <w:r>
              <w:rPr>
                <w:rFonts w:hint="eastAsia"/>
                <w:bCs/>
                <w:color w:val="000000"/>
                <w:szCs w:val="21"/>
              </w:rPr>
              <w:t>基金份额持有人依法召集基金份额持有人大会；</w:t>
            </w:r>
          </w:p>
          <w:p w:rsidR="00E475F9" w:rsidRDefault="00E475F9" w:rsidP="00417427">
            <w:pPr>
              <w:rPr>
                <w:color w:val="000000"/>
                <w:szCs w:val="21"/>
              </w:rPr>
            </w:pPr>
          </w:p>
        </w:tc>
        <w:tc>
          <w:tcPr>
            <w:tcW w:w="2268" w:type="dxa"/>
            <w:vAlign w:val="center"/>
          </w:tcPr>
          <w:p w:rsidR="00E475F9" w:rsidRDefault="00E475F9" w:rsidP="00417427">
            <w:pPr>
              <w:jc w:val="center"/>
              <w:rPr>
                <w:color w:val="000000"/>
                <w:szCs w:val="21"/>
              </w:rPr>
            </w:pPr>
            <w:r>
              <w:rPr>
                <w:rFonts w:hint="eastAsia"/>
                <w:color w:val="000000"/>
                <w:szCs w:val="21"/>
              </w:rPr>
              <w:t>完整相关表述</w:t>
            </w:r>
          </w:p>
        </w:tc>
      </w:tr>
      <w:tr w:rsidR="00E475F9" w:rsidTr="00E475F9">
        <w:trPr>
          <w:jc w:val="center"/>
        </w:trPr>
        <w:tc>
          <w:tcPr>
            <w:tcW w:w="1213" w:type="dxa"/>
            <w:vMerge/>
            <w:vAlign w:val="center"/>
          </w:tcPr>
          <w:p w:rsidR="00E475F9" w:rsidRDefault="00E475F9" w:rsidP="00417427">
            <w:pPr>
              <w:rPr>
                <w:color w:val="000000"/>
                <w:szCs w:val="21"/>
              </w:rPr>
            </w:pPr>
          </w:p>
        </w:tc>
        <w:tc>
          <w:tcPr>
            <w:tcW w:w="1476" w:type="dxa"/>
            <w:vMerge w:val="restart"/>
            <w:vAlign w:val="center"/>
          </w:tcPr>
          <w:p w:rsidR="00E475F9" w:rsidRDefault="00E475F9" w:rsidP="00417427">
            <w:pPr>
              <w:rPr>
                <w:color w:val="000000"/>
                <w:szCs w:val="21"/>
              </w:rPr>
            </w:pPr>
            <w:r>
              <w:rPr>
                <w:rFonts w:hint="eastAsia"/>
                <w:bCs/>
                <w:color w:val="000000"/>
                <w:szCs w:val="21"/>
              </w:rPr>
              <w:t>三、基金份额持有人</w:t>
            </w:r>
          </w:p>
        </w:tc>
        <w:tc>
          <w:tcPr>
            <w:tcW w:w="4110" w:type="dxa"/>
            <w:vAlign w:val="center"/>
          </w:tcPr>
          <w:p w:rsidR="00E475F9" w:rsidRDefault="00E475F9" w:rsidP="00417427">
            <w:pPr>
              <w:rPr>
                <w:bCs/>
                <w:color w:val="000000"/>
                <w:szCs w:val="21"/>
              </w:rPr>
            </w:pPr>
            <w:r>
              <w:rPr>
                <w:bCs/>
                <w:color w:val="000000"/>
                <w:szCs w:val="21"/>
              </w:rPr>
              <w:t>1</w:t>
            </w:r>
            <w:r>
              <w:rPr>
                <w:rFonts w:hint="eastAsia"/>
                <w:bCs/>
                <w:color w:val="000000"/>
                <w:szCs w:val="21"/>
              </w:rPr>
              <w:t>、（</w:t>
            </w:r>
            <w:r>
              <w:rPr>
                <w:bCs/>
                <w:color w:val="000000"/>
                <w:szCs w:val="21"/>
              </w:rPr>
              <w:t>4</w:t>
            </w:r>
            <w:r>
              <w:rPr>
                <w:rFonts w:hint="eastAsia"/>
                <w:bCs/>
                <w:color w:val="000000"/>
                <w:szCs w:val="21"/>
              </w:rPr>
              <w:t>）按照规定要求召开基金份额持有人大会；</w:t>
            </w:r>
          </w:p>
          <w:p w:rsidR="00E475F9" w:rsidRDefault="00E475F9" w:rsidP="00417427">
            <w:pPr>
              <w:rPr>
                <w:bCs/>
                <w:color w:val="000000"/>
                <w:szCs w:val="21"/>
              </w:rPr>
            </w:pPr>
            <w:r>
              <w:rPr>
                <w:rFonts w:hint="eastAsia"/>
                <w:bCs/>
                <w:color w:val="000000"/>
                <w:szCs w:val="21"/>
              </w:rPr>
              <w:t>（</w:t>
            </w:r>
            <w:r>
              <w:rPr>
                <w:bCs/>
                <w:color w:val="000000"/>
                <w:szCs w:val="21"/>
              </w:rPr>
              <w:t>8</w:t>
            </w:r>
            <w:r>
              <w:rPr>
                <w:rFonts w:hint="eastAsia"/>
                <w:bCs/>
                <w:color w:val="000000"/>
                <w:szCs w:val="21"/>
              </w:rPr>
              <w:t>）对基金管理人、基金托管人、基金销售机构损害其合法权益的行为依法提起诉讼或仲裁；</w:t>
            </w:r>
          </w:p>
          <w:p w:rsidR="00E475F9" w:rsidRDefault="00E475F9" w:rsidP="00417427">
            <w:pPr>
              <w:keepNext/>
              <w:keepLines/>
              <w:spacing w:before="260" w:after="260" w:line="416" w:lineRule="auto"/>
              <w:rPr>
                <w:bCs/>
                <w:color w:val="000000"/>
                <w:szCs w:val="21"/>
              </w:rPr>
            </w:pPr>
          </w:p>
        </w:tc>
        <w:tc>
          <w:tcPr>
            <w:tcW w:w="3544" w:type="dxa"/>
            <w:vAlign w:val="center"/>
          </w:tcPr>
          <w:p w:rsidR="00E475F9" w:rsidRDefault="00E475F9" w:rsidP="00417427">
            <w:pPr>
              <w:rPr>
                <w:bCs/>
                <w:color w:val="000000"/>
                <w:szCs w:val="21"/>
              </w:rPr>
            </w:pPr>
            <w:r>
              <w:rPr>
                <w:bCs/>
                <w:color w:val="000000"/>
                <w:szCs w:val="21"/>
              </w:rPr>
              <w:t>1</w:t>
            </w:r>
            <w:r>
              <w:rPr>
                <w:rFonts w:hint="eastAsia"/>
                <w:bCs/>
                <w:color w:val="000000"/>
                <w:szCs w:val="21"/>
              </w:rPr>
              <w:t>、（</w:t>
            </w:r>
            <w:r>
              <w:rPr>
                <w:bCs/>
                <w:color w:val="000000"/>
                <w:szCs w:val="21"/>
              </w:rPr>
              <w:t>4</w:t>
            </w:r>
            <w:r>
              <w:rPr>
                <w:rFonts w:hint="eastAsia"/>
                <w:bCs/>
                <w:color w:val="000000"/>
                <w:szCs w:val="21"/>
              </w:rPr>
              <w:t>）按照规定要求召开基金份额持有人大会</w:t>
            </w:r>
            <w:r>
              <w:rPr>
                <w:rFonts w:hint="eastAsia"/>
                <w:b/>
                <w:bCs/>
                <w:color w:val="000000"/>
                <w:szCs w:val="21"/>
              </w:rPr>
              <w:t>或者召集基金份额持有人大会</w:t>
            </w:r>
            <w:r>
              <w:rPr>
                <w:rFonts w:hint="eastAsia"/>
                <w:bCs/>
                <w:color w:val="000000"/>
                <w:szCs w:val="21"/>
              </w:rPr>
              <w:t>；</w:t>
            </w:r>
          </w:p>
          <w:p w:rsidR="00E475F9" w:rsidRDefault="00E475F9" w:rsidP="00417427">
            <w:pPr>
              <w:rPr>
                <w:bCs/>
                <w:color w:val="000000"/>
                <w:szCs w:val="21"/>
              </w:rPr>
            </w:pPr>
            <w:r>
              <w:rPr>
                <w:rFonts w:hint="eastAsia"/>
                <w:bCs/>
                <w:color w:val="000000"/>
                <w:szCs w:val="21"/>
              </w:rPr>
              <w:t>（</w:t>
            </w:r>
            <w:r>
              <w:rPr>
                <w:bCs/>
                <w:color w:val="000000"/>
                <w:szCs w:val="21"/>
              </w:rPr>
              <w:t>8</w:t>
            </w:r>
            <w:r>
              <w:rPr>
                <w:rFonts w:hint="eastAsia"/>
                <w:bCs/>
                <w:color w:val="000000"/>
                <w:szCs w:val="21"/>
              </w:rPr>
              <w:t>）对基金管理人、基金托管人、</w:t>
            </w:r>
            <w:r>
              <w:rPr>
                <w:rFonts w:hint="eastAsia"/>
                <w:b/>
                <w:bCs/>
                <w:color w:val="000000"/>
                <w:szCs w:val="21"/>
              </w:rPr>
              <w:t>基金服务机构</w:t>
            </w:r>
            <w:r>
              <w:rPr>
                <w:rFonts w:hint="eastAsia"/>
                <w:bCs/>
                <w:color w:val="000000"/>
                <w:szCs w:val="21"/>
              </w:rPr>
              <w:t>损害其合法权益的行为依法提起诉讼或仲裁；</w:t>
            </w:r>
          </w:p>
        </w:tc>
        <w:tc>
          <w:tcPr>
            <w:tcW w:w="2268" w:type="dxa"/>
            <w:vAlign w:val="center"/>
          </w:tcPr>
          <w:p w:rsidR="00E475F9" w:rsidRDefault="00E475F9" w:rsidP="00417427">
            <w:pPr>
              <w:jc w:val="center"/>
              <w:rPr>
                <w:color w:val="000000"/>
                <w:szCs w:val="21"/>
              </w:rPr>
            </w:pPr>
            <w:r>
              <w:rPr>
                <w:rFonts w:hint="eastAsia"/>
                <w:color w:val="000000"/>
                <w:szCs w:val="21"/>
              </w:rPr>
              <w:t>根据新《基金法》修改</w:t>
            </w:r>
          </w:p>
        </w:tc>
      </w:tr>
      <w:tr w:rsidR="00E475F9" w:rsidTr="00E475F9">
        <w:trPr>
          <w:jc w:val="center"/>
        </w:trPr>
        <w:tc>
          <w:tcPr>
            <w:tcW w:w="1213" w:type="dxa"/>
            <w:vMerge/>
            <w:vAlign w:val="center"/>
          </w:tcPr>
          <w:p w:rsidR="00E475F9" w:rsidRDefault="00E475F9" w:rsidP="00417427">
            <w:pPr>
              <w:rPr>
                <w:color w:val="000000"/>
                <w:szCs w:val="21"/>
              </w:rPr>
            </w:pPr>
          </w:p>
        </w:tc>
        <w:tc>
          <w:tcPr>
            <w:tcW w:w="1476" w:type="dxa"/>
            <w:vMerge/>
            <w:vAlign w:val="center"/>
          </w:tcPr>
          <w:p w:rsidR="00E475F9" w:rsidRDefault="00E475F9" w:rsidP="00417427">
            <w:pPr>
              <w:rPr>
                <w:bCs/>
                <w:color w:val="000000"/>
                <w:szCs w:val="21"/>
              </w:rPr>
            </w:pPr>
          </w:p>
        </w:tc>
        <w:tc>
          <w:tcPr>
            <w:tcW w:w="4110" w:type="dxa"/>
            <w:vAlign w:val="center"/>
          </w:tcPr>
          <w:p w:rsidR="00E475F9" w:rsidRDefault="00E475F9" w:rsidP="00417427">
            <w:pPr>
              <w:rPr>
                <w:bCs/>
                <w:color w:val="000000"/>
                <w:szCs w:val="21"/>
              </w:rPr>
            </w:pPr>
            <w:r>
              <w:rPr>
                <w:rFonts w:hint="eastAsia"/>
                <w:bCs/>
                <w:color w:val="000000"/>
                <w:szCs w:val="21"/>
              </w:rPr>
              <w:t>2</w:t>
            </w:r>
            <w:r w:rsidRPr="00666CDD">
              <w:rPr>
                <w:rFonts w:hint="eastAsia"/>
                <w:bCs/>
                <w:color w:val="000000"/>
                <w:szCs w:val="21"/>
              </w:rPr>
              <w:t>（</w:t>
            </w:r>
            <w:r w:rsidRPr="00666CDD">
              <w:rPr>
                <w:rFonts w:hint="eastAsia"/>
                <w:bCs/>
                <w:color w:val="000000"/>
                <w:szCs w:val="21"/>
              </w:rPr>
              <w:t>4</w:t>
            </w:r>
            <w:r>
              <w:rPr>
                <w:rFonts w:hint="eastAsia"/>
                <w:bCs/>
                <w:color w:val="000000"/>
                <w:szCs w:val="21"/>
              </w:rPr>
              <w:t>）缴纳基金认购、申购、赎回款项</w:t>
            </w:r>
            <w:r w:rsidRPr="00666CDD">
              <w:rPr>
                <w:rFonts w:hint="eastAsia"/>
                <w:bCs/>
                <w:color w:val="000000"/>
                <w:szCs w:val="21"/>
              </w:rPr>
              <w:t>及法律法规和《基金合同》所规定的费用；</w:t>
            </w:r>
          </w:p>
        </w:tc>
        <w:tc>
          <w:tcPr>
            <w:tcW w:w="3544" w:type="dxa"/>
            <w:vAlign w:val="center"/>
          </w:tcPr>
          <w:p w:rsidR="00E475F9" w:rsidRDefault="00E475F9" w:rsidP="00417427">
            <w:pPr>
              <w:rPr>
                <w:bCs/>
                <w:color w:val="000000"/>
                <w:szCs w:val="21"/>
              </w:rPr>
            </w:pPr>
            <w:r>
              <w:rPr>
                <w:rFonts w:hint="eastAsia"/>
                <w:bCs/>
                <w:color w:val="000000"/>
                <w:szCs w:val="21"/>
              </w:rPr>
              <w:t>2</w:t>
            </w:r>
            <w:r w:rsidRPr="00666CDD">
              <w:rPr>
                <w:rFonts w:hint="eastAsia"/>
                <w:bCs/>
                <w:color w:val="000000"/>
                <w:szCs w:val="21"/>
              </w:rPr>
              <w:t>（</w:t>
            </w:r>
            <w:r w:rsidRPr="00666CDD">
              <w:rPr>
                <w:rFonts w:hint="eastAsia"/>
                <w:bCs/>
                <w:color w:val="000000"/>
                <w:szCs w:val="21"/>
              </w:rPr>
              <w:t>4</w:t>
            </w:r>
            <w:r w:rsidRPr="00666CDD">
              <w:rPr>
                <w:rFonts w:hint="eastAsia"/>
                <w:bCs/>
                <w:color w:val="000000"/>
                <w:szCs w:val="21"/>
              </w:rPr>
              <w:t>）缴纳</w:t>
            </w:r>
            <w:r w:rsidRPr="00AC11A3">
              <w:rPr>
                <w:rFonts w:hint="eastAsia"/>
                <w:b/>
                <w:bCs/>
                <w:color w:val="000000"/>
                <w:szCs w:val="21"/>
              </w:rPr>
              <w:t>应付</w:t>
            </w:r>
            <w:r w:rsidRPr="00666CDD">
              <w:rPr>
                <w:rFonts w:hint="eastAsia"/>
                <w:bCs/>
                <w:color w:val="000000"/>
                <w:szCs w:val="21"/>
              </w:rPr>
              <w:t>基金认购、申购、赎回对价及法律法规和《基金合同》所规定的费用；</w:t>
            </w:r>
          </w:p>
        </w:tc>
        <w:tc>
          <w:tcPr>
            <w:tcW w:w="2268" w:type="dxa"/>
            <w:vAlign w:val="center"/>
          </w:tcPr>
          <w:p w:rsidR="00E475F9" w:rsidRDefault="00E475F9" w:rsidP="00417427">
            <w:pPr>
              <w:jc w:val="center"/>
              <w:rPr>
                <w:color w:val="000000"/>
                <w:szCs w:val="21"/>
              </w:rPr>
            </w:pPr>
            <w:r>
              <w:rPr>
                <w:rFonts w:hint="eastAsia"/>
                <w:color w:val="000000"/>
                <w:szCs w:val="21"/>
              </w:rPr>
              <w:t>完善相关表述</w:t>
            </w:r>
          </w:p>
        </w:tc>
      </w:tr>
      <w:tr w:rsidR="00E475F9" w:rsidTr="00E475F9">
        <w:trPr>
          <w:jc w:val="center"/>
        </w:trPr>
        <w:tc>
          <w:tcPr>
            <w:tcW w:w="1213" w:type="dxa"/>
            <w:vMerge/>
            <w:vAlign w:val="center"/>
          </w:tcPr>
          <w:p w:rsidR="00E475F9" w:rsidRDefault="00E475F9" w:rsidP="00417427">
            <w:pPr>
              <w:keepNext/>
              <w:keepLines/>
              <w:spacing w:before="260" w:after="260" w:line="416" w:lineRule="auto"/>
              <w:rPr>
                <w:color w:val="000000"/>
                <w:szCs w:val="21"/>
              </w:rPr>
            </w:pPr>
          </w:p>
        </w:tc>
        <w:tc>
          <w:tcPr>
            <w:tcW w:w="1476" w:type="dxa"/>
            <w:vAlign w:val="center"/>
          </w:tcPr>
          <w:p w:rsidR="00E475F9" w:rsidRDefault="00E475F9" w:rsidP="00417427">
            <w:pPr>
              <w:rPr>
                <w:color w:val="000000"/>
                <w:szCs w:val="21"/>
              </w:rPr>
            </w:pPr>
          </w:p>
        </w:tc>
        <w:tc>
          <w:tcPr>
            <w:tcW w:w="4110" w:type="dxa"/>
            <w:vAlign w:val="center"/>
          </w:tcPr>
          <w:p w:rsidR="00E475F9" w:rsidRDefault="00E475F9" w:rsidP="00417427">
            <w:pPr>
              <w:rPr>
                <w:bCs/>
                <w:color w:val="000000"/>
                <w:szCs w:val="21"/>
              </w:rPr>
            </w:pPr>
            <w:r w:rsidRPr="00363B23">
              <w:rPr>
                <w:rFonts w:hint="eastAsia"/>
                <w:bCs/>
                <w:color w:val="000000"/>
                <w:szCs w:val="21"/>
              </w:rPr>
              <w:t>基金份额持有人大会由基金份额持有人组成，基金份额持有人的合法授权代表有权代表基金份额持有人出席会议并表决。基金份额持有人持有的每一基金份额拥有平等的投票权。</w:t>
            </w:r>
          </w:p>
        </w:tc>
        <w:tc>
          <w:tcPr>
            <w:tcW w:w="3544" w:type="dxa"/>
            <w:vAlign w:val="center"/>
          </w:tcPr>
          <w:p w:rsidR="00E475F9" w:rsidRDefault="00E475F9" w:rsidP="00417427">
            <w:pPr>
              <w:tabs>
                <w:tab w:val="center" w:pos="4153"/>
                <w:tab w:val="right" w:pos="8306"/>
              </w:tabs>
              <w:snapToGrid w:val="0"/>
              <w:rPr>
                <w:bCs/>
                <w:color w:val="000000"/>
                <w:szCs w:val="21"/>
              </w:rPr>
            </w:pPr>
            <w:r w:rsidRPr="00363B23">
              <w:rPr>
                <w:rFonts w:hint="eastAsia"/>
                <w:bCs/>
                <w:color w:val="000000"/>
                <w:szCs w:val="21"/>
              </w:rPr>
              <w:t>基金份额持有人大会由基金份额持有人组成，基金份额持有人的合法授权代表有权代表基金份额持有人出席会议并表决。基金份额持有人持有的每一基金份额拥有平等的投票权。</w:t>
            </w:r>
            <w:r w:rsidRPr="00363B23">
              <w:rPr>
                <w:rFonts w:hint="eastAsia"/>
                <w:b/>
                <w:bCs/>
                <w:color w:val="000000"/>
                <w:szCs w:val="21"/>
              </w:rPr>
              <w:t>基金份额持有人大会不设立日常机构。</w:t>
            </w:r>
          </w:p>
        </w:tc>
        <w:tc>
          <w:tcPr>
            <w:tcW w:w="2268" w:type="dxa"/>
            <w:vAlign w:val="center"/>
          </w:tcPr>
          <w:p w:rsidR="00E475F9" w:rsidRDefault="00E475F9" w:rsidP="00417427">
            <w:pPr>
              <w:tabs>
                <w:tab w:val="center" w:pos="4153"/>
                <w:tab w:val="right" w:pos="8306"/>
              </w:tabs>
              <w:snapToGrid w:val="0"/>
              <w:jc w:val="center"/>
              <w:rPr>
                <w:color w:val="000000"/>
                <w:szCs w:val="21"/>
              </w:rPr>
            </w:pPr>
            <w:r>
              <w:rPr>
                <w:rFonts w:hint="eastAsia"/>
                <w:color w:val="000000"/>
                <w:szCs w:val="21"/>
              </w:rPr>
              <w:t>完整相关表述</w:t>
            </w:r>
          </w:p>
        </w:tc>
      </w:tr>
      <w:tr w:rsidR="00E475F9" w:rsidTr="00E475F9">
        <w:trPr>
          <w:trHeight w:val="1158"/>
          <w:jc w:val="center"/>
        </w:trPr>
        <w:tc>
          <w:tcPr>
            <w:tcW w:w="1213" w:type="dxa"/>
            <w:vMerge w:val="restart"/>
            <w:vAlign w:val="center"/>
          </w:tcPr>
          <w:p w:rsidR="00E475F9" w:rsidRPr="00BF00A4" w:rsidRDefault="00E475F9" w:rsidP="00417427">
            <w:pPr>
              <w:keepNext/>
              <w:keepLines/>
              <w:spacing w:before="260" w:after="260"/>
              <w:rPr>
                <w:szCs w:val="21"/>
              </w:rPr>
            </w:pPr>
            <w:r w:rsidRPr="00BF00A4">
              <w:rPr>
                <w:rFonts w:hint="eastAsia"/>
                <w:szCs w:val="21"/>
              </w:rPr>
              <w:t>第九部分</w:t>
            </w:r>
          </w:p>
          <w:p w:rsidR="00E475F9" w:rsidRDefault="00E475F9" w:rsidP="00417427">
            <w:pPr>
              <w:keepNext/>
              <w:keepLines/>
              <w:spacing w:before="260" w:after="260"/>
              <w:rPr>
                <w:color w:val="000000"/>
                <w:szCs w:val="21"/>
              </w:rPr>
            </w:pPr>
            <w:r w:rsidRPr="00BF00A4">
              <w:rPr>
                <w:rFonts w:hint="eastAsia"/>
                <w:szCs w:val="21"/>
              </w:rPr>
              <w:t>基金份额持有人大会</w:t>
            </w:r>
          </w:p>
        </w:tc>
        <w:tc>
          <w:tcPr>
            <w:tcW w:w="1476" w:type="dxa"/>
            <w:vAlign w:val="center"/>
          </w:tcPr>
          <w:p w:rsidR="00E475F9" w:rsidRDefault="00E475F9" w:rsidP="00417427">
            <w:pPr>
              <w:rPr>
                <w:color w:val="000000"/>
                <w:szCs w:val="21"/>
              </w:rPr>
            </w:pPr>
            <w:r>
              <w:rPr>
                <w:rFonts w:hint="eastAsia"/>
                <w:color w:val="000000"/>
                <w:szCs w:val="21"/>
              </w:rPr>
              <w:t>一、召开事由</w:t>
            </w:r>
            <w:r>
              <w:rPr>
                <w:color w:val="000000"/>
                <w:szCs w:val="21"/>
              </w:rPr>
              <w:t>1</w:t>
            </w:r>
          </w:p>
        </w:tc>
        <w:tc>
          <w:tcPr>
            <w:tcW w:w="4110" w:type="dxa"/>
            <w:vAlign w:val="center"/>
          </w:tcPr>
          <w:p w:rsidR="00E475F9" w:rsidRDefault="00E475F9" w:rsidP="00417427">
            <w:pPr>
              <w:rPr>
                <w:color w:val="000000"/>
                <w:szCs w:val="21"/>
              </w:rPr>
            </w:pPr>
            <w:r w:rsidRPr="00363B23">
              <w:rPr>
                <w:rFonts w:hint="eastAsia"/>
                <w:color w:val="000000"/>
                <w:szCs w:val="21"/>
              </w:rPr>
              <w:t>1</w:t>
            </w:r>
            <w:r>
              <w:rPr>
                <w:rFonts w:hint="eastAsia"/>
                <w:color w:val="000000"/>
                <w:szCs w:val="21"/>
              </w:rPr>
              <w:t>、当出现或需要决定下列事由之一的，应当召开基金份额持有人大会。</w:t>
            </w:r>
          </w:p>
          <w:p w:rsidR="00E475F9" w:rsidRDefault="00E475F9" w:rsidP="00417427">
            <w:pPr>
              <w:rPr>
                <w:color w:val="000000"/>
                <w:szCs w:val="21"/>
              </w:rPr>
            </w:pPr>
            <w:r>
              <w:rPr>
                <w:rFonts w:hint="eastAsia"/>
                <w:color w:val="000000"/>
                <w:szCs w:val="21"/>
              </w:rPr>
              <w:t>（</w:t>
            </w:r>
            <w:r>
              <w:rPr>
                <w:rFonts w:hint="eastAsia"/>
                <w:color w:val="000000"/>
                <w:szCs w:val="21"/>
              </w:rPr>
              <w:t>5</w:t>
            </w:r>
            <w:r>
              <w:rPr>
                <w:rFonts w:hint="eastAsia"/>
                <w:color w:val="000000"/>
                <w:szCs w:val="21"/>
              </w:rPr>
              <w:t>）</w:t>
            </w:r>
            <w:r>
              <w:rPr>
                <w:color w:val="000000"/>
                <w:szCs w:val="21"/>
              </w:rPr>
              <w:t>提高基金管理人、基金托管人的报酬标准</w:t>
            </w:r>
            <w:r>
              <w:rPr>
                <w:rFonts w:hint="eastAsia"/>
                <w:color w:val="000000"/>
                <w:szCs w:val="21"/>
              </w:rPr>
              <w:t>；</w:t>
            </w:r>
            <w:r>
              <w:rPr>
                <w:color w:val="000000"/>
                <w:szCs w:val="21"/>
              </w:rPr>
              <w:t xml:space="preserve"> </w:t>
            </w:r>
          </w:p>
        </w:tc>
        <w:tc>
          <w:tcPr>
            <w:tcW w:w="3544" w:type="dxa"/>
            <w:vAlign w:val="center"/>
          </w:tcPr>
          <w:p w:rsidR="00E475F9" w:rsidRDefault="00E475F9" w:rsidP="00417427">
            <w:pPr>
              <w:tabs>
                <w:tab w:val="center" w:pos="4153"/>
                <w:tab w:val="right" w:pos="8306"/>
              </w:tabs>
              <w:snapToGrid w:val="0"/>
              <w:rPr>
                <w:b/>
                <w:bCs/>
                <w:color w:val="000000"/>
                <w:szCs w:val="21"/>
              </w:rPr>
            </w:pPr>
            <w:r w:rsidRPr="00363B23">
              <w:rPr>
                <w:rFonts w:hint="eastAsia"/>
                <w:bCs/>
                <w:color w:val="000000"/>
                <w:szCs w:val="21"/>
              </w:rPr>
              <w:t>1</w:t>
            </w:r>
            <w:r w:rsidRPr="00363B23">
              <w:rPr>
                <w:rFonts w:hint="eastAsia"/>
                <w:bCs/>
                <w:color w:val="000000"/>
                <w:szCs w:val="21"/>
              </w:rPr>
              <w:t>、当出现或需要决定下列事由之一的，应当召开基金份额持有人大会，</w:t>
            </w:r>
            <w:r w:rsidRPr="00363B23">
              <w:rPr>
                <w:rFonts w:hint="eastAsia"/>
                <w:b/>
                <w:bCs/>
                <w:color w:val="000000"/>
                <w:szCs w:val="21"/>
              </w:rPr>
              <w:t>法律法规、基金合同和中国证监会另有规定的除外：</w:t>
            </w:r>
          </w:p>
          <w:p w:rsidR="00E475F9" w:rsidRDefault="00E475F9" w:rsidP="00417427">
            <w:pPr>
              <w:tabs>
                <w:tab w:val="center" w:pos="4153"/>
                <w:tab w:val="right" w:pos="8306"/>
              </w:tabs>
              <w:snapToGrid w:val="0"/>
              <w:rPr>
                <w:rFonts w:hint="eastAsia"/>
                <w:b/>
                <w:color w:val="000000"/>
                <w:szCs w:val="21"/>
              </w:rPr>
            </w:pPr>
            <w:r>
              <w:rPr>
                <w:rFonts w:hint="eastAsia"/>
                <w:color w:val="000000"/>
                <w:szCs w:val="21"/>
              </w:rPr>
              <w:t>（</w:t>
            </w:r>
            <w:r>
              <w:rPr>
                <w:rFonts w:hint="eastAsia"/>
                <w:color w:val="000000"/>
                <w:szCs w:val="21"/>
              </w:rPr>
              <w:t>5</w:t>
            </w:r>
            <w:r>
              <w:rPr>
                <w:rFonts w:hint="eastAsia"/>
                <w:color w:val="000000"/>
                <w:szCs w:val="21"/>
              </w:rPr>
              <w:t>）</w:t>
            </w:r>
            <w:r w:rsidRPr="00382FAF">
              <w:rPr>
                <w:rFonts w:hint="eastAsia"/>
                <w:b/>
                <w:color w:val="000000"/>
                <w:szCs w:val="21"/>
              </w:rPr>
              <w:t>调整</w:t>
            </w:r>
            <w:r>
              <w:rPr>
                <w:color w:val="000000"/>
                <w:szCs w:val="21"/>
              </w:rPr>
              <w:t>基金管理人、基金托管人的报酬标准</w:t>
            </w:r>
            <w:r>
              <w:rPr>
                <w:rFonts w:hint="eastAsia"/>
                <w:color w:val="000000"/>
                <w:szCs w:val="21"/>
              </w:rPr>
              <w:t>；</w:t>
            </w:r>
          </w:p>
        </w:tc>
        <w:tc>
          <w:tcPr>
            <w:tcW w:w="2268" w:type="dxa"/>
            <w:vAlign w:val="center"/>
          </w:tcPr>
          <w:p w:rsidR="00E475F9" w:rsidRDefault="00E475F9" w:rsidP="00417427">
            <w:pPr>
              <w:tabs>
                <w:tab w:val="center" w:pos="4153"/>
                <w:tab w:val="right" w:pos="8306"/>
              </w:tabs>
              <w:snapToGrid w:val="0"/>
              <w:jc w:val="center"/>
              <w:rPr>
                <w:color w:val="000000"/>
                <w:szCs w:val="21"/>
              </w:rPr>
            </w:pPr>
          </w:p>
          <w:p w:rsidR="00E475F9" w:rsidRDefault="00E475F9" w:rsidP="00417427">
            <w:pPr>
              <w:tabs>
                <w:tab w:val="center" w:pos="4153"/>
                <w:tab w:val="right" w:pos="8306"/>
              </w:tabs>
              <w:snapToGrid w:val="0"/>
              <w:jc w:val="center"/>
              <w:rPr>
                <w:color w:val="000000"/>
                <w:szCs w:val="21"/>
              </w:rPr>
            </w:pPr>
            <w:r>
              <w:rPr>
                <w:rFonts w:hint="eastAsia"/>
                <w:color w:val="000000"/>
                <w:szCs w:val="21"/>
              </w:rPr>
              <w:t>完整相关表述</w:t>
            </w:r>
          </w:p>
          <w:p w:rsidR="00E475F9" w:rsidRDefault="00E475F9" w:rsidP="00417427">
            <w:pPr>
              <w:keepNext/>
              <w:keepLines/>
              <w:spacing w:before="260" w:after="260" w:line="0" w:lineRule="atLeast"/>
              <w:jc w:val="center"/>
              <w:rPr>
                <w:color w:val="000000"/>
                <w:szCs w:val="21"/>
              </w:rPr>
            </w:pPr>
          </w:p>
        </w:tc>
      </w:tr>
      <w:tr w:rsidR="00E475F9" w:rsidTr="00E475F9">
        <w:trPr>
          <w:jc w:val="center"/>
        </w:trPr>
        <w:tc>
          <w:tcPr>
            <w:tcW w:w="1213" w:type="dxa"/>
            <w:vMerge/>
            <w:vAlign w:val="center"/>
          </w:tcPr>
          <w:p w:rsidR="00E475F9" w:rsidRDefault="00E475F9" w:rsidP="00417427">
            <w:pPr>
              <w:keepNext/>
              <w:keepLines/>
              <w:spacing w:before="260" w:after="260"/>
              <w:rPr>
                <w:color w:val="000000"/>
                <w:szCs w:val="21"/>
              </w:rPr>
            </w:pPr>
          </w:p>
        </w:tc>
        <w:tc>
          <w:tcPr>
            <w:tcW w:w="1476" w:type="dxa"/>
            <w:vAlign w:val="center"/>
          </w:tcPr>
          <w:p w:rsidR="00E475F9" w:rsidRDefault="00E475F9" w:rsidP="00417427">
            <w:pPr>
              <w:rPr>
                <w:color w:val="000000"/>
                <w:szCs w:val="21"/>
              </w:rPr>
            </w:pPr>
            <w:r>
              <w:rPr>
                <w:rFonts w:hint="eastAsia"/>
                <w:color w:val="000000"/>
                <w:szCs w:val="21"/>
              </w:rPr>
              <w:t>一、召开事由</w:t>
            </w:r>
            <w:r>
              <w:rPr>
                <w:color w:val="000000"/>
                <w:szCs w:val="21"/>
              </w:rPr>
              <w:t>2</w:t>
            </w:r>
          </w:p>
        </w:tc>
        <w:tc>
          <w:tcPr>
            <w:tcW w:w="4110" w:type="dxa"/>
            <w:vAlign w:val="center"/>
          </w:tcPr>
          <w:p w:rsidR="00E475F9" w:rsidRDefault="00E475F9" w:rsidP="00417427">
            <w:pPr>
              <w:rPr>
                <w:color w:val="000000"/>
                <w:szCs w:val="21"/>
              </w:rPr>
            </w:pPr>
            <w:r>
              <w:rPr>
                <w:rFonts w:hint="eastAsia"/>
                <w:color w:val="000000"/>
                <w:szCs w:val="21"/>
              </w:rPr>
              <w:t>2</w:t>
            </w:r>
            <w:r>
              <w:rPr>
                <w:rFonts w:hint="eastAsia"/>
                <w:color w:val="000000"/>
                <w:szCs w:val="21"/>
              </w:rPr>
              <w:t>、</w:t>
            </w:r>
            <w:r w:rsidRPr="00363B23">
              <w:rPr>
                <w:rFonts w:hint="eastAsia"/>
                <w:color w:val="000000"/>
                <w:szCs w:val="21"/>
              </w:rPr>
              <w:t>以下情况可由基金管理人和基金托管人协商后修改，不需召开基金份额持有人大会：</w:t>
            </w:r>
          </w:p>
          <w:p w:rsidR="00E475F9" w:rsidRDefault="00E475F9" w:rsidP="00417427">
            <w:pPr>
              <w:rPr>
                <w:rFonts w:hint="eastAsia"/>
                <w:color w:val="000000"/>
                <w:szCs w:val="21"/>
              </w:rPr>
            </w:pPr>
            <w:r>
              <w:rPr>
                <w:rFonts w:hint="eastAsia"/>
                <w:color w:val="000000"/>
                <w:szCs w:val="21"/>
              </w:rPr>
              <w:t>（</w:t>
            </w:r>
            <w:r>
              <w:rPr>
                <w:rFonts w:hint="eastAsia"/>
                <w:color w:val="000000"/>
                <w:szCs w:val="21"/>
              </w:rPr>
              <w:t>1</w:t>
            </w:r>
            <w:r>
              <w:rPr>
                <w:rFonts w:hint="eastAsia"/>
                <w:color w:val="000000"/>
                <w:szCs w:val="21"/>
              </w:rPr>
              <w:t>）</w:t>
            </w:r>
            <w:r>
              <w:rPr>
                <w:color w:val="000000"/>
                <w:szCs w:val="21"/>
              </w:rPr>
              <w:t>调低基金管理费、基金托管费；</w:t>
            </w:r>
          </w:p>
          <w:p w:rsidR="00E475F9" w:rsidRDefault="00E475F9" w:rsidP="00417427">
            <w:pPr>
              <w:rPr>
                <w:color w:val="000000"/>
                <w:szCs w:val="21"/>
              </w:rPr>
            </w:pPr>
            <w:r w:rsidRPr="00363B23">
              <w:rPr>
                <w:rFonts w:hint="eastAsia"/>
                <w:color w:val="000000"/>
                <w:szCs w:val="21"/>
              </w:rPr>
              <w:t>（</w:t>
            </w:r>
            <w:r w:rsidRPr="00363B23">
              <w:rPr>
                <w:rFonts w:hint="eastAsia"/>
                <w:color w:val="000000"/>
                <w:szCs w:val="21"/>
              </w:rPr>
              <w:t>3</w:t>
            </w:r>
            <w:r w:rsidRPr="00363B23">
              <w:rPr>
                <w:rFonts w:hint="eastAsia"/>
                <w:color w:val="000000"/>
                <w:szCs w:val="21"/>
              </w:rPr>
              <w:t>）在法律法规和《基金合同》规定的范围内调整本基金的申购费率、调低赎回费率；</w:t>
            </w:r>
          </w:p>
        </w:tc>
        <w:tc>
          <w:tcPr>
            <w:tcW w:w="3544" w:type="dxa"/>
            <w:vAlign w:val="center"/>
          </w:tcPr>
          <w:p w:rsidR="00E475F9" w:rsidRDefault="00E475F9" w:rsidP="00417427">
            <w:pPr>
              <w:rPr>
                <w:color w:val="000000"/>
                <w:szCs w:val="21"/>
              </w:rPr>
            </w:pPr>
          </w:p>
          <w:p w:rsidR="00E475F9" w:rsidRDefault="00E475F9" w:rsidP="00417427">
            <w:pPr>
              <w:rPr>
                <w:color w:val="000000"/>
                <w:szCs w:val="21"/>
              </w:rPr>
            </w:pPr>
            <w:r w:rsidRPr="00363B23">
              <w:rPr>
                <w:rFonts w:hint="eastAsia"/>
                <w:color w:val="000000"/>
                <w:szCs w:val="21"/>
              </w:rPr>
              <w:t>2</w:t>
            </w:r>
            <w:r w:rsidRPr="00363B23">
              <w:rPr>
                <w:rFonts w:hint="eastAsia"/>
                <w:color w:val="000000"/>
                <w:szCs w:val="21"/>
              </w:rPr>
              <w:t>、</w:t>
            </w:r>
            <w:r w:rsidRPr="00363B23">
              <w:rPr>
                <w:rFonts w:hint="eastAsia"/>
                <w:b/>
                <w:color w:val="000000"/>
                <w:szCs w:val="21"/>
              </w:rPr>
              <w:t>在不违反法律法规</w:t>
            </w:r>
            <w:r>
              <w:rPr>
                <w:rFonts w:hint="eastAsia"/>
                <w:b/>
                <w:color w:val="000000"/>
                <w:szCs w:val="21"/>
              </w:rPr>
              <w:t>规定</w:t>
            </w:r>
            <w:r>
              <w:rPr>
                <w:b/>
                <w:color w:val="000000"/>
                <w:szCs w:val="21"/>
              </w:rPr>
              <w:t>和基金合同约定，</w:t>
            </w:r>
            <w:r w:rsidRPr="00363B23">
              <w:rPr>
                <w:rFonts w:hint="eastAsia"/>
                <w:b/>
                <w:color w:val="000000"/>
                <w:szCs w:val="21"/>
              </w:rPr>
              <w:t>且对现有基金份额持有人利益无实质不利影响的前提下，</w:t>
            </w:r>
            <w:r w:rsidRPr="00363B23">
              <w:rPr>
                <w:rFonts w:hint="eastAsia"/>
                <w:color w:val="000000"/>
                <w:szCs w:val="21"/>
              </w:rPr>
              <w:t>以下情况可由基金管理人和基金托管人协商后修改，不需召开基金份额持有人大会：</w:t>
            </w:r>
          </w:p>
          <w:p w:rsidR="00E475F9" w:rsidRPr="00363B23" w:rsidRDefault="00E475F9" w:rsidP="00417427">
            <w:pPr>
              <w:rPr>
                <w:rFonts w:hint="eastAsia"/>
                <w:color w:val="000000"/>
                <w:szCs w:val="21"/>
              </w:rPr>
            </w:pPr>
            <w:r>
              <w:rPr>
                <w:rFonts w:hint="eastAsia"/>
                <w:b/>
                <w:color w:val="000000"/>
                <w:szCs w:val="21"/>
              </w:rPr>
              <w:t>删除（</w:t>
            </w:r>
            <w:r>
              <w:rPr>
                <w:rFonts w:hint="eastAsia"/>
                <w:b/>
                <w:color w:val="000000"/>
                <w:szCs w:val="21"/>
              </w:rPr>
              <w:t>1</w:t>
            </w:r>
            <w:r>
              <w:rPr>
                <w:rFonts w:hint="eastAsia"/>
                <w:b/>
                <w:color w:val="000000"/>
                <w:szCs w:val="21"/>
              </w:rPr>
              <w:t>）</w:t>
            </w:r>
          </w:p>
          <w:p w:rsidR="00E475F9" w:rsidRPr="00363B23" w:rsidRDefault="00E475F9" w:rsidP="00417427">
            <w:pPr>
              <w:rPr>
                <w:b/>
                <w:color w:val="000000"/>
                <w:szCs w:val="21"/>
              </w:rPr>
            </w:pPr>
            <w:r w:rsidRPr="00363B23">
              <w:rPr>
                <w:rFonts w:hint="eastAsia"/>
                <w:color w:val="000000"/>
                <w:szCs w:val="21"/>
              </w:rPr>
              <w:t>（</w:t>
            </w:r>
            <w:r>
              <w:rPr>
                <w:rFonts w:hint="eastAsia"/>
                <w:color w:val="000000"/>
                <w:szCs w:val="21"/>
              </w:rPr>
              <w:t>2</w:t>
            </w:r>
            <w:r w:rsidRPr="00363B23">
              <w:rPr>
                <w:rFonts w:hint="eastAsia"/>
                <w:color w:val="000000"/>
                <w:szCs w:val="21"/>
              </w:rPr>
              <w:t>）在法律法规和《基金合同》规定的范围内调整本基金的申购费率、</w:t>
            </w:r>
            <w:r w:rsidRPr="00363B23">
              <w:rPr>
                <w:rFonts w:hint="eastAsia"/>
                <w:b/>
                <w:color w:val="000000"/>
                <w:szCs w:val="21"/>
              </w:rPr>
              <w:t>调</w:t>
            </w:r>
            <w:r>
              <w:rPr>
                <w:rFonts w:hint="eastAsia"/>
                <w:b/>
                <w:color w:val="000000"/>
                <w:szCs w:val="21"/>
              </w:rPr>
              <w:t>整</w:t>
            </w:r>
            <w:r w:rsidRPr="00363B23">
              <w:rPr>
                <w:rFonts w:hint="eastAsia"/>
                <w:b/>
                <w:color w:val="000000"/>
                <w:szCs w:val="21"/>
              </w:rPr>
              <w:t>赎回费率、销售服务费率或收费方式；</w:t>
            </w:r>
          </w:p>
          <w:p w:rsidR="00E475F9" w:rsidRPr="00363B23" w:rsidRDefault="00E475F9" w:rsidP="00417427">
            <w:pPr>
              <w:rPr>
                <w:color w:val="000000"/>
                <w:szCs w:val="21"/>
              </w:rPr>
            </w:pPr>
            <w:r>
              <w:rPr>
                <w:rFonts w:hint="eastAsia"/>
                <w:color w:val="000000"/>
                <w:szCs w:val="21"/>
              </w:rPr>
              <w:t>增加“</w:t>
            </w:r>
            <w:r w:rsidRPr="00363B23">
              <w:rPr>
                <w:rFonts w:hint="eastAsia"/>
                <w:color w:val="000000"/>
                <w:szCs w:val="21"/>
              </w:rPr>
              <w:t>（</w:t>
            </w:r>
            <w:r>
              <w:rPr>
                <w:rFonts w:hint="eastAsia"/>
                <w:color w:val="000000"/>
                <w:szCs w:val="21"/>
              </w:rPr>
              <w:t>3</w:t>
            </w:r>
            <w:r w:rsidRPr="00363B23">
              <w:rPr>
                <w:rFonts w:hint="eastAsia"/>
                <w:color w:val="000000"/>
                <w:szCs w:val="21"/>
              </w:rPr>
              <w:t>）增加、减少、调整基金份额类别设置；</w:t>
            </w:r>
          </w:p>
          <w:p w:rsidR="00E475F9" w:rsidRPr="00363B23" w:rsidRDefault="00E475F9" w:rsidP="00417427">
            <w:pPr>
              <w:rPr>
                <w:color w:val="000000"/>
                <w:szCs w:val="21"/>
              </w:rPr>
            </w:pPr>
            <w:r w:rsidRPr="00363B23">
              <w:rPr>
                <w:rFonts w:hint="eastAsia"/>
                <w:color w:val="000000"/>
                <w:szCs w:val="21"/>
              </w:rPr>
              <w:t>（</w:t>
            </w:r>
            <w:r>
              <w:rPr>
                <w:rFonts w:hint="eastAsia"/>
                <w:color w:val="000000"/>
                <w:szCs w:val="21"/>
              </w:rPr>
              <w:t>4</w:t>
            </w:r>
            <w:r w:rsidRPr="00363B23">
              <w:rPr>
                <w:rFonts w:hint="eastAsia"/>
                <w:color w:val="000000"/>
                <w:szCs w:val="21"/>
              </w:rPr>
              <w:t>）调整基金的申购赎回方式及申购对价、赎回对价组成；</w:t>
            </w:r>
          </w:p>
          <w:p w:rsidR="00E475F9" w:rsidRPr="00363B23" w:rsidRDefault="00E475F9" w:rsidP="00417427">
            <w:pPr>
              <w:rPr>
                <w:color w:val="000000"/>
                <w:szCs w:val="21"/>
              </w:rPr>
            </w:pPr>
            <w:r w:rsidRPr="00363B23">
              <w:rPr>
                <w:rFonts w:hint="eastAsia"/>
                <w:color w:val="000000"/>
                <w:szCs w:val="21"/>
              </w:rPr>
              <w:t>（</w:t>
            </w:r>
            <w:r>
              <w:rPr>
                <w:rFonts w:hint="eastAsia"/>
                <w:color w:val="000000"/>
                <w:szCs w:val="21"/>
              </w:rPr>
              <w:t>5</w:t>
            </w:r>
            <w:r w:rsidRPr="00363B23">
              <w:rPr>
                <w:rFonts w:hint="eastAsia"/>
                <w:color w:val="000000"/>
                <w:szCs w:val="21"/>
              </w:rPr>
              <w:t>）调整基金份额净值、申购赎回清单的计算和公告时间或频率；</w:t>
            </w:r>
          </w:p>
          <w:p w:rsidR="00E475F9" w:rsidRPr="00363B23" w:rsidRDefault="00E475F9" w:rsidP="00417427">
            <w:pPr>
              <w:rPr>
                <w:color w:val="000000"/>
                <w:szCs w:val="21"/>
              </w:rPr>
            </w:pPr>
            <w:r w:rsidRPr="00363B23">
              <w:rPr>
                <w:rFonts w:hint="eastAsia"/>
                <w:color w:val="000000"/>
                <w:szCs w:val="21"/>
              </w:rPr>
              <w:t>（</w:t>
            </w:r>
            <w:r>
              <w:rPr>
                <w:rFonts w:hint="eastAsia"/>
                <w:color w:val="000000"/>
                <w:szCs w:val="21"/>
              </w:rPr>
              <w:t>6</w:t>
            </w:r>
            <w:r w:rsidRPr="00363B23">
              <w:rPr>
                <w:rFonts w:hint="eastAsia"/>
                <w:color w:val="000000"/>
                <w:szCs w:val="21"/>
              </w:rPr>
              <w:t>）本基金的联接基金采取特殊申购或其他方式参与本基金的申购赎回；</w:t>
            </w:r>
          </w:p>
          <w:p w:rsidR="00E475F9" w:rsidRPr="00363B23" w:rsidRDefault="00E475F9" w:rsidP="00417427">
            <w:pPr>
              <w:rPr>
                <w:color w:val="000000"/>
                <w:szCs w:val="21"/>
              </w:rPr>
            </w:pPr>
            <w:r w:rsidRPr="00363B23">
              <w:rPr>
                <w:rFonts w:hint="eastAsia"/>
                <w:color w:val="000000"/>
                <w:szCs w:val="21"/>
              </w:rPr>
              <w:t>（</w:t>
            </w:r>
            <w:r>
              <w:rPr>
                <w:rFonts w:hint="eastAsia"/>
                <w:color w:val="000000"/>
                <w:szCs w:val="21"/>
              </w:rPr>
              <w:t>7</w:t>
            </w:r>
            <w:r w:rsidRPr="00363B23">
              <w:rPr>
                <w:rFonts w:hint="eastAsia"/>
                <w:color w:val="000000"/>
                <w:szCs w:val="21"/>
              </w:rPr>
              <w:t>）基金管理人、证券交易所、登记机构、代销机构调整有关基金认购、申购、赎回、交易、收益分配、非交易过户、转托管等业务的规则；</w:t>
            </w:r>
          </w:p>
          <w:p w:rsidR="00E475F9" w:rsidRDefault="00E475F9" w:rsidP="00417427">
            <w:pPr>
              <w:rPr>
                <w:color w:val="000000"/>
                <w:szCs w:val="21"/>
              </w:rPr>
            </w:pPr>
            <w:r w:rsidRPr="00363B23">
              <w:rPr>
                <w:rFonts w:hint="eastAsia"/>
                <w:color w:val="000000"/>
                <w:szCs w:val="21"/>
              </w:rPr>
              <w:t>（</w:t>
            </w:r>
            <w:r>
              <w:rPr>
                <w:rFonts w:hint="eastAsia"/>
                <w:color w:val="000000"/>
                <w:szCs w:val="21"/>
              </w:rPr>
              <w:t>8</w:t>
            </w:r>
            <w:r w:rsidRPr="00363B23">
              <w:rPr>
                <w:rFonts w:hint="eastAsia"/>
                <w:color w:val="000000"/>
                <w:szCs w:val="21"/>
              </w:rPr>
              <w:t>）基金推出新业务或服务；</w:t>
            </w:r>
            <w:r>
              <w:rPr>
                <w:rFonts w:hint="eastAsia"/>
                <w:color w:val="000000"/>
                <w:szCs w:val="21"/>
              </w:rPr>
              <w:t>”</w:t>
            </w:r>
          </w:p>
        </w:tc>
        <w:tc>
          <w:tcPr>
            <w:tcW w:w="2268" w:type="dxa"/>
            <w:vAlign w:val="center"/>
          </w:tcPr>
          <w:p w:rsidR="00E475F9" w:rsidRDefault="00E475F9" w:rsidP="00417427">
            <w:pPr>
              <w:jc w:val="center"/>
              <w:rPr>
                <w:color w:val="000000"/>
                <w:szCs w:val="21"/>
              </w:rPr>
            </w:pPr>
            <w:r>
              <w:rPr>
                <w:rFonts w:hint="eastAsia"/>
                <w:color w:val="000000"/>
                <w:szCs w:val="21"/>
              </w:rPr>
              <w:t>业务实际情况</w:t>
            </w:r>
          </w:p>
        </w:tc>
      </w:tr>
      <w:tr w:rsidR="00E475F9" w:rsidTr="00E475F9">
        <w:trPr>
          <w:jc w:val="center"/>
        </w:trPr>
        <w:tc>
          <w:tcPr>
            <w:tcW w:w="1213" w:type="dxa"/>
            <w:vMerge/>
            <w:vAlign w:val="center"/>
          </w:tcPr>
          <w:p w:rsidR="00E475F9" w:rsidRDefault="00E475F9" w:rsidP="00417427">
            <w:pPr>
              <w:keepNext/>
              <w:keepLines/>
              <w:spacing w:before="260" w:after="260" w:line="416" w:lineRule="auto"/>
              <w:rPr>
                <w:color w:val="000000"/>
                <w:szCs w:val="21"/>
              </w:rPr>
            </w:pPr>
          </w:p>
        </w:tc>
        <w:tc>
          <w:tcPr>
            <w:tcW w:w="1476" w:type="dxa"/>
            <w:vMerge w:val="restart"/>
            <w:vAlign w:val="center"/>
          </w:tcPr>
          <w:p w:rsidR="00E475F9" w:rsidRDefault="00E475F9" w:rsidP="00417427">
            <w:pPr>
              <w:rPr>
                <w:color w:val="000000"/>
                <w:szCs w:val="21"/>
              </w:rPr>
            </w:pPr>
            <w:r>
              <w:rPr>
                <w:rFonts w:hint="eastAsia"/>
                <w:color w:val="000000"/>
                <w:szCs w:val="21"/>
              </w:rPr>
              <w:t>四、基金份额持有人出席会议的方式</w:t>
            </w:r>
          </w:p>
        </w:tc>
        <w:tc>
          <w:tcPr>
            <w:tcW w:w="4110" w:type="dxa"/>
            <w:vAlign w:val="center"/>
          </w:tcPr>
          <w:p w:rsidR="00E475F9" w:rsidRDefault="00E475F9" w:rsidP="00417427">
            <w:pPr>
              <w:rPr>
                <w:bCs/>
                <w:color w:val="000000"/>
                <w:szCs w:val="21"/>
              </w:rPr>
            </w:pPr>
            <w:r>
              <w:rPr>
                <w:rFonts w:hint="eastAsia"/>
                <w:bCs/>
                <w:color w:val="000000"/>
                <w:szCs w:val="21"/>
              </w:rPr>
              <w:t>基金份额持有人大会可通过现场开会方式或通讯开会方式召开，会议的召开方式由会议召集人确定。</w:t>
            </w:r>
          </w:p>
        </w:tc>
        <w:tc>
          <w:tcPr>
            <w:tcW w:w="3544" w:type="dxa"/>
            <w:vAlign w:val="center"/>
          </w:tcPr>
          <w:p w:rsidR="00E475F9" w:rsidRDefault="00E475F9" w:rsidP="00417427">
            <w:pPr>
              <w:rPr>
                <w:bCs/>
                <w:color w:val="000000"/>
                <w:szCs w:val="21"/>
              </w:rPr>
            </w:pPr>
            <w:r>
              <w:rPr>
                <w:rFonts w:hint="eastAsia"/>
                <w:bCs/>
                <w:color w:val="000000"/>
                <w:szCs w:val="21"/>
              </w:rPr>
              <w:t>基金份额持有人大会可通过现场开会或通讯开会</w:t>
            </w:r>
            <w:r>
              <w:rPr>
                <w:rFonts w:hint="eastAsia"/>
                <w:b/>
                <w:bCs/>
                <w:color w:val="000000"/>
                <w:szCs w:val="21"/>
              </w:rPr>
              <w:t>等</w:t>
            </w:r>
            <w:r>
              <w:rPr>
                <w:rFonts w:hint="eastAsia"/>
                <w:bCs/>
                <w:color w:val="000000"/>
                <w:szCs w:val="21"/>
              </w:rPr>
              <w:t>方式召开，会议的召开方式由会议召集人确定。</w:t>
            </w:r>
          </w:p>
        </w:tc>
        <w:tc>
          <w:tcPr>
            <w:tcW w:w="2268" w:type="dxa"/>
            <w:vAlign w:val="center"/>
          </w:tcPr>
          <w:p w:rsidR="00E475F9" w:rsidRDefault="00E475F9" w:rsidP="00417427">
            <w:pPr>
              <w:jc w:val="center"/>
              <w:rPr>
                <w:color w:val="000000"/>
                <w:szCs w:val="21"/>
              </w:rPr>
            </w:pPr>
            <w:r>
              <w:rPr>
                <w:rFonts w:hint="eastAsia"/>
                <w:color w:val="000000"/>
                <w:szCs w:val="21"/>
              </w:rPr>
              <w:t>完整相关表述</w:t>
            </w:r>
          </w:p>
          <w:p w:rsidR="00E475F9" w:rsidRDefault="00E475F9" w:rsidP="00417427">
            <w:pPr>
              <w:keepNext/>
              <w:keepLines/>
              <w:spacing w:before="260" w:after="260" w:line="0" w:lineRule="atLeast"/>
              <w:jc w:val="center"/>
              <w:rPr>
                <w:color w:val="000000"/>
                <w:szCs w:val="21"/>
              </w:rPr>
            </w:pPr>
          </w:p>
        </w:tc>
      </w:tr>
      <w:tr w:rsidR="00E475F9" w:rsidTr="00E475F9">
        <w:trPr>
          <w:jc w:val="center"/>
        </w:trPr>
        <w:tc>
          <w:tcPr>
            <w:tcW w:w="1213" w:type="dxa"/>
            <w:vMerge/>
            <w:vAlign w:val="center"/>
          </w:tcPr>
          <w:p w:rsidR="00E475F9" w:rsidRDefault="00E475F9" w:rsidP="00417427">
            <w:pPr>
              <w:rPr>
                <w:color w:val="000000"/>
                <w:szCs w:val="21"/>
              </w:rPr>
            </w:pPr>
          </w:p>
        </w:tc>
        <w:tc>
          <w:tcPr>
            <w:tcW w:w="1476" w:type="dxa"/>
            <w:vMerge/>
            <w:vAlign w:val="center"/>
          </w:tcPr>
          <w:p w:rsidR="00E475F9" w:rsidRDefault="00E475F9" w:rsidP="00417427">
            <w:pPr>
              <w:rPr>
                <w:color w:val="000000"/>
                <w:szCs w:val="21"/>
              </w:rPr>
            </w:pPr>
          </w:p>
        </w:tc>
        <w:tc>
          <w:tcPr>
            <w:tcW w:w="4110" w:type="dxa"/>
            <w:vAlign w:val="center"/>
          </w:tcPr>
          <w:p w:rsidR="00E475F9" w:rsidRDefault="00E475F9" w:rsidP="00417427">
            <w:pPr>
              <w:rPr>
                <w:color w:val="000000"/>
                <w:szCs w:val="21"/>
              </w:rPr>
            </w:pPr>
          </w:p>
        </w:tc>
        <w:tc>
          <w:tcPr>
            <w:tcW w:w="3544" w:type="dxa"/>
            <w:vAlign w:val="center"/>
          </w:tcPr>
          <w:p w:rsidR="00E475F9" w:rsidRDefault="00E475F9" w:rsidP="00417427">
            <w:pPr>
              <w:rPr>
                <w:color w:val="000000"/>
                <w:szCs w:val="21"/>
              </w:rPr>
            </w:pPr>
            <w:r>
              <w:rPr>
                <w:color w:val="000000"/>
                <w:szCs w:val="21"/>
              </w:rPr>
              <w:t>1</w:t>
            </w:r>
            <w:r>
              <w:rPr>
                <w:rFonts w:hint="eastAsia"/>
                <w:color w:val="000000"/>
                <w:szCs w:val="21"/>
              </w:rPr>
              <w:t>、现场开会。（</w:t>
            </w:r>
            <w:r>
              <w:rPr>
                <w:color w:val="000000"/>
                <w:szCs w:val="21"/>
              </w:rPr>
              <w:t>2</w:t>
            </w:r>
            <w:r>
              <w:rPr>
                <w:rFonts w:hint="eastAsia"/>
                <w:color w:val="000000"/>
                <w:szCs w:val="21"/>
              </w:rPr>
              <w:t>）</w:t>
            </w:r>
            <w:r>
              <w:rPr>
                <w:rFonts w:hint="eastAsia"/>
                <w:b/>
                <w:color w:val="000000"/>
                <w:szCs w:val="21"/>
              </w:rPr>
              <w:t>增加</w:t>
            </w:r>
            <w:r>
              <w:rPr>
                <w:rFonts w:hint="eastAsia"/>
                <w:color w:val="000000"/>
                <w:szCs w:val="21"/>
              </w:rPr>
              <w:t>“</w:t>
            </w:r>
            <w:r>
              <w:rPr>
                <w:rFonts w:hint="eastAsia"/>
                <w:bCs/>
                <w:color w:val="000000"/>
                <w:szCs w:val="21"/>
              </w:rPr>
              <w:t>参加基金份额持有人大会的基金份额持有人的基金份额低于上述规定比例的，召集人可以在原公告的基金份额持有人大会召开时间的三个月以后、六个月以内，就原定审议事项重新召集基金份额持有人大会。重新召集的基金份额持有人大会，应当有代表</w:t>
            </w:r>
            <w:r>
              <w:rPr>
                <w:bCs/>
                <w:color w:val="000000"/>
                <w:szCs w:val="21"/>
              </w:rPr>
              <w:t>1/3</w:t>
            </w:r>
            <w:r>
              <w:rPr>
                <w:rFonts w:hint="eastAsia"/>
                <w:bCs/>
                <w:color w:val="000000"/>
                <w:szCs w:val="21"/>
              </w:rPr>
              <w:t>以上（含</w:t>
            </w:r>
            <w:r>
              <w:rPr>
                <w:bCs/>
                <w:color w:val="000000"/>
                <w:szCs w:val="21"/>
              </w:rPr>
              <w:t>1/3</w:t>
            </w:r>
            <w:r>
              <w:rPr>
                <w:rFonts w:hint="eastAsia"/>
                <w:bCs/>
                <w:color w:val="000000"/>
                <w:szCs w:val="21"/>
              </w:rPr>
              <w:t>）基金份额的基金份额持有人或其代理人参加，方可召开。</w:t>
            </w:r>
            <w:r>
              <w:rPr>
                <w:rFonts w:hint="eastAsia"/>
                <w:color w:val="000000"/>
                <w:szCs w:val="21"/>
              </w:rPr>
              <w:t>”</w:t>
            </w:r>
          </w:p>
          <w:p w:rsidR="00E475F9" w:rsidRDefault="00E475F9" w:rsidP="00417427">
            <w:pPr>
              <w:rPr>
                <w:color w:val="000000"/>
                <w:szCs w:val="21"/>
              </w:rPr>
            </w:pPr>
            <w:r>
              <w:rPr>
                <w:color w:val="000000"/>
                <w:szCs w:val="21"/>
              </w:rPr>
              <w:t>2</w:t>
            </w:r>
            <w:r>
              <w:rPr>
                <w:rFonts w:hint="eastAsia"/>
                <w:color w:val="000000"/>
                <w:szCs w:val="21"/>
              </w:rPr>
              <w:t>、通讯开会。</w:t>
            </w:r>
            <w:r>
              <w:rPr>
                <w:rFonts w:hint="eastAsia"/>
                <w:bCs/>
                <w:color w:val="000000"/>
                <w:szCs w:val="21"/>
              </w:rPr>
              <w:t>（</w:t>
            </w:r>
            <w:r>
              <w:rPr>
                <w:bCs/>
                <w:color w:val="000000"/>
                <w:szCs w:val="21"/>
              </w:rPr>
              <w:t>3</w:t>
            </w:r>
            <w:r>
              <w:rPr>
                <w:rFonts w:hint="eastAsia"/>
                <w:bCs/>
                <w:color w:val="000000"/>
                <w:szCs w:val="21"/>
              </w:rPr>
              <w:t>）</w:t>
            </w:r>
            <w:r>
              <w:rPr>
                <w:rFonts w:hint="eastAsia"/>
                <w:color w:val="000000"/>
                <w:szCs w:val="21"/>
              </w:rPr>
              <w:t>增加“</w:t>
            </w:r>
            <w:r>
              <w:rPr>
                <w:rFonts w:hint="eastAsia"/>
                <w:bCs/>
                <w:color w:val="000000"/>
                <w:szCs w:val="21"/>
              </w:rPr>
              <w:t>参加基金份额持有人大会的基金份额持有人的基金份额低于上述规定比例的，召集人可以在原公告的基金份额持有人大会召开时间的三个月以后、六个月以内，就原定审议事项重新召集基金份额持有人大会。重新召集的基金份额持有人大会，应当有代表</w:t>
            </w:r>
            <w:r>
              <w:rPr>
                <w:bCs/>
                <w:color w:val="000000"/>
                <w:szCs w:val="21"/>
              </w:rPr>
              <w:t>1/3</w:t>
            </w:r>
            <w:r>
              <w:rPr>
                <w:rFonts w:hint="eastAsia"/>
                <w:bCs/>
                <w:color w:val="000000"/>
                <w:szCs w:val="21"/>
              </w:rPr>
              <w:t>以上（含</w:t>
            </w:r>
            <w:r>
              <w:rPr>
                <w:bCs/>
                <w:color w:val="000000"/>
                <w:szCs w:val="21"/>
              </w:rPr>
              <w:t>1/3</w:t>
            </w:r>
            <w:r>
              <w:rPr>
                <w:rFonts w:hint="eastAsia"/>
                <w:bCs/>
                <w:color w:val="000000"/>
                <w:szCs w:val="21"/>
              </w:rPr>
              <w:t>）基金份额的基金份额持有人或其代理人参加，方可召开。</w:t>
            </w:r>
            <w:r>
              <w:rPr>
                <w:rFonts w:hint="eastAsia"/>
                <w:color w:val="000000"/>
                <w:szCs w:val="21"/>
              </w:rPr>
              <w:t>”</w:t>
            </w:r>
          </w:p>
          <w:p w:rsidR="00E475F9" w:rsidRDefault="00E475F9" w:rsidP="00417427">
            <w:pPr>
              <w:rPr>
                <w:color w:val="000000"/>
                <w:szCs w:val="21"/>
              </w:rPr>
            </w:pPr>
            <w:r>
              <w:rPr>
                <w:rFonts w:hint="eastAsia"/>
                <w:color w:val="000000"/>
                <w:szCs w:val="21"/>
              </w:rPr>
              <w:t>增加“</w:t>
            </w:r>
            <w:r>
              <w:rPr>
                <w:color w:val="000000"/>
                <w:szCs w:val="21"/>
              </w:rPr>
              <w:t>3</w:t>
            </w:r>
            <w:r>
              <w:rPr>
                <w:rFonts w:hint="eastAsia"/>
                <w:color w:val="000000"/>
                <w:szCs w:val="21"/>
              </w:rPr>
              <w:t>、在法律法规或监管机构允许的情况下，经会议通知载明，基金份额持有人也可以采用网络、电话或其他方式进行表决，或者采用网络、电话或其他方式授权他人代为出席会议并表决。”</w:t>
            </w:r>
          </w:p>
        </w:tc>
        <w:tc>
          <w:tcPr>
            <w:tcW w:w="2268" w:type="dxa"/>
            <w:vAlign w:val="center"/>
          </w:tcPr>
          <w:p w:rsidR="00E475F9" w:rsidRDefault="00E475F9" w:rsidP="00417427">
            <w:pPr>
              <w:jc w:val="center"/>
              <w:rPr>
                <w:color w:val="000000"/>
                <w:szCs w:val="21"/>
              </w:rPr>
            </w:pPr>
            <w:r>
              <w:rPr>
                <w:color w:val="000000"/>
                <w:szCs w:val="21"/>
              </w:rPr>
              <w:t>1</w:t>
            </w:r>
            <w:r>
              <w:rPr>
                <w:rFonts w:hint="eastAsia"/>
                <w:color w:val="000000"/>
                <w:szCs w:val="21"/>
              </w:rPr>
              <w:t>、</w:t>
            </w:r>
            <w:r>
              <w:rPr>
                <w:color w:val="000000"/>
                <w:szCs w:val="21"/>
              </w:rPr>
              <w:t>2</w:t>
            </w:r>
            <w:r>
              <w:rPr>
                <w:rFonts w:hint="eastAsia"/>
                <w:color w:val="000000"/>
                <w:szCs w:val="21"/>
              </w:rPr>
              <w:t>是按照新《基金法》进行的补充</w:t>
            </w:r>
            <w:r>
              <w:rPr>
                <w:color w:val="000000"/>
                <w:szCs w:val="21"/>
              </w:rPr>
              <w:t>3</w:t>
            </w:r>
            <w:r>
              <w:rPr>
                <w:rFonts w:hint="eastAsia"/>
                <w:color w:val="000000"/>
                <w:szCs w:val="21"/>
              </w:rPr>
              <w:t>、根据目前行业实践情况增加</w:t>
            </w:r>
          </w:p>
          <w:p w:rsidR="00E475F9" w:rsidRDefault="00E475F9" w:rsidP="00417427">
            <w:pPr>
              <w:keepNext/>
              <w:keepLines/>
              <w:spacing w:before="260" w:after="260" w:line="0" w:lineRule="atLeast"/>
              <w:jc w:val="center"/>
              <w:rPr>
                <w:color w:val="000000"/>
                <w:szCs w:val="21"/>
              </w:rPr>
            </w:pPr>
          </w:p>
        </w:tc>
      </w:tr>
      <w:tr w:rsidR="00E475F9" w:rsidTr="00E475F9">
        <w:trPr>
          <w:jc w:val="center"/>
        </w:trPr>
        <w:tc>
          <w:tcPr>
            <w:tcW w:w="1213" w:type="dxa"/>
            <w:vMerge/>
            <w:vAlign w:val="center"/>
          </w:tcPr>
          <w:p w:rsidR="00E475F9" w:rsidRDefault="00E475F9" w:rsidP="00417427">
            <w:pPr>
              <w:keepNext/>
              <w:keepLines/>
              <w:spacing w:before="260" w:after="260" w:line="416" w:lineRule="auto"/>
              <w:rPr>
                <w:color w:val="000000"/>
                <w:szCs w:val="21"/>
              </w:rPr>
            </w:pPr>
          </w:p>
        </w:tc>
        <w:tc>
          <w:tcPr>
            <w:tcW w:w="1476" w:type="dxa"/>
            <w:vAlign w:val="center"/>
          </w:tcPr>
          <w:p w:rsidR="00E475F9" w:rsidRDefault="00E475F9" w:rsidP="00417427">
            <w:pPr>
              <w:rPr>
                <w:bCs/>
                <w:color w:val="000000"/>
                <w:szCs w:val="21"/>
              </w:rPr>
            </w:pPr>
            <w:bookmarkStart w:id="16" w:name="_Toc79392588"/>
            <w:bookmarkStart w:id="17" w:name="_Toc57530247"/>
            <w:bookmarkStart w:id="18" w:name="_Toc15641224"/>
            <w:r>
              <w:rPr>
                <w:rFonts w:hint="eastAsia"/>
                <w:bCs/>
                <w:color w:val="000000"/>
                <w:szCs w:val="21"/>
              </w:rPr>
              <w:t>五、议事内容与程序</w:t>
            </w:r>
            <w:bookmarkEnd w:id="16"/>
            <w:bookmarkEnd w:id="17"/>
            <w:bookmarkEnd w:id="18"/>
          </w:p>
          <w:p w:rsidR="00E475F9" w:rsidRDefault="00E475F9" w:rsidP="00417427">
            <w:pPr>
              <w:rPr>
                <w:color w:val="000000"/>
                <w:szCs w:val="21"/>
              </w:rPr>
            </w:pPr>
          </w:p>
        </w:tc>
        <w:tc>
          <w:tcPr>
            <w:tcW w:w="4110" w:type="dxa"/>
            <w:vAlign w:val="center"/>
          </w:tcPr>
          <w:p w:rsidR="00E475F9" w:rsidRDefault="00E475F9" w:rsidP="00417427">
            <w:pPr>
              <w:rPr>
                <w:color w:val="000000"/>
                <w:szCs w:val="21"/>
              </w:rPr>
            </w:pPr>
            <w:r>
              <w:rPr>
                <w:rFonts w:hint="eastAsia"/>
                <w:bCs/>
                <w:color w:val="000000"/>
                <w:szCs w:val="21"/>
              </w:rPr>
              <w:t>议事内容为关系基金份额持有人利益的重大事项，如《基金合同》的重大修改、决定终止《基金合同》、更换基金管理人、更换基金托管人、与其他基金合并、法律法规及《基金合同》规定的其他事项以及会议召集人认为需提交基金份额持有人大会讨论的其他事项。</w:t>
            </w:r>
          </w:p>
        </w:tc>
        <w:tc>
          <w:tcPr>
            <w:tcW w:w="3544" w:type="dxa"/>
            <w:vAlign w:val="center"/>
          </w:tcPr>
          <w:p w:rsidR="00E475F9" w:rsidRDefault="00E475F9" w:rsidP="00417427">
            <w:pPr>
              <w:rPr>
                <w:color w:val="000000"/>
                <w:szCs w:val="21"/>
              </w:rPr>
            </w:pPr>
            <w:r>
              <w:rPr>
                <w:rFonts w:hint="eastAsia"/>
                <w:bCs/>
                <w:color w:val="000000"/>
                <w:szCs w:val="21"/>
              </w:rPr>
              <w:t>议事内容为关系基金份额持有人利益的重大事项，如《基金合同》的重大修改、决定终止《基金合同》、更换基金管理人、更换基金托管人、与其他基金合并</w:t>
            </w:r>
            <w:r>
              <w:rPr>
                <w:rFonts w:hint="eastAsia"/>
                <w:b/>
                <w:bCs/>
                <w:color w:val="000000"/>
                <w:szCs w:val="21"/>
              </w:rPr>
              <w:t>（法律法规、基金合同和中国证监会另有规定的除外）</w:t>
            </w:r>
            <w:r>
              <w:rPr>
                <w:rFonts w:hint="eastAsia"/>
                <w:bCs/>
                <w:color w:val="000000"/>
                <w:szCs w:val="21"/>
              </w:rPr>
              <w:t>、法律法规及《基金合同》规定的其他事项以及会议召集人认为需提交基金份额持有人大会讨论的其他事项。</w:t>
            </w:r>
          </w:p>
        </w:tc>
        <w:tc>
          <w:tcPr>
            <w:tcW w:w="2268" w:type="dxa"/>
            <w:vAlign w:val="center"/>
          </w:tcPr>
          <w:p w:rsidR="00E475F9" w:rsidRDefault="00E475F9" w:rsidP="00417427">
            <w:pPr>
              <w:jc w:val="center"/>
              <w:rPr>
                <w:color w:val="000000"/>
                <w:szCs w:val="21"/>
              </w:rPr>
            </w:pPr>
            <w:r>
              <w:rPr>
                <w:rFonts w:hint="eastAsia"/>
                <w:color w:val="000000"/>
                <w:szCs w:val="21"/>
              </w:rPr>
              <w:t>完整相关表述</w:t>
            </w:r>
          </w:p>
          <w:p w:rsidR="00E475F9" w:rsidRDefault="00E475F9" w:rsidP="00417427">
            <w:pPr>
              <w:jc w:val="center"/>
              <w:rPr>
                <w:color w:val="000000"/>
                <w:szCs w:val="21"/>
              </w:rPr>
            </w:pPr>
          </w:p>
        </w:tc>
      </w:tr>
      <w:tr w:rsidR="00E475F9" w:rsidTr="00E475F9">
        <w:trPr>
          <w:jc w:val="center"/>
        </w:trPr>
        <w:tc>
          <w:tcPr>
            <w:tcW w:w="1213" w:type="dxa"/>
            <w:vMerge/>
            <w:vAlign w:val="center"/>
          </w:tcPr>
          <w:p w:rsidR="00E475F9" w:rsidRDefault="00E475F9" w:rsidP="00417427">
            <w:pPr>
              <w:rPr>
                <w:color w:val="000000"/>
                <w:szCs w:val="21"/>
              </w:rPr>
            </w:pPr>
          </w:p>
        </w:tc>
        <w:tc>
          <w:tcPr>
            <w:tcW w:w="1476" w:type="dxa"/>
            <w:vAlign w:val="center"/>
          </w:tcPr>
          <w:p w:rsidR="00E475F9" w:rsidRDefault="00E475F9" w:rsidP="00417427">
            <w:pPr>
              <w:rPr>
                <w:rFonts w:hint="eastAsia"/>
                <w:color w:val="000000"/>
                <w:szCs w:val="21"/>
              </w:rPr>
            </w:pPr>
            <w:r>
              <w:rPr>
                <w:rFonts w:hint="eastAsia"/>
                <w:color w:val="000000"/>
                <w:szCs w:val="21"/>
              </w:rPr>
              <w:t>六</w:t>
            </w:r>
            <w:r>
              <w:rPr>
                <w:color w:val="000000"/>
                <w:szCs w:val="21"/>
              </w:rPr>
              <w:t>、表决</w:t>
            </w:r>
          </w:p>
        </w:tc>
        <w:tc>
          <w:tcPr>
            <w:tcW w:w="4110" w:type="dxa"/>
            <w:vAlign w:val="center"/>
          </w:tcPr>
          <w:p w:rsidR="00E475F9" w:rsidRDefault="00E475F9" w:rsidP="00417427">
            <w:pPr>
              <w:rPr>
                <w:rFonts w:hint="eastAsia"/>
                <w:bCs/>
                <w:color w:val="000000"/>
                <w:szCs w:val="21"/>
              </w:rPr>
            </w:pPr>
            <w:r>
              <w:rPr>
                <w:rFonts w:hint="eastAsia"/>
                <w:bCs/>
                <w:color w:val="000000"/>
                <w:szCs w:val="21"/>
              </w:rPr>
              <w:t>2</w:t>
            </w:r>
            <w:r>
              <w:rPr>
                <w:rFonts w:hint="eastAsia"/>
                <w:bCs/>
                <w:color w:val="000000"/>
                <w:szCs w:val="21"/>
              </w:rPr>
              <w:t>、</w:t>
            </w:r>
            <w:r>
              <w:rPr>
                <w:bCs/>
                <w:color w:val="000000"/>
                <w:szCs w:val="21"/>
              </w:rPr>
              <w:t>特别决议</w:t>
            </w:r>
            <w:r w:rsidRPr="0052741F">
              <w:rPr>
                <w:rFonts w:hint="eastAsia"/>
              </w:rPr>
              <w:t>，特别决议应当经参加大会的基金份额持有人或其代理人所持表决权的</w:t>
            </w:r>
            <w:r w:rsidRPr="00260556">
              <w:rPr>
                <w:bCs/>
                <w:szCs w:val="21"/>
              </w:rPr>
              <w:t>2/3</w:t>
            </w:r>
            <w:r w:rsidRPr="0052741F">
              <w:rPr>
                <w:rFonts w:hint="eastAsia"/>
              </w:rPr>
              <w:t>以上（含</w:t>
            </w:r>
            <w:r w:rsidRPr="00260556">
              <w:rPr>
                <w:bCs/>
                <w:szCs w:val="21"/>
              </w:rPr>
              <w:t>2/3</w:t>
            </w:r>
            <w:r w:rsidRPr="0052741F">
              <w:rPr>
                <w:rFonts w:hint="eastAsia"/>
              </w:rPr>
              <w:t>）通过方可做出。转换基金运作方</w:t>
            </w:r>
            <w:r>
              <w:rPr>
                <w:rFonts w:hint="eastAsia"/>
              </w:rPr>
              <w:t>式</w:t>
            </w:r>
            <w:r w:rsidRPr="00382FAF">
              <w:rPr>
                <w:rFonts w:hint="eastAsia"/>
              </w:rPr>
              <w:t>、更</w:t>
            </w:r>
            <w:r w:rsidRPr="0052741F">
              <w:rPr>
                <w:rFonts w:hint="eastAsia"/>
              </w:rPr>
              <w:t>换基金管理人或者基金托管人、终止《基金合同》以特别决议通过方为有效。</w:t>
            </w:r>
          </w:p>
        </w:tc>
        <w:tc>
          <w:tcPr>
            <w:tcW w:w="3544" w:type="dxa"/>
            <w:vAlign w:val="center"/>
          </w:tcPr>
          <w:p w:rsidR="00E475F9" w:rsidRDefault="00E475F9" w:rsidP="00417427">
            <w:pPr>
              <w:rPr>
                <w:rFonts w:hint="eastAsia"/>
                <w:bCs/>
                <w:color w:val="000000"/>
                <w:szCs w:val="21"/>
              </w:rPr>
            </w:pPr>
            <w:r>
              <w:rPr>
                <w:rFonts w:hint="eastAsia"/>
                <w:bCs/>
                <w:color w:val="000000"/>
                <w:szCs w:val="21"/>
              </w:rPr>
              <w:t>2</w:t>
            </w:r>
            <w:r>
              <w:rPr>
                <w:rFonts w:hint="eastAsia"/>
                <w:bCs/>
                <w:color w:val="000000"/>
                <w:szCs w:val="21"/>
              </w:rPr>
              <w:t>、</w:t>
            </w:r>
            <w:r>
              <w:rPr>
                <w:bCs/>
                <w:color w:val="000000"/>
                <w:szCs w:val="21"/>
              </w:rPr>
              <w:t>特别决议</w:t>
            </w:r>
            <w:r w:rsidRPr="0052741F">
              <w:rPr>
                <w:rFonts w:hint="eastAsia"/>
              </w:rPr>
              <w:t>，特别决议应当经参加大会的基金份额持有人或其代理人所持表决权的</w:t>
            </w:r>
            <w:r w:rsidRPr="00260556">
              <w:rPr>
                <w:bCs/>
                <w:szCs w:val="21"/>
              </w:rPr>
              <w:t>2/3</w:t>
            </w:r>
            <w:r w:rsidRPr="0052741F">
              <w:rPr>
                <w:rFonts w:hint="eastAsia"/>
              </w:rPr>
              <w:t>以上（含</w:t>
            </w:r>
            <w:r w:rsidRPr="00260556">
              <w:rPr>
                <w:bCs/>
                <w:szCs w:val="21"/>
              </w:rPr>
              <w:t>2/3</w:t>
            </w:r>
            <w:r w:rsidRPr="0052741F">
              <w:rPr>
                <w:rFonts w:hint="eastAsia"/>
              </w:rPr>
              <w:t>）通过方可做出。转换基金运作方</w:t>
            </w:r>
            <w:r w:rsidRPr="00382FAF">
              <w:rPr>
                <w:rFonts w:hint="eastAsia"/>
              </w:rPr>
              <w:t>式、</w:t>
            </w:r>
            <w:r w:rsidRPr="00382FAF">
              <w:rPr>
                <w:rFonts w:hint="eastAsia"/>
                <w:b/>
              </w:rPr>
              <w:t>基金合并、</w:t>
            </w:r>
            <w:r w:rsidRPr="00382FAF">
              <w:rPr>
                <w:rFonts w:hint="eastAsia"/>
              </w:rPr>
              <w:t>更</w:t>
            </w:r>
            <w:r w:rsidRPr="0052741F">
              <w:rPr>
                <w:rFonts w:hint="eastAsia"/>
              </w:rPr>
              <w:t>换基金管理人或者基金托管人、终止《基金合同》以特别决议通过方为有效。</w:t>
            </w:r>
          </w:p>
        </w:tc>
        <w:tc>
          <w:tcPr>
            <w:tcW w:w="2268" w:type="dxa"/>
            <w:vAlign w:val="center"/>
          </w:tcPr>
          <w:p w:rsidR="00E475F9" w:rsidRDefault="00E475F9" w:rsidP="00417427">
            <w:pPr>
              <w:jc w:val="center"/>
              <w:rPr>
                <w:rFonts w:hint="eastAsia"/>
                <w:color w:val="000000"/>
                <w:szCs w:val="21"/>
              </w:rPr>
            </w:pPr>
            <w:r>
              <w:rPr>
                <w:rFonts w:hint="eastAsia"/>
                <w:color w:val="000000"/>
                <w:szCs w:val="21"/>
              </w:rPr>
              <w:t>完整相关表述</w:t>
            </w:r>
          </w:p>
        </w:tc>
      </w:tr>
      <w:tr w:rsidR="00E475F9" w:rsidTr="00E475F9">
        <w:trPr>
          <w:jc w:val="center"/>
        </w:trPr>
        <w:tc>
          <w:tcPr>
            <w:tcW w:w="1213" w:type="dxa"/>
            <w:vMerge/>
            <w:vAlign w:val="center"/>
          </w:tcPr>
          <w:p w:rsidR="00E475F9" w:rsidRDefault="00E475F9" w:rsidP="00417427">
            <w:pPr>
              <w:rPr>
                <w:color w:val="000000"/>
                <w:szCs w:val="21"/>
              </w:rPr>
            </w:pPr>
          </w:p>
        </w:tc>
        <w:tc>
          <w:tcPr>
            <w:tcW w:w="1476" w:type="dxa"/>
            <w:vAlign w:val="center"/>
          </w:tcPr>
          <w:p w:rsidR="00E475F9" w:rsidRDefault="00E475F9" w:rsidP="00417427">
            <w:pPr>
              <w:rPr>
                <w:color w:val="000000"/>
                <w:szCs w:val="21"/>
              </w:rPr>
            </w:pPr>
            <w:r>
              <w:rPr>
                <w:rFonts w:hint="eastAsia"/>
                <w:color w:val="000000"/>
                <w:szCs w:val="21"/>
              </w:rPr>
              <w:t>八、生效与公告</w:t>
            </w:r>
          </w:p>
          <w:p w:rsidR="00E475F9" w:rsidRDefault="00E475F9" w:rsidP="00417427">
            <w:pPr>
              <w:keepNext/>
              <w:keepLines/>
              <w:spacing w:before="260" w:after="260" w:line="416" w:lineRule="auto"/>
              <w:rPr>
                <w:color w:val="000000"/>
                <w:szCs w:val="21"/>
              </w:rPr>
            </w:pPr>
          </w:p>
        </w:tc>
        <w:tc>
          <w:tcPr>
            <w:tcW w:w="4110" w:type="dxa"/>
            <w:vAlign w:val="center"/>
          </w:tcPr>
          <w:p w:rsidR="00E475F9" w:rsidRDefault="00E475F9" w:rsidP="00417427">
            <w:pPr>
              <w:rPr>
                <w:bCs/>
                <w:color w:val="000000"/>
                <w:szCs w:val="21"/>
              </w:rPr>
            </w:pPr>
            <w:r>
              <w:rPr>
                <w:rFonts w:hint="eastAsia"/>
                <w:bCs/>
                <w:color w:val="000000"/>
                <w:szCs w:val="21"/>
              </w:rPr>
              <w:t>基金份额持有人大会的决议，召集人应当自通过之日起</w:t>
            </w:r>
            <w:r>
              <w:rPr>
                <w:bCs/>
                <w:color w:val="000000"/>
                <w:szCs w:val="21"/>
              </w:rPr>
              <w:t xml:space="preserve"> </w:t>
            </w:r>
            <w:r>
              <w:rPr>
                <w:rFonts w:hint="eastAsia"/>
                <w:bCs/>
                <w:color w:val="000000"/>
                <w:szCs w:val="21"/>
              </w:rPr>
              <w:t>日内报中国证监会核准或者备案。</w:t>
            </w:r>
          </w:p>
          <w:p w:rsidR="00E475F9" w:rsidRPr="0028734B" w:rsidRDefault="00E475F9" w:rsidP="00417427">
            <w:pPr>
              <w:rPr>
                <w:bCs/>
                <w:color w:val="000000"/>
                <w:szCs w:val="21"/>
              </w:rPr>
            </w:pPr>
            <w:r>
              <w:rPr>
                <w:rFonts w:hint="eastAsia"/>
                <w:bCs/>
                <w:color w:val="000000"/>
                <w:szCs w:val="21"/>
              </w:rPr>
              <w:t>基金份额持有人大会的决议自中国证监会依法核准或者出具无异议意见之日起生效。</w:t>
            </w:r>
          </w:p>
        </w:tc>
        <w:tc>
          <w:tcPr>
            <w:tcW w:w="3544" w:type="dxa"/>
            <w:vAlign w:val="center"/>
          </w:tcPr>
          <w:p w:rsidR="00E475F9" w:rsidRDefault="00E475F9" w:rsidP="00417427">
            <w:pPr>
              <w:rPr>
                <w:bCs/>
                <w:color w:val="000000"/>
                <w:szCs w:val="21"/>
              </w:rPr>
            </w:pPr>
            <w:r>
              <w:rPr>
                <w:rFonts w:hint="eastAsia"/>
                <w:bCs/>
                <w:color w:val="000000"/>
                <w:szCs w:val="21"/>
              </w:rPr>
              <w:t>基金份额持有人大会的决议，召集人应当自通过之日起</w:t>
            </w:r>
            <w:r>
              <w:rPr>
                <w:b/>
                <w:bCs/>
                <w:color w:val="000000"/>
                <w:szCs w:val="21"/>
              </w:rPr>
              <w:t>5</w:t>
            </w:r>
            <w:r>
              <w:rPr>
                <w:rFonts w:hint="eastAsia"/>
                <w:b/>
                <w:bCs/>
                <w:color w:val="000000"/>
                <w:szCs w:val="21"/>
              </w:rPr>
              <w:t>日内报</w:t>
            </w:r>
            <w:r>
              <w:rPr>
                <w:rFonts w:hint="eastAsia"/>
                <w:bCs/>
                <w:color w:val="000000"/>
                <w:szCs w:val="21"/>
              </w:rPr>
              <w:t>中国证监会备案。</w:t>
            </w:r>
          </w:p>
          <w:p w:rsidR="00E475F9" w:rsidRDefault="00E475F9" w:rsidP="00417427">
            <w:pPr>
              <w:rPr>
                <w:bCs/>
                <w:color w:val="000000"/>
                <w:szCs w:val="21"/>
              </w:rPr>
            </w:pPr>
            <w:r>
              <w:rPr>
                <w:rFonts w:hint="eastAsia"/>
                <w:bCs/>
                <w:color w:val="000000"/>
                <w:szCs w:val="21"/>
              </w:rPr>
              <w:t>基金份额持有人大会的决议自表决通过</w:t>
            </w:r>
            <w:r>
              <w:rPr>
                <w:rFonts w:hint="eastAsia"/>
                <w:b/>
                <w:bCs/>
                <w:color w:val="000000"/>
                <w:szCs w:val="21"/>
              </w:rPr>
              <w:t>之日起生效。</w:t>
            </w:r>
          </w:p>
          <w:p w:rsidR="00E475F9" w:rsidRDefault="00E475F9" w:rsidP="00417427">
            <w:pPr>
              <w:rPr>
                <w:color w:val="000000"/>
                <w:szCs w:val="21"/>
              </w:rPr>
            </w:pPr>
          </w:p>
        </w:tc>
        <w:tc>
          <w:tcPr>
            <w:tcW w:w="2268" w:type="dxa"/>
            <w:vAlign w:val="center"/>
          </w:tcPr>
          <w:p w:rsidR="00E475F9" w:rsidRDefault="00E475F9" w:rsidP="00417427">
            <w:pPr>
              <w:jc w:val="center"/>
              <w:rPr>
                <w:color w:val="000000"/>
                <w:szCs w:val="21"/>
              </w:rPr>
            </w:pPr>
            <w:r>
              <w:rPr>
                <w:rFonts w:hint="eastAsia"/>
                <w:color w:val="000000"/>
                <w:szCs w:val="21"/>
              </w:rPr>
              <w:t>根据新《基金法》、新《运作办法》修改</w:t>
            </w:r>
          </w:p>
          <w:p w:rsidR="00E475F9" w:rsidRDefault="00E475F9" w:rsidP="00417427">
            <w:pPr>
              <w:jc w:val="center"/>
              <w:rPr>
                <w:color w:val="000000"/>
                <w:szCs w:val="21"/>
              </w:rPr>
            </w:pPr>
          </w:p>
        </w:tc>
      </w:tr>
      <w:tr w:rsidR="00E475F9" w:rsidTr="00E475F9">
        <w:trPr>
          <w:jc w:val="center"/>
        </w:trPr>
        <w:tc>
          <w:tcPr>
            <w:tcW w:w="1213" w:type="dxa"/>
            <w:vMerge/>
            <w:vAlign w:val="center"/>
          </w:tcPr>
          <w:p w:rsidR="00E475F9" w:rsidRDefault="00E475F9" w:rsidP="00417427">
            <w:pPr>
              <w:keepNext/>
              <w:keepLines/>
              <w:spacing w:before="260" w:after="260" w:line="416" w:lineRule="auto"/>
              <w:rPr>
                <w:color w:val="000000"/>
                <w:szCs w:val="21"/>
              </w:rPr>
            </w:pPr>
          </w:p>
        </w:tc>
        <w:tc>
          <w:tcPr>
            <w:tcW w:w="1476" w:type="dxa"/>
            <w:vAlign w:val="center"/>
          </w:tcPr>
          <w:p w:rsidR="00E475F9" w:rsidRDefault="00E475F9" w:rsidP="00417427">
            <w:pPr>
              <w:keepNext/>
              <w:keepLines/>
              <w:spacing w:before="260" w:after="260" w:line="416" w:lineRule="auto"/>
              <w:rPr>
                <w:color w:val="000000"/>
                <w:szCs w:val="21"/>
              </w:rPr>
            </w:pPr>
          </w:p>
        </w:tc>
        <w:tc>
          <w:tcPr>
            <w:tcW w:w="4110" w:type="dxa"/>
            <w:vAlign w:val="center"/>
          </w:tcPr>
          <w:p w:rsidR="00E475F9" w:rsidRDefault="00E475F9" w:rsidP="00417427">
            <w:pPr>
              <w:keepNext/>
              <w:keepLines/>
              <w:spacing w:before="260" w:after="260" w:line="416" w:lineRule="auto"/>
              <w:rPr>
                <w:color w:val="000000"/>
                <w:szCs w:val="21"/>
              </w:rPr>
            </w:pPr>
          </w:p>
        </w:tc>
        <w:tc>
          <w:tcPr>
            <w:tcW w:w="3544" w:type="dxa"/>
            <w:vAlign w:val="center"/>
          </w:tcPr>
          <w:p w:rsidR="00E475F9" w:rsidRDefault="00E475F9" w:rsidP="00417427">
            <w:pPr>
              <w:rPr>
                <w:bCs/>
                <w:color w:val="000000"/>
                <w:szCs w:val="21"/>
              </w:rPr>
            </w:pPr>
            <w:r>
              <w:rPr>
                <w:rFonts w:hint="eastAsia"/>
                <w:bCs/>
                <w:color w:val="000000"/>
                <w:szCs w:val="21"/>
              </w:rPr>
              <w:t>增加“九、</w:t>
            </w:r>
            <w:r w:rsidRPr="0028734B">
              <w:rPr>
                <w:rFonts w:hint="eastAsia"/>
                <w:bCs/>
                <w:color w:val="000000"/>
                <w:szCs w:val="21"/>
              </w:rPr>
              <w:t>关于本基金的联接基金所持本基金份额行使表决权的方式</w:t>
            </w:r>
            <w:r>
              <w:rPr>
                <w:rFonts w:hint="eastAsia"/>
                <w:bCs/>
                <w:color w:val="000000"/>
                <w:szCs w:val="21"/>
              </w:rPr>
              <w:t>；</w:t>
            </w:r>
          </w:p>
          <w:p w:rsidR="00E475F9" w:rsidRDefault="00E475F9" w:rsidP="00417427">
            <w:pPr>
              <w:rPr>
                <w:bCs/>
                <w:color w:val="000000"/>
                <w:szCs w:val="21"/>
              </w:rPr>
            </w:pPr>
            <w:r>
              <w:rPr>
                <w:rFonts w:hint="eastAsia"/>
                <w:bCs/>
                <w:color w:val="000000"/>
                <w:szCs w:val="21"/>
              </w:rPr>
              <w:t>十、法律法规或监管部门对基金份额持有人大会另有规定的，从其规定。”</w:t>
            </w:r>
          </w:p>
        </w:tc>
        <w:tc>
          <w:tcPr>
            <w:tcW w:w="2268" w:type="dxa"/>
            <w:vAlign w:val="center"/>
          </w:tcPr>
          <w:p w:rsidR="00E475F9" w:rsidRDefault="00E475F9" w:rsidP="00417427">
            <w:pPr>
              <w:jc w:val="center"/>
              <w:rPr>
                <w:color w:val="000000"/>
                <w:szCs w:val="21"/>
              </w:rPr>
            </w:pPr>
            <w:r>
              <w:rPr>
                <w:rFonts w:hint="eastAsia"/>
                <w:color w:val="000000"/>
                <w:szCs w:val="21"/>
              </w:rPr>
              <w:t>完善相关表述</w:t>
            </w:r>
          </w:p>
        </w:tc>
      </w:tr>
      <w:tr w:rsidR="00E475F9" w:rsidTr="00E475F9">
        <w:trPr>
          <w:jc w:val="center"/>
        </w:trPr>
        <w:tc>
          <w:tcPr>
            <w:tcW w:w="1213" w:type="dxa"/>
            <w:vAlign w:val="center"/>
          </w:tcPr>
          <w:p w:rsidR="00E475F9" w:rsidRDefault="00E475F9" w:rsidP="00417427">
            <w:pPr>
              <w:rPr>
                <w:color w:val="000000"/>
                <w:szCs w:val="21"/>
              </w:rPr>
            </w:pPr>
            <w:r>
              <w:rPr>
                <w:rFonts w:hint="eastAsia"/>
                <w:color w:val="000000"/>
                <w:szCs w:val="21"/>
              </w:rPr>
              <w:t>第十部分</w:t>
            </w:r>
          </w:p>
          <w:p w:rsidR="00E475F9" w:rsidRDefault="00E475F9" w:rsidP="00417427">
            <w:pPr>
              <w:rPr>
                <w:color w:val="000000"/>
                <w:szCs w:val="21"/>
              </w:rPr>
            </w:pPr>
            <w:r>
              <w:rPr>
                <w:rFonts w:hint="eastAsia"/>
                <w:color w:val="000000"/>
                <w:szCs w:val="21"/>
              </w:rPr>
              <w:t>基金管理人、基金托管人的更换条件和程序</w:t>
            </w:r>
          </w:p>
        </w:tc>
        <w:tc>
          <w:tcPr>
            <w:tcW w:w="1476" w:type="dxa"/>
            <w:vAlign w:val="center"/>
          </w:tcPr>
          <w:p w:rsidR="00E475F9" w:rsidRDefault="00E475F9" w:rsidP="00417427">
            <w:pPr>
              <w:rPr>
                <w:bCs/>
                <w:color w:val="000000"/>
                <w:szCs w:val="21"/>
              </w:rPr>
            </w:pPr>
            <w:r>
              <w:rPr>
                <w:rFonts w:hint="eastAsia"/>
                <w:bCs/>
                <w:color w:val="000000"/>
                <w:szCs w:val="21"/>
              </w:rPr>
              <w:t>二、基金管理人和基金托管人的更换程序</w:t>
            </w:r>
          </w:p>
          <w:p w:rsidR="00E475F9" w:rsidRDefault="00E475F9" w:rsidP="00417427">
            <w:pPr>
              <w:keepNext/>
              <w:keepLines/>
              <w:spacing w:before="260" w:after="260" w:line="416" w:lineRule="auto"/>
              <w:rPr>
                <w:bCs/>
                <w:color w:val="000000"/>
                <w:szCs w:val="21"/>
              </w:rPr>
            </w:pPr>
          </w:p>
          <w:p w:rsidR="00E475F9" w:rsidRDefault="00E475F9" w:rsidP="00417427">
            <w:pPr>
              <w:keepNext/>
              <w:keepLines/>
              <w:spacing w:before="260" w:after="260" w:line="416" w:lineRule="auto"/>
              <w:rPr>
                <w:bCs/>
                <w:color w:val="000000"/>
                <w:szCs w:val="21"/>
              </w:rPr>
            </w:pPr>
          </w:p>
          <w:p w:rsidR="00E475F9" w:rsidRDefault="00E475F9" w:rsidP="00417427">
            <w:pPr>
              <w:keepNext/>
              <w:keepLines/>
              <w:spacing w:before="260" w:after="260" w:line="416" w:lineRule="auto"/>
              <w:rPr>
                <w:bCs/>
                <w:color w:val="000000"/>
                <w:szCs w:val="21"/>
              </w:rPr>
            </w:pPr>
          </w:p>
          <w:p w:rsidR="00E475F9" w:rsidRDefault="00E475F9" w:rsidP="00417427">
            <w:pPr>
              <w:keepNext/>
              <w:keepLines/>
              <w:spacing w:before="260" w:after="260" w:line="416" w:lineRule="auto"/>
              <w:rPr>
                <w:bCs/>
                <w:color w:val="000000"/>
                <w:szCs w:val="21"/>
              </w:rPr>
            </w:pPr>
          </w:p>
          <w:p w:rsidR="00E475F9" w:rsidRDefault="00E475F9" w:rsidP="00417427">
            <w:pPr>
              <w:keepNext/>
              <w:keepLines/>
              <w:spacing w:before="260" w:after="260" w:line="416" w:lineRule="auto"/>
              <w:rPr>
                <w:bCs/>
                <w:color w:val="000000"/>
                <w:szCs w:val="21"/>
              </w:rPr>
            </w:pPr>
          </w:p>
          <w:p w:rsidR="00E475F9" w:rsidRDefault="00E475F9" w:rsidP="00417427">
            <w:pPr>
              <w:keepNext/>
              <w:keepLines/>
              <w:spacing w:before="260" w:after="260" w:line="416" w:lineRule="auto"/>
              <w:rPr>
                <w:bCs/>
                <w:color w:val="000000"/>
                <w:szCs w:val="21"/>
              </w:rPr>
            </w:pPr>
          </w:p>
          <w:p w:rsidR="00E475F9" w:rsidRDefault="00E475F9" w:rsidP="00417427">
            <w:pPr>
              <w:keepNext/>
              <w:keepLines/>
              <w:spacing w:before="260" w:after="260" w:line="416" w:lineRule="auto"/>
              <w:rPr>
                <w:color w:val="000000"/>
                <w:szCs w:val="21"/>
              </w:rPr>
            </w:pPr>
          </w:p>
        </w:tc>
        <w:tc>
          <w:tcPr>
            <w:tcW w:w="4110" w:type="dxa"/>
            <w:vAlign w:val="center"/>
          </w:tcPr>
          <w:p w:rsidR="00E475F9" w:rsidRDefault="00E475F9" w:rsidP="00417427">
            <w:pPr>
              <w:rPr>
                <w:bCs/>
                <w:color w:val="000000"/>
                <w:szCs w:val="21"/>
              </w:rPr>
            </w:pPr>
            <w:r>
              <w:rPr>
                <w:rFonts w:hint="eastAsia"/>
                <w:bCs/>
                <w:color w:val="000000"/>
                <w:szCs w:val="21"/>
              </w:rPr>
              <w:t>（一）基金管理人的更换程序</w:t>
            </w:r>
          </w:p>
          <w:p w:rsidR="00E475F9" w:rsidRDefault="00E475F9" w:rsidP="00417427">
            <w:pPr>
              <w:rPr>
                <w:bCs/>
                <w:color w:val="000000"/>
                <w:szCs w:val="21"/>
              </w:rPr>
            </w:pPr>
            <w:r>
              <w:rPr>
                <w:bCs/>
                <w:color w:val="000000"/>
                <w:szCs w:val="21"/>
              </w:rPr>
              <w:t>4</w:t>
            </w:r>
            <w:r>
              <w:rPr>
                <w:rFonts w:hint="eastAsia"/>
                <w:bCs/>
                <w:color w:val="000000"/>
                <w:szCs w:val="21"/>
              </w:rPr>
              <w:t>、核准：基金份额持有人大会选任基金管理人的决议须经中国证监会核准生效后方可执行；</w:t>
            </w:r>
          </w:p>
          <w:p w:rsidR="00E475F9" w:rsidRDefault="00E475F9" w:rsidP="00417427">
            <w:pPr>
              <w:rPr>
                <w:bCs/>
                <w:color w:val="000000"/>
                <w:szCs w:val="21"/>
              </w:rPr>
            </w:pPr>
            <w:r>
              <w:rPr>
                <w:bCs/>
                <w:color w:val="000000"/>
                <w:szCs w:val="21"/>
              </w:rPr>
              <w:t>5</w:t>
            </w:r>
            <w:r>
              <w:rPr>
                <w:rFonts w:hint="eastAsia"/>
                <w:bCs/>
                <w:color w:val="000000"/>
                <w:szCs w:val="21"/>
              </w:rPr>
              <w:t>、公告：基金管理人更换后，由基金托管人在中国证监会核准后</w:t>
            </w:r>
            <w:r>
              <w:rPr>
                <w:bCs/>
                <w:color w:val="000000"/>
                <w:szCs w:val="21"/>
              </w:rPr>
              <w:t>2</w:t>
            </w:r>
            <w:r>
              <w:rPr>
                <w:rFonts w:hint="eastAsia"/>
                <w:bCs/>
                <w:color w:val="000000"/>
                <w:szCs w:val="21"/>
              </w:rPr>
              <w:t>日内在指定媒体公告。</w:t>
            </w:r>
          </w:p>
          <w:p w:rsidR="00E475F9" w:rsidRDefault="00E475F9" w:rsidP="00417427">
            <w:pPr>
              <w:rPr>
                <w:bCs/>
                <w:color w:val="000000"/>
                <w:szCs w:val="21"/>
              </w:rPr>
            </w:pPr>
            <w:r>
              <w:rPr>
                <w:rFonts w:hint="eastAsia"/>
                <w:bCs/>
                <w:color w:val="000000"/>
                <w:szCs w:val="21"/>
              </w:rPr>
              <w:t>（二）基金托管人的更换程序</w:t>
            </w:r>
          </w:p>
          <w:p w:rsidR="00E475F9" w:rsidRDefault="00E475F9" w:rsidP="00417427">
            <w:pPr>
              <w:rPr>
                <w:bCs/>
                <w:color w:val="000000"/>
                <w:szCs w:val="21"/>
              </w:rPr>
            </w:pPr>
            <w:r>
              <w:rPr>
                <w:bCs/>
                <w:color w:val="000000"/>
                <w:szCs w:val="21"/>
              </w:rPr>
              <w:t>4</w:t>
            </w:r>
            <w:r>
              <w:rPr>
                <w:rFonts w:hint="eastAsia"/>
                <w:bCs/>
                <w:color w:val="000000"/>
                <w:szCs w:val="21"/>
              </w:rPr>
              <w:t>、核准：基金份额持有人大会更换基金托管人的决议须经中国证监会核准生效后方可执行；</w:t>
            </w:r>
          </w:p>
          <w:p w:rsidR="00E475F9" w:rsidRDefault="00E475F9" w:rsidP="00417427">
            <w:pPr>
              <w:rPr>
                <w:bCs/>
                <w:color w:val="000000"/>
                <w:szCs w:val="21"/>
              </w:rPr>
            </w:pPr>
            <w:r>
              <w:rPr>
                <w:bCs/>
                <w:color w:val="000000"/>
                <w:szCs w:val="21"/>
              </w:rPr>
              <w:t>5</w:t>
            </w:r>
            <w:r>
              <w:rPr>
                <w:rFonts w:hint="eastAsia"/>
                <w:bCs/>
                <w:color w:val="000000"/>
                <w:szCs w:val="21"/>
              </w:rPr>
              <w:t>、公告：基金托管人更换后，由基金管理人在中国证监会核准后</w:t>
            </w:r>
            <w:r>
              <w:rPr>
                <w:bCs/>
                <w:color w:val="000000"/>
                <w:szCs w:val="21"/>
              </w:rPr>
              <w:t xml:space="preserve">  </w:t>
            </w:r>
            <w:r>
              <w:rPr>
                <w:rFonts w:hint="eastAsia"/>
                <w:bCs/>
                <w:color w:val="000000"/>
                <w:szCs w:val="21"/>
              </w:rPr>
              <w:t>个工作日内在指定媒体公告。</w:t>
            </w:r>
          </w:p>
          <w:p w:rsidR="00E475F9" w:rsidRDefault="00E475F9" w:rsidP="00417427">
            <w:pPr>
              <w:rPr>
                <w:bCs/>
                <w:color w:val="000000"/>
                <w:szCs w:val="21"/>
              </w:rPr>
            </w:pPr>
            <w:r>
              <w:rPr>
                <w:rFonts w:hint="eastAsia"/>
                <w:bCs/>
                <w:color w:val="000000"/>
                <w:szCs w:val="21"/>
              </w:rPr>
              <w:t>（三）基金管理人与基金托管人同时更换的条件和程序。</w:t>
            </w:r>
          </w:p>
          <w:p w:rsidR="00E475F9" w:rsidRDefault="00E475F9" w:rsidP="00417427">
            <w:pPr>
              <w:rPr>
                <w:color w:val="000000"/>
                <w:szCs w:val="21"/>
              </w:rPr>
            </w:pPr>
            <w:r>
              <w:rPr>
                <w:color w:val="000000"/>
                <w:szCs w:val="21"/>
              </w:rPr>
              <w:t>3</w:t>
            </w:r>
            <w:r>
              <w:rPr>
                <w:rFonts w:hint="eastAsia"/>
                <w:color w:val="000000"/>
                <w:szCs w:val="21"/>
              </w:rPr>
              <w:t>、公告：新任基金管理人和新任基金托管人应在更换基金管理人和基金托管人的基金份额持有人大会决议获得中国证监会核准后</w:t>
            </w:r>
            <w:r>
              <w:rPr>
                <w:color w:val="000000"/>
                <w:szCs w:val="21"/>
              </w:rPr>
              <w:t>2</w:t>
            </w:r>
            <w:r>
              <w:rPr>
                <w:rFonts w:hint="eastAsia"/>
                <w:color w:val="000000"/>
                <w:szCs w:val="21"/>
              </w:rPr>
              <w:t>日内在指定媒体上联合公告。</w:t>
            </w:r>
          </w:p>
        </w:tc>
        <w:tc>
          <w:tcPr>
            <w:tcW w:w="3544" w:type="dxa"/>
            <w:vAlign w:val="center"/>
          </w:tcPr>
          <w:p w:rsidR="00E475F9" w:rsidRDefault="00E475F9" w:rsidP="00417427">
            <w:pPr>
              <w:rPr>
                <w:bCs/>
                <w:color w:val="000000"/>
                <w:szCs w:val="21"/>
              </w:rPr>
            </w:pPr>
            <w:r>
              <w:rPr>
                <w:rFonts w:hint="eastAsia"/>
                <w:bCs/>
                <w:color w:val="000000"/>
                <w:szCs w:val="21"/>
              </w:rPr>
              <w:t>（一）基金管理人的更换程序</w:t>
            </w:r>
          </w:p>
          <w:p w:rsidR="00E475F9" w:rsidRDefault="00E475F9" w:rsidP="00417427">
            <w:pPr>
              <w:rPr>
                <w:bCs/>
                <w:color w:val="000000"/>
                <w:szCs w:val="21"/>
              </w:rPr>
            </w:pPr>
            <w:r>
              <w:rPr>
                <w:b/>
                <w:bCs/>
                <w:color w:val="000000"/>
                <w:szCs w:val="21"/>
              </w:rPr>
              <w:t>4</w:t>
            </w:r>
            <w:r>
              <w:rPr>
                <w:rFonts w:hint="eastAsia"/>
                <w:b/>
                <w:bCs/>
                <w:color w:val="000000"/>
                <w:szCs w:val="21"/>
              </w:rPr>
              <w:t>、备案：</w:t>
            </w:r>
            <w:r>
              <w:rPr>
                <w:rFonts w:hint="eastAsia"/>
                <w:bCs/>
                <w:color w:val="000000"/>
                <w:szCs w:val="21"/>
              </w:rPr>
              <w:t>基金份额持有人大会选任基金管理人的决议须</w:t>
            </w:r>
            <w:r>
              <w:rPr>
                <w:rFonts w:hint="eastAsia"/>
                <w:b/>
                <w:bCs/>
                <w:color w:val="000000"/>
                <w:szCs w:val="21"/>
              </w:rPr>
              <w:t>报</w:t>
            </w:r>
            <w:r>
              <w:rPr>
                <w:rFonts w:hint="eastAsia"/>
                <w:bCs/>
                <w:color w:val="000000"/>
                <w:szCs w:val="21"/>
              </w:rPr>
              <w:t>中国证监会</w:t>
            </w:r>
            <w:r>
              <w:rPr>
                <w:rFonts w:hint="eastAsia"/>
                <w:b/>
                <w:bCs/>
                <w:color w:val="000000"/>
                <w:szCs w:val="21"/>
              </w:rPr>
              <w:t>备案</w:t>
            </w:r>
            <w:r>
              <w:rPr>
                <w:rFonts w:hint="eastAsia"/>
                <w:bCs/>
                <w:color w:val="000000"/>
                <w:szCs w:val="21"/>
              </w:rPr>
              <w:t>；</w:t>
            </w:r>
          </w:p>
          <w:p w:rsidR="00E475F9" w:rsidRDefault="00E475F9" w:rsidP="00417427">
            <w:pPr>
              <w:rPr>
                <w:bCs/>
                <w:color w:val="000000"/>
                <w:szCs w:val="21"/>
              </w:rPr>
            </w:pPr>
            <w:r>
              <w:rPr>
                <w:bCs/>
                <w:color w:val="000000"/>
                <w:szCs w:val="21"/>
              </w:rPr>
              <w:t>5</w:t>
            </w:r>
            <w:r>
              <w:rPr>
                <w:rFonts w:hint="eastAsia"/>
                <w:bCs/>
                <w:color w:val="000000"/>
                <w:szCs w:val="21"/>
              </w:rPr>
              <w:t>、公告：基金管理人更换后，由基金托管人在</w:t>
            </w:r>
            <w:r>
              <w:rPr>
                <w:rFonts w:hint="eastAsia"/>
                <w:b/>
                <w:bCs/>
                <w:color w:val="000000"/>
                <w:szCs w:val="21"/>
              </w:rPr>
              <w:t>决议生效</w:t>
            </w:r>
            <w:r>
              <w:rPr>
                <w:rFonts w:hint="eastAsia"/>
                <w:bCs/>
                <w:color w:val="000000"/>
                <w:szCs w:val="21"/>
              </w:rPr>
              <w:t>后</w:t>
            </w:r>
            <w:r>
              <w:rPr>
                <w:bCs/>
                <w:color w:val="000000"/>
                <w:szCs w:val="21"/>
              </w:rPr>
              <w:t>2</w:t>
            </w:r>
            <w:r>
              <w:rPr>
                <w:rFonts w:hint="eastAsia"/>
                <w:bCs/>
                <w:color w:val="000000"/>
                <w:szCs w:val="21"/>
              </w:rPr>
              <w:t>日内在</w:t>
            </w:r>
            <w:r>
              <w:rPr>
                <w:rFonts w:hint="eastAsia"/>
                <w:b/>
                <w:bCs/>
                <w:color w:val="000000"/>
                <w:szCs w:val="21"/>
              </w:rPr>
              <w:t>指定媒介</w:t>
            </w:r>
            <w:r>
              <w:rPr>
                <w:rFonts w:hint="eastAsia"/>
                <w:bCs/>
                <w:color w:val="000000"/>
                <w:szCs w:val="21"/>
              </w:rPr>
              <w:t>公告。</w:t>
            </w:r>
          </w:p>
          <w:p w:rsidR="00E475F9" w:rsidRDefault="00E475F9" w:rsidP="00417427">
            <w:pPr>
              <w:keepNext/>
              <w:keepLines/>
              <w:spacing w:before="260" w:after="260" w:line="416" w:lineRule="auto"/>
              <w:rPr>
                <w:bCs/>
                <w:color w:val="000000"/>
                <w:szCs w:val="21"/>
              </w:rPr>
            </w:pPr>
          </w:p>
          <w:p w:rsidR="00E475F9" w:rsidRDefault="00E475F9" w:rsidP="00417427">
            <w:pPr>
              <w:rPr>
                <w:bCs/>
                <w:color w:val="000000"/>
                <w:szCs w:val="21"/>
              </w:rPr>
            </w:pPr>
            <w:r>
              <w:rPr>
                <w:rFonts w:hint="eastAsia"/>
                <w:bCs/>
                <w:color w:val="000000"/>
                <w:szCs w:val="21"/>
              </w:rPr>
              <w:t>（二）基金托管人的更换程序</w:t>
            </w:r>
          </w:p>
          <w:p w:rsidR="00E475F9" w:rsidRDefault="00E475F9" w:rsidP="00417427">
            <w:pPr>
              <w:rPr>
                <w:bCs/>
                <w:color w:val="000000"/>
                <w:szCs w:val="21"/>
              </w:rPr>
            </w:pPr>
            <w:r>
              <w:rPr>
                <w:bCs/>
                <w:color w:val="000000"/>
                <w:szCs w:val="21"/>
              </w:rPr>
              <w:t>4</w:t>
            </w:r>
            <w:r>
              <w:rPr>
                <w:rFonts w:hint="eastAsia"/>
                <w:bCs/>
                <w:color w:val="000000"/>
                <w:szCs w:val="21"/>
              </w:rPr>
              <w:t>、</w:t>
            </w:r>
            <w:r>
              <w:rPr>
                <w:rFonts w:hint="eastAsia"/>
                <w:b/>
                <w:bCs/>
                <w:color w:val="000000"/>
                <w:szCs w:val="21"/>
              </w:rPr>
              <w:t>备案</w:t>
            </w:r>
            <w:r>
              <w:rPr>
                <w:rFonts w:hint="eastAsia"/>
                <w:bCs/>
                <w:color w:val="000000"/>
                <w:szCs w:val="21"/>
              </w:rPr>
              <w:t>：基金份额持有人大会更换基金托管人的决议须</w:t>
            </w:r>
            <w:r>
              <w:rPr>
                <w:rFonts w:hint="eastAsia"/>
                <w:b/>
                <w:bCs/>
                <w:color w:val="000000"/>
                <w:szCs w:val="21"/>
              </w:rPr>
              <w:t>报</w:t>
            </w:r>
            <w:r>
              <w:rPr>
                <w:rFonts w:hint="eastAsia"/>
                <w:bCs/>
                <w:color w:val="000000"/>
                <w:szCs w:val="21"/>
              </w:rPr>
              <w:t>中国证监会</w:t>
            </w:r>
            <w:r>
              <w:rPr>
                <w:rFonts w:hint="eastAsia"/>
                <w:b/>
                <w:bCs/>
                <w:color w:val="000000"/>
                <w:szCs w:val="21"/>
              </w:rPr>
              <w:t>备案</w:t>
            </w:r>
            <w:r>
              <w:rPr>
                <w:rFonts w:hint="eastAsia"/>
                <w:bCs/>
                <w:color w:val="000000"/>
                <w:szCs w:val="21"/>
              </w:rPr>
              <w:t>；</w:t>
            </w:r>
          </w:p>
          <w:p w:rsidR="00E475F9" w:rsidRDefault="00E475F9" w:rsidP="00417427">
            <w:pPr>
              <w:rPr>
                <w:bCs/>
                <w:color w:val="000000"/>
                <w:szCs w:val="21"/>
              </w:rPr>
            </w:pPr>
            <w:r>
              <w:rPr>
                <w:bCs/>
                <w:color w:val="000000"/>
                <w:szCs w:val="21"/>
              </w:rPr>
              <w:t>5</w:t>
            </w:r>
            <w:r>
              <w:rPr>
                <w:rFonts w:hint="eastAsia"/>
                <w:bCs/>
                <w:color w:val="000000"/>
                <w:szCs w:val="21"/>
              </w:rPr>
              <w:t>、公告：基金托管人更换后，由基金管理人在</w:t>
            </w:r>
            <w:r>
              <w:rPr>
                <w:rFonts w:hint="eastAsia"/>
                <w:b/>
                <w:bCs/>
                <w:color w:val="000000"/>
                <w:szCs w:val="21"/>
              </w:rPr>
              <w:t>决议生效</w:t>
            </w:r>
            <w:r>
              <w:rPr>
                <w:rFonts w:hint="eastAsia"/>
                <w:bCs/>
                <w:color w:val="000000"/>
                <w:szCs w:val="21"/>
              </w:rPr>
              <w:t>后</w:t>
            </w:r>
            <w:r>
              <w:rPr>
                <w:bCs/>
                <w:color w:val="000000"/>
                <w:szCs w:val="21"/>
              </w:rPr>
              <w:t>2</w:t>
            </w:r>
            <w:r>
              <w:rPr>
                <w:rFonts w:hint="eastAsia"/>
                <w:bCs/>
                <w:color w:val="000000"/>
                <w:szCs w:val="21"/>
              </w:rPr>
              <w:t>日内在</w:t>
            </w:r>
            <w:r>
              <w:rPr>
                <w:rFonts w:hint="eastAsia"/>
                <w:b/>
                <w:bCs/>
                <w:color w:val="000000"/>
                <w:szCs w:val="21"/>
              </w:rPr>
              <w:t>指定媒介</w:t>
            </w:r>
            <w:r>
              <w:rPr>
                <w:rFonts w:hint="eastAsia"/>
                <w:bCs/>
                <w:color w:val="000000"/>
                <w:szCs w:val="21"/>
              </w:rPr>
              <w:t>公告。</w:t>
            </w:r>
          </w:p>
          <w:p w:rsidR="00E475F9" w:rsidRDefault="00E475F9" w:rsidP="00417427">
            <w:pPr>
              <w:keepNext/>
              <w:keepLines/>
              <w:spacing w:before="260" w:after="260" w:line="416" w:lineRule="auto"/>
              <w:rPr>
                <w:color w:val="000000"/>
                <w:szCs w:val="21"/>
              </w:rPr>
            </w:pPr>
          </w:p>
          <w:p w:rsidR="00E475F9" w:rsidRDefault="00E475F9" w:rsidP="00417427">
            <w:pPr>
              <w:rPr>
                <w:bCs/>
                <w:color w:val="000000"/>
                <w:szCs w:val="21"/>
              </w:rPr>
            </w:pPr>
            <w:r>
              <w:rPr>
                <w:rFonts w:hint="eastAsia"/>
                <w:bCs/>
                <w:color w:val="000000"/>
                <w:szCs w:val="21"/>
              </w:rPr>
              <w:t>（三）基金管理人与基金托管人同时更换的条件和程序。</w:t>
            </w:r>
          </w:p>
          <w:p w:rsidR="00E475F9" w:rsidRDefault="00E475F9" w:rsidP="00417427">
            <w:pPr>
              <w:rPr>
                <w:bCs/>
                <w:color w:val="000000"/>
                <w:szCs w:val="21"/>
              </w:rPr>
            </w:pPr>
            <w:r>
              <w:rPr>
                <w:bCs/>
                <w:color w:val="000000"/>
                <w:szCs w:val="21"/>
              </w:rPr>
              <w:t>3</w:t>
            </w:r>
            <w:r>
              <w:rPr>
                <w:rFonts w:hint="eastAsia"/>
                <w:bCs/>
                <w:color w:val="000000"/>
                <w:szCs w:val="21"/>
              </w:rPr>
              <w:t>、公告：新任基金管理人和新任基金托管人应在更换基金管理人和基金托管人的基金份额持有人大会决议</w:t>
            </w:r>
            <w:r>
              <w:rPr>
                <w:rFonts w:hint="eastAsia"/>
                <w:b/>
                <w:bCs/>
                <w:color w:val="000000"/>
                <w:szCs w:val="21"/>
              </w:rPr>
              <w:t>生效</w:t>
            </w:r>
            <w:r>
              <w:rPr>
                <w:rFonts w:hint="eastAsia"/>
                <w:bCs/>
                <w:color w:val="000000"/>
                <w:szCs w:val="21"/>
              </w:rPr>
              <w:t>后</w:t>
            </w:r>
            <w:r>
              <w:rPr>
                <w:bCs/>
                <w:color w:val="000000"/>
                <w:szCs w:val="21"/>
              </w:rPr>
              <w:t>2</w:t>
            </w:r>
            <w:r>
              <w:rPr>
                <w:rFonts w:hint="eastAsia"/>
                <w:bCs/>
                <w:color w:val="000000"/>
                <w:szCs w:val="21"/>
              </w:rPr>
              <w:t>日内在指定</w:t>
            </w:r>
            <w:r>
              <w:rPr>
                <w:rFonts w:hint="eastAsia"/>
                <w:b/>
                <w:bCs/>
                <w:color w:val="000000"/>
                <w:szCs w:val="21"/>
              </w:rPr>
              <w:t>媒介</w:t>
            </w:r>
            <w:r>
              <w:rPr>
                <w:rFonts w:hint="eastAsia"/>
                <w:bCs/>
                <w:color w:val="000000"/>
                <w:szCs w:val="21"/>
              </w:rPr>
              <w:t>上联合公告。</w:t>
            </w:r>
          </w:p>
        </w:tc>
        <w:tc>
          <w:tcPr>
            <w:tcW w:w="2268" w:type="dxa"/>
            <w:vAlign w:val="center"/>
          </w:tcPr>
          <w:p w:rsidR="00E475F9" w:rsidRDefault="00E475F9" w:rsidP="00417427">
            <w:pPr>
              <w:jc w:val="center"/>
              <w:rPr>
                <w:color w:val="000000"/>
                <w:szCs w:val="21"/>
              </w:rPr>
            </w:pPr>
            <w:r>
              <w:rPr>
                <w:rFonts w:hint="eastAsia"/>
                <w:color w:val="000000"/>
                <w:szCs w:val="21"/>
              </w:rPr>
              <w:t>根据新《基金法》修改，“指定媒介”系根据《基金合同（草案）》定义条款统一修改</w:t>
            </w:r>
          </w:p>
          <w:p w:rsidR="00E475F9" w:rsidRDefault="00E475F9" w:rsidP="00417427">
            <w:pPr>
              <w:jc w:val="center"/>
              <w:rPr>
                <w:color w:val="000000"/>
                <w:szCs w:val="21"/>
              </w:rPr>
            </w:pPr>
          </w:p>
          <w:p w:rsidR="00E475F9" w:rsidRDefault="00E475F9" w:rsidP="00417427">
            <w:pPr>
              <w:jc w:val="center"/>
              <w:rPr>
                <w:color w:val="000000"/>
                <w:szCs w:val="21"/>
              </w:rPr>
            </w:pPr>
          </w:p>
          <w:p w:rsidR="00E475F9" w:rsidRDefault="00E475F9" w:rsidP="00417427">
            <w:pPr>
              <w:jc w:val="center"/>
              <w:rPr>
                <w:color w:val="000000"/>
                <w:szCs w:val="21"/>
              </w:rPr>
            </w:pPr>
          </w:p>
        </w:tc>
      </w:tr>
      <w:tr w:rsidR="00E475F9" w:rsidTr="00E475F9">
        <w:trPr>
          <w:trHeight w:val="3478"/>
          <w:jc w:val="center"/>
        </w:trPr>
        <w:tc>
          <w:tcPr>
            <w:tcW w:w="1213" w:type="dxa"/>
            <w:vMerge w:val="restart"/>
            <w:vAlign w:val="center"/>
          </w:tcPr>
          <w:p w:rsidR="00E475F9" w:rsidRDefault="00E475F9" w:rsidP="00417427">
            <w:pPr>
              <w:rPr>
                <w:color w:val="000000"/>
                <w:szCs w:val="21"/>
              </w:rPr>
            </w:pPr>
            <w:r>
              <w:rPr>
                <w:rFonts w:hint="eastAsia"/>
                <w:color w:val="000000"/>
                <w:szCs w:val="21"/>
              </w:rPr>
              <w:t>第十二部分</w:t>
            </w:r>
            <w:r>
              <w:rPr>
                <w:rFonts w:hint="eastAsia"/>
                <w:color w:val="000000"/>
                <w:szCs w:val="21"/>
              </w:rPr>
              <w:t xml:space="preserve"> </w:t>
            </w:r>
            <w:r>
              <w:rPr>
                <w:rFonts w:hint="eastAsia"/>
                <w:color w:val="000000"/>
                <w:szCs w:val="21"/>
              </w:rPr>
              <w:t>基金份额的登记</w:t>
            </w:r>
          </w:p>
        </w:tc>
        <w:tc>
          <w:tcPr>
            <w:tcW w:w="1476" w:type="dxa"/>
            <w:vAlign w:val="center"/>
          </w:tcPr>
          <w:p w:rsidR="00E475F9" w:rsidRDefault="00E475F9" w:rsidP="00417427">
            <w:pPr>
              <w:rPr>
                <w:bCs/>
                <w:color w:val="000000"/>
                <w:szCs w:val="21"/>
              </w:rPr>
            </w:pPr>
            <w:r>
              <w:rPr>
                <w:rFonts w:hint="eastAsia"/>
                <w:bCs/>
                <w:color w:val="000000"/>
                <w:szCs w:val="21"/>
              </w:rPr>
              <w:t>一、基金的份额登记业务</w:t>
            </w:r>
          </w:p>
        </w:tc>
        <w:tc>
          <w:tcPr>
            <w:tcW w:w="4110" w:type="dxa"/>
            <w:vAlign w:val="center"/>
          </w:tcPr>
          <w:p w:rsidR="00E475F9" w:rsidRDefault="00E475F9" w:rsidP="00417427">
            <w:pPr>
              <w:rPr>
                <w:bCs/>
                <w:color w:val="000000"/>
                <w:szCs w:val="21"/>
              </w:rPr>
            </w:pPr>
          </w:p>
        </w:tc>
        <w:tc>
          <w:tcPr>
            <w:tcW w:w="3544" w:type="dxa"/>
            <w:vAlign w:val="center"/>
          </w:tcPr>
          <w:p w:rsidR="00E475F9" w:rsidRDefault="00E475F9" w:rsidP="00417427">
            <w:pPr>
              <w:rPr>
                <w:bCs/>
                <w:color w:val="000000"/>
                <w:szCs w:val="21"/>
              </w:rPr>
            </w:pPr>
            <w:r>
              <w:rPr>
                <w:rFonts w:hint="eastAsia"/>
                <w:bCs/>
                <w:color w:val="000000"/>
                <w:szCs w:val="21"/>
              </w:rPr>
              <w:t>增加“</w:t>
            </w:r>
            <w:r w:rsidRPr="00C33166">
              <w:rPr>
                <w:rFonts w:hint="eastAsia"/>
                <w:bCs/>
                <w:color w:val="000000"/>
                <w:szCs w:val="21"/>
              </w:rPr>
              <w:t>本基金份额采用分系统登记的原则。投资者通过认购、二级市场买入或场内申购的基金份额属场内份额，由中国证券登记结算有限公司负责办理登记结算；投资者通过场外申购的基金份额属场外份额，由基金管理人负责办理登记结算；场外份额可以申请赎回或在条件许可情况下跨系统转托管为场内份额，但除非基金管理人另行公告，场内份额不能再跨系统转托管为场外份额。</w:t>
            </w:r>
            <w:r>
              <w:rPr>
                <w:rFonts w:hint="eastAsia"/>
                <w:bCs/>
                <w:color w:val="000000"/>
                <w:szCs w:val="21"/>
              </w:rPr>
              <w:t>”</w:t>
            </w:r>
          </w:p>
        </w:tc>
        <w:tc>
          <w:tcPr>
            <w:tcW w:w="2268" w:type="dxa"/>
            <w:vAlign w:val="center"/>
          </w:tcPr>
          <w:p w:rsidR="00E475F9" w:rsidRDefault="00E475F9" w:rsidP="00417427">
            <w:pPr>
              <w:jc w:val="center"/>
              <w:rPr>
                <w:color w:val="000000"/>
                <w:szCs w:val="21"/>
              </w:rPr>
            </w:pPr>
            <w:r>
              <w:rPr>
                <w:rFonts w:hint="eastAsia"/>
                <w:color w:val="000000"/>
                <w:szCs w:val="21"/>
              </w:rPr>
              <w:t>根据产品特点增加</w:t>
            </w:r>
          </w:p>
        </w:tc>
      </w:tr>
      <w:tr w:rsidR="00E475F9" w:rsidTr="00E475F9">
        <w:trPr>
          <w:jc w:val="center"/>
        </w:trPr>
        <w:tc>
          <w:tcPr>
            <w:tcW w:w="1213" w:type="dxa"/>
            <w:vMerge/>
            <w:vAlign w:val="center"/>
          </w:tcPr>
          <w:p w:rsidR="00E475F9" w:rsidRDefault="00E475F9" w:rsidP="00417427">
            <w:pPr>
              <w:rPr>
                <w:color w:val="000000"/>
                <w:szCs w:val="21"/>
              </w:rPr>
            </w:pPr>
          </w:p>
        </w:tc>
        <w:tc>
          <w:tcPr>
            <w:tcW w:w="1476" w:type="dxa"/>
            <w:vAlign w:val="center"/>
          </w:tcPr>
          <w:p w:rsidR="00E475F9" w:rsidRDefault="00E475F9" w:rsidP="00417427">
            <w:pPr>
              <w:rPr>
                <w:bCs/>
                <w:color w:val="000000"/>
                <w:szCs w:val="21"/>
              </w:rPr>
            </w:pPr>
            <w:r>
              <w:rPr>
                <w:rFonts w:hint="eastAsia"/>
                <w:bCs/>
                <w:color w:val="000000"/>
                <w:szCs w:val="21"/>
              </w:rPr>
              <w:t>三、基金登记机构的权利</w:t>
            </w:r>
          </w:p>
        </w:tc>
        <w:tc>
          <w:tcPr>
            <w:tcW w:w="4110" w:type="dxa"/>
            <w:vAlign w:val="center"/>
          </w:tcPr>
          <w:p w:rsidR="00E475F9" w:rsidRDefault="00E475F9" w:rsidP="00417427">
            <w:pPr>
              <w:rPr>
                <w:bCs/>
                <w:color w:val="000000"/>
                <w:szCs w:val="21"/>
              </w:rPr>
            </w:pPr>
            <w:r w:rsidRPr="00C33166">
              <w:rPr>
                <w:rFonts w:hint="eastAsia"/>
                <w:bCs/>
                <w:color w:val="000000"/>
                <w:szCs w:val="21"/>
              </w:rPr>
              <w:t>3</w:t>
            </w:r>
            <w:r w:rsidRPr="00C33166">
              <w:rPr>
                <w:rFonts w:hint="eastAsia"/>
                <w:bCs/>
                <w:color w:val="000000"/>
                <w:szCs w:val="21"/>
              </w:rPr>
              <w:t>、保管基金份额持有人开户资料、交易资料、基金份额持有人名册等；</w:t>
            </w:r>
          </w:p>
        </w:tc>
        <w:tc>
          <w:tcPr>
            <w:tcW w:w="3544" w:type="dxa"/>
            <w:vAlign w:val="center"/>
          </w:tcPr>
          <w:p w:rsidR="00E475F9" w:rsidRDefault="00E475F9" w:rsidP="00417427">
            <w:pPr>
              <w:rPr>
                <w:bCs/>
                <w:color w:val="000000"/>
                <w:szCs w:val="21"/>
              </w:rPr>
            </w:pPr>
            <w:r w:rsidRPr="00C33166">
              <w:rPr>
                <w:rFonts w:hint="eastAsia"/>
                <w:bCs/>
                <w:color w:val="000000"/>
                <w:szCs w:val="21"/>
              </w:rPr>
              <w:t>3</w:t>
            </w:r>
            <w:r w:rsidRPr="00C33166">
              <w:rPr>
                <w:rFonts w:hint="eastAsia"/>
                <w:bCs/>
                <w:color w:val="000000"/>
                <w:szCs w:val="21"/>
              </w:rPr>
              <w:t>、妥善保存登记数据，并将基金份额持有人名称、身份信息及基金份额明细等数据备份至中国证监会认定的机构。其保存期限自基金账户销户之日起不得少于</w:t>
            </w:r>
            <w:r w:rsidRPr="00C33166">
              <w:rPr>
                <w:rFonts w:hint="eastAsia"/>
                <w:bCs/>
                <w:color w:val="000000"/>
                <w:szCs w:val="21"/>
              </w:rPr>
              <w:t>20</w:t>
            </w:r>
            <w:r w:rsidRPr="00C33166">
              <w:rPr>
                <w:rFonts w:hint="eastAsia"/>
                <w:bCs/>
                <w:color w:val="000000"/>
                <w:szCs w:val="21"/>
              </w:rPr>
              <w:t>年；</w:t>
            </w:r>
          </w:p>
        </w:tc>
        <w:tc>
          <w:tcPr>
            <w:tcW w:w="2268" w:type="dxa"/>
            <w:vAlign w:val="center"/>
          </w:tcPr>
          <w:p w:rsidR="00E475F9" w:rsidRDefault="00E475F9" w:rsidP="00417427">
            <w:pPr>
              <w:jc w:val="center"/>
              <w:rPr>
                <w:color w:val="000000"/>
                <w:szCs w:val="21"/>
              </w:rPr>
            </w:pPr>
            <w:r>
              <w:rPr>
                <w:rFonts w:hint="eastAsia"/>
                <w:color w:val="000000"/>
                <w:szCs w:val="21"/>
              </w:rPr>
              <w:t>根据新《基金法》修改</w:t>
            </w:r>
          </w:p>
        </w:tc>
      </w:tr>
      <w:tr w:rsidR="00E475F9" w:rsidTr="00E475F9">
        <w:trPr>
          <w:jc w:val="center"/>
        </w:trPr>
        <w:tc>
          <w:tcPr>
            <w:tcW w:w="1213" w:type="dxa"/>
            <w:vMerge w:val="restart"/>
            <w:vAlign w:val="center"/>
          </w:tcPr>
          <w:p w:rsidR="00E475F9" w:rsidRDefault="00E475F9" w:rsidP="00417427">
            <w:pPr>
              <w:rPr>
                <w:color w:val="000000"/>
                <w:szCs w:val="21"/>
              </w:rPr>
            </w:pPr>
            <w:r>
              <w:rPr>
                <w:rFonts w:hint="eastAsia"/>
                <w:color w:val="000000"/>
                <w:szCs w:val="21"/>
              </w:rPr>
              <w:t>第十三部分</w:t>
            </w:r>
          </w:p>
          <w:p w:rsidR="00E475F9" w:rsidRDefault="00E475F9" w:rsidP="00417427">
            <w:pPr>
              <w:rPr>
                <w:color w:val="000000"/>
                <w:szCs w:val="21"/>
              </w:rPr>
            </w:pPr>
            <w:r>
              <w:rPr>
                <w:rFonts w:hint="eastAsia"/>
                <w:color w:val="000000"/>
                <w:szCs w:val="21"/>
              </w:rPr>
              <w:t>基金的投资</w:t>
            </w:r>
          </w:p>
        </w:tc>
        <w:tc>
          <w:tcPr>
            <w:tcW w:w="1476" w:type="dxa"/>
            <w:vAlign w:val="center"/>
          </w:tcPr>
          <w:p w:rsidR="00E475F9" w:rsidRDefault="00E475F9" w:rsidP="00417427">
            <w:pPr>
              <w:rPr>
                <w:color w:val="000000"/>
                <w:szCs w:val="21"/>
              </w:rPr>
            </w:pPr>
            <w:r>
              <w:rPr>
                <w:rFonts w:hint="eastAsia"/>
                <w:color w:val="000000"/>
                <w:szCs w:val="21"/>
              </w:rPr>
              <w:t>四、投资限制</w:t>
            </w:r>
          </w:p>
          <w:p w:rsidR="00E475F9" w:rsidRDefault="00E475F9" w:rsidP="00417427">
            <w:pPr>
              <w:rPr>
                <w:color w:val="000000"/>
                <w:szCs w:val="21"/>
              </w:rPr>
            </w:pPr>
            <w:r>
              <w:rPr>
                <w:rFonts w:hint="eastAsia"/>
                <w:color w:val="000000"/>
                <w:szCs w:val="21"/>
              </w:rPr>
              <w:t>1</w:t>
            </w:r>
            <w:r>
              <w:rPr>
                <w:rFonts w:hint="eastAsia"/>
                <w:color w:val="000000"/>
                <w:szCs w:val="21"/>
              </w:rPr>
              <w:t>、组合限制</w:t>
            </w:r>
          </w:p>
        </w:tc>
        <w:tc>
          <w:tcPr>
            <w:tcW w:w="4110" w:type="dxa"/>
            <w:vAlign w:val="center"/>
          </w:tcPr>
          <w:p w:rsidR="00E475F9" w:rsidRPr="00081E41" w:rsidRDefault="00E475F9" w:rsidP="00417427">
            <w:pPr>
              <w:spacing w:line="360" w:lineRule="auto"/>
              <w:ind w:firstLineChars="200" w:firstLine="420"/>
              <w:rPr>
                <w:color w:val="000000"/>
                <w:szCs w:val="21"/>
              </w:rPr>
            </w:pPr>
            <w:r>
              <w:rPr>
                <w:rFonts w:hint="eastAsia"/>
                <w:color w:val="000000"/>
                <w:szCs w:val="21"/>
              </w:rPr>
              <w:t>（</w:t>
            </w:r>
            <w:r>
              <w:rPr>
                <w:rFonts w:hint="eastAsia"/>
                <w:color w:val="000000"/>
                <w:szCs w:val="21"/>
              </w:rPr>
              <w:t>1</w:t>
            </w:r>
            <w:r>
              <w:rPr>
                <w:rFonts w:hint="eastAsia"/>
                <w:color w:val="000000"/>
                <w:szCs w:val="21"/>
              </w:rPr>
              <w:t>）</w:t>
            </w:r>
            <w:r w:rsidRPr="00081E41">
              <w:rPr>
                <w:rFonts w:hint="eastAsia"/>
                <w:color w:val="000000"/>
                <w:szCs w:val="21"/>
              </w:rPr>
              <w:t>说明：</w:t>
            </w:r>
            <w:r w:rsidRPr="00081E41">
              <w:rPr>
                <w:color w:val="000000"/>
                <w:szCs w:val="21"/>
              </w:rPr>
              <w:t>请列明本基金股票、债券的投资比例；</w:t>
            </w:r>
          </w:p>
          <w:p w:rsidR="00E475F9" w:rsidRPr="00081E41" w:rsidRDefault="00E475F9" w:rsidP="00417427">
            <w:pPr>
              <w:rPr>
                <w:color w:val="000000"/>
                <w:szCs w:val="21"/>
              </w:rPr>
            </w:pPr>
          </w:p>
          <w:p w:rsidR="00E475F9" w:rsidRDefault="00E475F9" w:rsidP="00417427">
            <w:pPr>
              <w:rPr>
                <w:color w:val="000000"/>
                <w:szCs w:val="21"/>
              </w:rPr>
            </w:pPr>
            <w:r>
              <w:rPr>
                <w:rFonts w:hint="eastAsia"/>
                <w:color w:val="000000"/>
                <w:szCs w:val="21"/>
              </w:rPr>
              <w:t>（</w:t>
            </w:r>
            <w:r w:rsidRPr="0021257C">
              <w:rPr>
                <w:rFonts w:hint="eastAsia"/>
                <w:color w:val="000000"/>
                <w:szCs w:val="21"/>
              </w:rPr>
              <w:t>11</w:t>
            </w:r>
            <w:r w:rsidRPr="0021257C">
              <w:rPr>
                <w:rFonts w:hint="eastAsia"/>
                <w:color w:val="000000"/>
                <w:szCs w:val="21"/>
              </w:rPr>
              <w:t>）本基金进入全国银行间同业市场进行债券回购的资金余额不得超过基金资产净值的</w:t>
            </w:r>
            <w:r w:rsidRPr="0021257C">
              <w:rPr>
                <w:rFonts w:hint="eastAsia"/>
                <w:color w:val="000000"/>
                <w:szCs w:val="21"/>
              </w:rPr>
              <w:t>40%</w:t>
            </w:r>
            <w:r w:rsidRPr="0021257C">
              <w:rPr>
                <w:rFonts w:hint="eastAsia"/>
                <w:color w:val="000000"/>
                <w:szCs w:val="21"/>
              </w:rPr>
              <w:t>；</w:t>
            </w:r>
          </w:p>
          <w:p w:rsidR="00E475F9" w:rsidRDefault="00E475F9" w:rsidP="00417427">
            <w:pPr>
              <w:rPr>
                <w:color w:val="000000"/>
                <w:szCs w:val="21"/>
              </w:rPr>
            </w:pPr>
            <w:r>
              <w:rPr>
                <w:color w:val="000000"/>
                <w:szCs w:val="21"/>
              </w:rPr>
              <w:t xml:space="preserve"> </w:t>
            </w:r>
          </w:p>
          <w:p w:rsidR="00E475F9" w:rsidRPr="0021257C" w:rsidRDefault="00E475F9" w:rsidP="00417427">
            <w:pPr>
              <w:rPr>
                <w:color w:val="000000"/>
                <w:szCs w:val="21"/>
              </w:rPr>
            </w:pPr>
            <w:r w:rsidRPr="0021257C">
              <w:rPr>
                <w:rFonts w:hint="eastAsia"/>
                <w:color w:val="000000"/>
                <w:szCs w:val="21"/>
              </w:rPr>
              <w:t>因证券市场波动、上市公司合并、基金规模变动、股权分置改革中支付对价等基金管理人之外的因素致使基金投资比例不符合上述规定投资比例的，基金管理人应当在</w:t>
            </w:r>
            <w:r w:rsidRPr="0021257C">
              <w:rPr>
                <w:rFonts w:hint="eastAsia"/>
                <w:color w:val="000000"/>
                <w:szCs w:val="21"/>
              </w:rPr>
              <w:t>10</w:t>
            </w:r>
            <w:r w:rsidRPr="0021257C">
              <w:rPr>
                <w:rFonts w:hint="eastAsia"/>
                <w:color w:val="000000"/>
                <w:szCs w:val="21"/>
              </w:rPr>
              <w:t>个交易日内进行调整。</w:t>
            </w:r>
          </w:p>
          <w:p w:rsidR="00E475F9" w:rsidRPr="0021257C" w:rsidRDefault="00E475F9" w:rsidP="00417427">
            <w:pPr>
              <w:rPr>
                <w:color w:val="000000"/>
                <w:szCs w:val="21"/>
              </w:rPr>
            </w:pPr>
            <w:r w:rsidRPr="0021257C">
              <w:rPr>
                <w:rFonts w:hint="eastAsia"/>
                <w:color w:val="000000"/>
                <w:szCs w:val="21"/>
              </w:rPr>
              <w:t>基金管理人应当自基金合同生效之日起</w:t>
            </w:r>
            <w:r w:rsidRPr="0021257C">
              <w:rPr>
                <w:rFonts w:hint="eastAsia"/>
                <w:color w:val="000000"/>
                <w:szCs w:val="21"/>
              </w:rPr>
              <w:t xml:space="preserve">    </w:t>
            </w:r>
            <w:r w:rsidRPr="0021257C">
              <w:rPr>
                <w:rFonts w:hint="eastAsia"/>
                <w:color w:val="000000"/>
                <w:szCs w:val="21"/>
              </w:rPr>
              <w:t>个月内使基金的投资组合比例符合基金合同的有关约定。基金托管人对基金的投资的监督与检查自本基金合同生效之日起开始。</w:t>
            </w:r>
          </w:p>
          <w:p w:rsidR="00E475F9" w:rsidRDefault="00E475F9" w:rsidP="00417427">
            <w:pPr>
              <w:rPr>
                <w:color w:val="000000"/>
                <w:szCs w:val="21"/>
              </w:rPr>
            </w:pPr>
          </w:p>
        </w:tc>
        <w:tc>
          <w:tcPr>
            <w:tcW w:w="3544" w:type="dxa"/>
            <w:vAlign w:val="center"/>
          </w:tcPr>
          <w:p w:rsidR="00E475F9" w:rsidRDefault="00E475F9" w:rsidP="00417427">
            <w:pPr>
              <w:rPr>
                <w:color w:val="000000"/>
                <w:szCs w:val="21"/>
              </w:rPr>
            </w:pPr>
            <w:r>
              <w:rPr>
                <w:rFonts w:hint="eastAsia"/>
                <w:color w:val="000000"/>
                <w:szCs w:val="21"/>
              </w:rPr>
              <w:t>（</w:t>
            </w:r>
            <w:r>
              <w:rPr>
                <w:rFonts w:hint="eastAsia"/>
                <w:color w:val="000000"/>
                <w:szCs w:val="21"/>
              </w:rPr>
              <w:t>1</w:t>
            </w:r>
            <w:r>
              <w:rPr>
                <w:rFonts w:hint="eastAsia"/>
                <w:color w:val="000000"/>
                <w:szCs w:val="21"/>
              </w:rPr>
              <w:t>）</w:t>
            </w:r>
            <w:r w:rsidRPr="00874EF0">
              <w:rPr>
                <w:rFonts w:hint="eastAsia"/>
                <w:color w:val="000000"/>
                <w:szCs w:val="21"/>
              </w:rPr>
              <w:t>基金投资于标的指数成份股及备选成份股的比例不低于基金资产净值的</w:t>
            </w:r>
            <w:r w:rsidRPr="00874EF0">
              <w:rPr>
                <w:rFonts w:hint="eastAsia"/>
                <w:color w:val="000000"/>
                <w:szCs w:val="21"/>
              </w:rPr>
              <w:t>90%</w:t>
            </w:r>
            <w:r w:rsidRPr="00874EF0">
              <w:rPr>
                <w:rFonts w:hint="eastAsia"/>
                <w:color w:val="000000"/>
                <w:szCs w:val="21"/>
              </w:rPr>
              <w:t>，</w:t>
            </w:r>
            <w:r w:rsidRPr="00874EF0">
              <w:rPr>
                <w:rFonts w:hint="eastAsia"/>
                <w:b/>
                <w:color w:val="000000"/>
                <w:szCs w:val="21"/>
              </w:rPr>
              <w:t>且不低于非现金基金资产的</w:t>
            </w:r>
            <w:r w:rsidRPr="00874EF0">
              <w:rPr>
                <w:rFonts w:hint="eastAsia"/>
                <w:b/>
                <w:color w:val="000000"/>
                <w:szCs w:val="21"/>
              </w:rPr>
              <w:t>80</w:t>
            </w:r>
            <w:r w:rsidRPr="00874EF0">
              <w:rPr>
                <w:rFonts w:hint="eastAsia"/>
                <w:color w:val="000000"/>
                <w:szCs w:val="21"/>
              </w:rPr>
              <w:t>；</w:t>
            </w:r>
          </w:p>
          <w:p w:rsidR="00E475F9" w:rsidRDefault="00E475F9" w:rsidP="00417427">
            <w:pPr>
              <w:rPr>
                <w:bCs/>
                <w:color w:val="000000"/>
                <w:szCs w:val="21"/>
              </w:rPr>
            </w:pPr>
            <w:r>
              <w:rPr>
                <w:rFonts w:hint="eastAsia"/>
                <w:bCs/>
                <w:color w:val="000000"/>
                <w:szCs w:val="21"/>
              </w:rPr>
              <w:t>删除“</w:t>
            </w:r>
            <w:r w:rsidRPr="00C33166">
              <w:rPr>
                <w:rFonts w:hint="eastAsia"/>
                <w:bCs/>
                <w:color w:val="000000"/>
                <w:szCs w:val="21"/>
              </w:rPr>
              <w:t>（</w:t>
            </w:r>
            <w:r w:rsidRPr="00C33166">
              <w:rPr>
                <w:rFonts w:hint="eastAsia"/>
                <w:bCs/>
                <w:color w:val="000000"/>
                <w:szCs w:val="21"/>
              </w:rPr>
              <w:t>2</w:t>
            </w:r>
            <w:r w:rsidRPr="00C33166">
              <w:rPr>
                <w:rFonts w:hint="eastAsia"/>
                <w:bCs/>
                <w:color w:val="000000"/>
                <w:szCs w:val="21"/>
              </w:rPr>
              <w:t>）保持不低于基金资产净值</w:t>
            </w:r>
            <w:r w:rsidRPr="00C33166">
              <w:rPr>
                <w:rFonts w:hint="eastAsia"/>
                <w:bCs/>
                <w:color w:val="000000"/>
                <w:szCs w:val="21"/>
              </w:rPr>
              <w:t>5</w:t>
            </w:r>
            <w:r w:rsidRPr="00C33166">
              <w:rPr>
                <w:rFonts w:hint="eastAsia"/>
                <w:bCs/>
                <w:color w:val="000000"/>
                <w:szCs w:val="21"/>
              </w:rPr>
              <w:t>％的现金或者到期日在一年以内的政府债券；</w:t>
            </w:r>
            <w:r>
              <w:rPr>
                <w:bCs/>
                <w:color w:val="000000"/>
                <w:szCs w:val="21"/>
              </w:rPr>
              <w:t xml:space="preserve"> </w:t>
            </w:r>
          </w:p>
          <w:p w:rsidR="00E475F9" w:rsidRDefault="00E475F9" w:rsidP="00417427">
            <w:pPr>
              <w:rPr>
                <w:bCs/>
                <w:color w:val="000000"/>
                <w:szCs w:val="21"/>
              </w:rPr>
            </w:pPr>
          </w:p>
          <w:p w:rsidR="00E475F9" w:rsidRDefault="00E475F9" w:rsidP="00417427">
            <w:pPr>
              <w:rPr>
                <w:b/>
                <w:bCs/>
                <w:color w:val="000000"/>
                <w:szCs w:val="21"/>
              </w:rPr>
            </w:pPr>
            <w:r>
              <w:rPr>
                <w:rFonts w:hint="eastAsia"/>
                <w:bCs/>
                <w:color w:val="000000"/>
                <w:szCs w:val="21"/>
              </w:rPr>
              <w:t>（</w:t>
            </w:r>
            <w:r w:rsidRPr="0021257C">
              <w:rPr>
                <w:rFonts w:hint="eastAsia"/>
                <w:bCs/>
                <w:color w:val="000000"/>
                <w:szCs w:val="21"/>
              </w:rPr>
              <w:t>11</w:t>
            </w:r>
            <w:r w:rsidRPr="0021257C">
              <w:rPr>
                <w:rFonts w:hint="eastAsia"/>
                <w:bCs/>
                <w:color w:val="000000"/>
                <w:szCs w:val="21"/>
              </w:rPr>
              <w:t>）本基金进入全国银行间同业市场进行债券回购的资金余额不得超过基金资产净值的</w:t>
            </w:r>
            <w:r w:rsidRPr="0021257C">
              <w:rPr>
                <w:rFonts w:hint="eastAsia"/>
                <w:bCs/>
                <w:color w:val="000000"/>
                <w:szCs w:val="21"/>
              </w:rPr>
              <w:t>40%</w:t>
            </w:r>
            <w:r w:rsidRPr="0021257C">
              <w:rPr>
                <w:rFonts w:hint="eastAsia"/>
                <w:bCs/>
                <w:color w:val="000000"/>
                <w:szCs w:val="21"/>
              </w:rPr>
              <w:t>；</w:t>
            </w:r>
            <w:r w:rsidRPr="0021257C">
              <w:rPr>
                <w:rFonts w:hint="eastAsia"/>
                <w:b/>
                <w:bCs/>
                <w:color w:val="000000"/>
                <w:szCs w:val="21"/>
              </w:rPr>
              <w:t>本基金进入全国银行间同业市场的基金管理公司的债券回购最长期限为１年，债券回购到期后不得展期；</w:t>
            </w:r>
          </w:p>
          <w:p w:rsidR="00E475F9" w:rsidRDefault="00E475F9" w:rsidP="00417427">
            <w:pPr>
              <w:rPr>
                <w:b/>
                <w:bCs/>
                <w:color w:val="000000"/>
                <w:szCs w:val="21"/>
              </w:rPr>
            </w:pPr>
          </w:p>
          <w:p w:rsidR="00E475F9" w:rsidRPr="0021257C" w:rsidRDefault="00E475F9" w:rsidP="00417427">
            <w:pPr>
              <w:rPr>
                <w:bCs/>
                <w:color w:val="000000"/>
                <w:szCs w:val="21"/>
              </w:rPr>
            </w:pPr>
            <w:r w:rsidRPr="00081E41">
              <w:rPr>
                <w:rFonts w:hint="eastAsia"/>
                <w:b/>
                <w:bCs/>
                <w:color w:val="000000"/>
                <w:szCs w:val="21"/>
              </w:rPr>
              <w:t>增加</w:t>
            </w:r>
            <w:r>
              <w:rPr>
                <w:rFonts w:hint="eastAsia"/>
                <w:bCs/>
                <w:color w:val="000000"/>
                <w:szCs w:val="21"/>
              </w:rPr>
              <w:t>“</w:t>
            </w:r>
            <w:r w:rsidRPr="0021257C">
              <w:rPr>
                <w:rFonts w:hint="eastAsia"/>
                <w:bCs/>
                <w:color w:val="000000"/>
                <w:szCs w:val="21"/>
              </w:rPr>
              <w:t>（</w:t>
            </w:r>
            <w:r w:rsidRPr="0021257C">
              <w:rPr>
                <w:rFonts w:hint="eastAsia"/>
                <w:bCs/>
                <w:color w:val="000000"/>
                <w:szCs w:val="21"/>
              </w:rPr>
              <w:t>12</w:t>
            </w:r>
            <w:r w:rsidRPr="0021257C">
              <w:rPr>
                <w:rFonts w:hint="eastAsia"/>
                <w:bCs/>
                <w:color w:val="000000"/>
                <w:szCs w:val="21"/>
              </w:rPr>
              <w:t>）本基金在任何交易日日终，持有的买入股指期货合约价值，不得超过基金资产净值的</w:t>
            </w:r>
            <w:r w:rsidRPr="0021257C">
              <w:rPr>
                <w:rFonts w:hint="eastAsia"/>
                <w:bCs/>
                <w:color w:val="000000"/>
                <w:szCs w:val="21"/>
              </w:rPr>
              <w:t>10%</w:t>
            </w:r>
            <w:r w:rsidRPr="0021257C">
              <w:rPr>
                <w:rFonts w:hint="eastAsia"/>
                <w:bCs/>
                <w:color w:val="000000"/>
                <w:szCs w:val="21"/>
              </w:rPr>
              <w:t>；在任何交易日日终，持有的卖出期货合约价值不得超过基金持有的股票总市值的</w:t>
            </w:r>
            <w:r w:rsidRPr="0021257C">
              <w:rPr>
                <w:rFonts w:hint="eastAsia"/>
                <w:bCs/>
                <w:color w:val="000000"/>
                <w:szCs w:val="21"/>
              </w:rPr>
              <w:t>20</w:t>
            </w:r>
            <w:r w:rsidRPr="0021257C">
              <w:rPr>
                <w:rFonts w:hint="eastAsia"/>
                <w:bCs/>
                <w:color w:val="000000"/>
                <w:szCs w:val="21"/>
              </w:rPr>
              <w:t>％，在任何交易日内交易（不包括平仓）的股指期货合约的成交金额不得超过上一交易日基金资产净值的</w:t>
            </w:r>
            <w:r w:rsidRPr="0021257C">
              <w:rPr>
                <w:rFonts w:hint="eastAsia"/>
                <w:bCs/>
                <w:color w:val="000000"/>
                <w:szCs w:val="21"/>
              </w:rPr>
              <w:t>20</w:t>
            </w:r>
            <w:r w:rsidRPr="0021257C">
              <w:rPr>
                <w:rFonts w:hint="eastAsia"/>
                <w:bCs/>
                <w:color w:val="000000"/>
                <w:szCs w:val="21"/>
              </w:rPr>
              <w:t>％；</w:t>
            </w:r>
            <w:r w:rsidRPr="0021257C">
              <w:rPr>
                <w:rFonts w:hint="eastAsia"/>
                <w:bCs/>
                <w:color w:val="000000"/>
                <w:szCs w:val="21"/>
              </w:rPr>
              <w:t xml:space="preserve"> </w:t>
            </w:r>
          </w:p>
          <w:p w:rsidR="00E475F9" w:rsidRPr="0021257C" w:rsidRDefault="00E475F9" w:rsidP="00417427">
            <w:pPr>
              <w:rPr>
                <w:bCs/>
                <w:color w:val="000000"/>
                <w:szCs w:val="21"/>
              </w:rPr>
            </w:pPr>
            <w:r w:rsidRPr="00047A87">
              <w:rPr>
                <w:rFonts w:hint="eastAsia"/>
                <w:bCs/>
                <w:color w:val="000000"/>
                <w:szCs w:val="21"/>
              </w:rPr>
              <w:t>（</w:t>
            </w:r>
            <w:r>
              <w:rPr>
                <w:rFonts w:hint="eastAsia"/>
                <w:bCs/>
                <w:color w:val="000000"/>
                <w:szCs w:val="21"/>
              </w:rPr>
              <w:t>13</w:t>
            </w:r>
            <w:r w:rsidRPr="00047A87">
              <w:rPr>
                <w:rFonts w:hint="eastAsia"/>
                <w:bCs/>
                <w:color w:val="000000"/>
                <w:szCs w:val="21"/>
              </w:rPr>
              <w:t>）基金因未平仓的期权合约支付和收取的权利金总额不得超过基金资产净值的</w:t>
            </w:r>
            <w:r w:rsidRPr="00047A87">
              <w:rPr>
                <w:rFonts w:hint="eastAsia"/>
                <w:bCs/>
                <w:color w:val="000000"/>
                <w:szCs w:val="21"/>
              </w:rPr>
              <w:t>10%</w:t>
            </w:r>
            <w:r w:rsidRPr="00047A87">
              <w:rPr>
                <w:rFonts w:hint="eastAsia"/>
                <w:bCs/>
                <w:color w:val="000000"/>
                <w:szCs w:val="21"/>
              </w:rPr>
              <w:t>；开仓卖出认购期权的，应持有足额标的证券；开仓卖出认沽期权的，应持有合约行权所需的全额现金或交易所规则认可的可冲抵期权保证金的现金等价物；未平仓的期权合约面值不得超过基金资产净值的</w:t>
            </w:r>
            <w:r w:rsidRPr="00047A87">
              <w:rPr>
                <w:rFonts w:hint="eastAsia"/>
                <w:bCs/>
                <w:color w:val="000000"/>
                <w:szCs w:val="21"/>
              </w:rPr>
              <w:t>20%</w:t>
            </w:r>
            <w:r w:rsidRPr="00047A87">
              <w:rPr>
                <w:rFonts w:hint="eastAsia"/>
                <w:bCs/>
                <w:color w:val="000000"/>
                <w:szCs w:val="21"/>
              </w:rPr>
              <w:t>。其中，合约面值按照行权价乘以合约乘数计算；</w:t>
            </w:r>
          </w:p>
          <w:p w:rsidR="00E475F9" w:rsidRPr="0021257C" w:rsidRDefault="00E475F9" w:rsidP="00417427">
            <w:pPr>
              <w:rPr>
                <w:bCs/>
                <w:color w:val="000000"/>
                <w:szCs w:val="21"/>
              </w:rPr>
            </w:pPr>
            <w:r w:rsidRPr="0021257C">
              <w:rPr>
                <w:rFonts w:hint="eastAsia"/>
                <w:bCs/>
                <w:color w:val="000000"/>
                <w:szCs w:val="21"/>
              </w:rPr>
              <w:t>（</w:t>
            </w:r>
            <w:r w:rsidRPr="0021257C">
              <w:rPr>
                <w:rFonts w:hint="eastAsia"/>
                <w:bCs/>
                <w:color w:val="000000"/>
                <w:szCs w:val="21"/>
              </w:rPr>
              <w:t>1</w:t>
            </w:r>
            <w:r>
              <w:rPr>
                <w:rFonts w:hint="eastAsia"/>
                <w:bCs/>
                <w:color w:val="000000"/>
                <w:szCs w:val="21"/>
              </w:rPr>
              <w:t>4</w:t>
            </w:r>
            <w:r>
              <w:rPr>
                <w:rFonts w:hint="eastAsia"/>
                <w:bCs/>
                <w:color w:val="000000"/>
                <w:szCs w:val="21"/>
              </w:rPr>
              <w:t>）在任何交易日日终，持有的买入股指期货</w:t>
            </w:r>
            <w:r w:rsidRPr="0021257C">
              <w:rPr>
                <w:rFonts w:hint="eastAsia"/>
                <w:bCs/>
                <w:color w:val="000000"/>
                <w:szCs w:val="21"/>
              </w:rPr>
              <w:t>合约价值与有价证券市值之和</w:t>
            </w:r>
            <w:r w:rsidRPr="0021257C">
              <w:rPr>
                <w:rFonts w:hint="eastAsia"/>
                <w:bCs/>
                <w:color w:val="000000"/>
                <w:szCs w:val="21"/>
              </w:rPr>
              <w:t>,</w:t>
            </w:r>
            <w:r w:rsidRPr="0021257C">
              <w:rPr>
                <w:rFonts w:hint="eastAsia"/>
                <w:bCs/>
                <w:color w:val="000000"/>
                <w:szCs w:val="21"/>
              </w:rPr>
              <w:t>不得超过基金资产净值的</w:t>
            </w:r>
            <w:r w:rsidRPr="0021257C">
              <w:rPr>
                <w:rFonts w:hint="eastAsia"/>
                <w:bCs/>
                <w:color w:val="000000"/>
                <w:szCs w:val="21"/>
              </w:rPr>
              <w:t>100%</w:t>
            </w:r>
            <w:r w:rsidRPr="0021257C">
              <w:rPr>
                <w:rFonts w:hint="eastAsia"/>
                <w:bCs/>
                <w:color w:val="000000"/>
                <w:szCs w:val="21"/>
              </w:rPr>
              <w:t>；每个交易日日终在扣除股指期货合约需缴纳的交易保证金后，应当保持不低于交易保证金一倍的现金。</w:t>
            </w:r>
          </w:p>
          <w:p w:rsidR="00E475F9" w:rsidRPr="0021257C" w:rsidRDefault="00E475F9" w:rsidP="00417427">
            <w:pPr>
              <w:rPr>
                <w:bCs/>
                <w:color w:val="000000"/>
                <w:szCs w:val="21"/>
              </w:rPr>
            </w:pPr>
            <w:r w:rsidRPr="0021257C">
              <w:rPr>
                <w:rFonts w:hint="eastAsia"/>
                <w:bCs/>
                <w:color w:val="000000"/>
                <w:szCs w:val="21"/>
              </w:rPr>
              <w:t>（</w:t>
            </w:r>
            <w:r w:rsidRPr="0021257C">
              <w:rPr>
                <w:rFonts w:hint="eastAsia"/>
                <w:bCs/>
                <w:color w:val="000000"/>
                <w:szCs w:val="21"/>
              </w:rPr>
              <w:t>1</w:t>
            </w:r>
            <w:r>
              <w:rPr>
                <w:rFonts w:hint="eastAsia"/>
                <w:bCs/>
                <w:color w:val="000000"/>
                <w:szCs w:val="21"/>
              </w:rPr>
              <w:t>5</w:t>
            </w:r>
            <w:r w:rsidRPr="0021257C">
              <w:rPr>
                <w:rFonts w:hint="eastAsia"/>
                <w:bCs/>
                <w:color w:val="000000"/>
                <w:szCs w:val="21"/>
              </w:rPr>
              <w:t>）本基金持有单只中小企业私募债券，其市值不得超过基金资产净值的</w:t>
            </w:r>
            <w:r w:rsidRPr="0021257C">
              <w:rPr>
                <w:rFonts w:hint="eastAsia"/>
                <w:bCs/>
                <w:color w:val="000000"/>
                <w:szCs w:val="21"/>
              </w:rPr>
              <w:t>10%</w:t>
            </w:r>
            <w:r w:rsidRPr="0021257C">
              <w:rPr>
                <w:rFonts w:hint="eastAsia"/>
                <w:bCs/>
                <w:color w:val="000000"/>
                <w:szCs w:val="21"/>
              </w:rPr>
              <w:t>；</w:t>
            </w:r>
          </w:p>
          <w:p w:rsidR="00E475F9" w:rsidRDefault="00E475F9" w:rsidP="00417427">
            <w:pPr>
              <w:rPr>
                <w:bCs/>
                <w:color w:val="000000"/>
                <w:szCs w:val="21"/>
              </w:rPr>
            </w:pPr>
            <w:r w:rsidRPr="0021257C">
              <w:rPr>
                <w:rFonts w:hint="eastAsia"/>
                <w:bCs/>
                <w:color w:val="000000"/>
                <w:szCs w:val="21"/>
              </w:rPr>
              <w:t>（</w:t>
            </w:r>
            <w:r w:rsidRPr="0021257C">
              <w:rPr>
                <w:rFonts w:hint="eastAsia"/>
                <w:bCs/>
                <w:color w:val="000000"/>
                <w:szCs w:val="21"/>
              </w:rPr>
              <w:t>1</w:t>
            </w:r>
            <w:r>
              <w:rPr>
                <w:rFonts w:hint="eastAsia"/>
                <w:bCs/>
                <w:color w:val="000000"/>
                <w:szCs w:val="21"/>
              </w:rPr>
              <w:t>6</w:t>
            </w:r>
            <w:r w:rsidRPr="0021257C">
              <w:rPr>
                <w:rFonts w:hint="eastAsia"/>
                <w:bCs/>
                <w:color w:val="000000"/>
                <w:szCs w:val="21"/>
              </w:rPr>
              <w:t>）基金总资产不得超过基金净资产的</w:t>
            </w:r>
            <w:r>
              <w:rPr>
                <w:rFonts w:hint="eastAsia"/>
                <w:bCs/>
                <w:color w:val="000000"/>
                <w:szCs w:val="21"/>
              </w:rPr>
              <w:t>140%</w:t>
            </w:r>
            <w:r>
              <w:rPr>
                <w:rFonts w:hint="eastAsia"/>
                <w:bCs/>
                <w:color w:val="000000"/>
                <w:szCs w:val="21"/>
              </w:rPr>
              <w:t>”</w:t>
            </w:r>
          </w:p>
          <w:p w:rsidR="00E475F9" w:rsidRDefault="00E475F9" w:rsidP="00417427">
            <w:pPr>
              <w:rPr>
                <w:b/>
                <w:bCs/>
                <w:color w:val="000000"/>
                <w:szCs w:val="21"/>
              </w:rPr>
            </w:pPr>
            <w:r w:rsidRPr="0021257C">
              <w:rPr>
                <w:rFonts w:hint="eastAsia"/>
                <w:bCs/>
                <w:color w:val="000000"/>
                <w:szCs w:val="21"/>
              </w:rPr>
              <w:t>因证券</w:t>
            </w:r>
            <w:r>
              <w:rPr>
                <w:rFonts w:hint="eastAsia"/>
                <w:bCs/>
                <w:color w:val="000000"/>
                <w:szCs w:val="21"/>
              </w:rPr>
              <w:t>／期货</w:t>
            </w:r>
            <w:r w:rsidRPr="0021257C">
              <w:rPr>
                <w:rFonts w:hint="eastAsia"/>
                <w:bCs/>
                <w:color w:val="000000"/>
                <w:szCs w:val="21"/>
              </w:rPr>
              <w:t>市场波动、上市公司合并、基金规模变动、</w:t>
            </w:r>
            <w:r w:rsidRPr="0021257C">
              <w:rPr>
                <w:rFonts w:hint="eastAsia"/>
                <w:b/>
                <w:bCs/>
                <w:color w:val="000000"/>
                <w:szCs w:val="21"/>
              </w:rPr>
              <w:t>标的指数成份股调整、标的指数成份股流动性限制</w:t>
            </w:r>
            <w:r w:rsidRPr="0021257C">
              <w:rPr>
                <w:rFonts w:hint="eastAsia"/>
                <w:bCs/>
                <w:color w:val="000000"/>
                <w:szCs w:val="21"/>
              </w:rPr>
              <w:t>等基金管理人之外的因素致使基金投资比例不符合上述规定投资比例的，基金管理人应当在</w:t>
            </w:r>
            <w:r w:rsidRPr="0021257C">
              <w:rPr>
                <w:rFonts w:hint="eastAsia"/>
                <w:bCs/>
                <w:color w:val="000000"/>
                <w:szCs w:val="21"/>
              </w:rPr>
              <w:t>10</w:t>
            </w:r>
            <w:r w:rsidRPr="0021257C">
              <w:rPr>
                <w:rFonts w:hint="eastAsia"/>
                <w:bCs/>
                <w:color w:val="000000"/>
                <w:szCs w:val="21"/>
              </w:rPr>
              <w:t>个交易日内进行调整。</w:t>
            </w:r>
            <w:r w:rsidRPr="0021257C">
              <w:rPr>
                <w:rFonts w:hint="eastAsia"/>
                <w:b/>
                <w:bCs/>
                <w:color w:val="000000"/>
                <w:szCs w:val="21"/>
              </w:rPr>
              <w:t>法律法规另有规定时，从其规定。</w:t>
            </w:r>
          </w:p>
          <w:p w:rsidR="00E475F9" w:rsidRDefault="00E475F9" w:rsidP="00417427">
            <w:pPr>
              <w:rPr>
                <w:bCs/>
                <w:color w:val="000000"/>
                <w:szCs w:val="21"/>
              </w:rPr>
            </w:pPr>
            <w:r w:rsidRPr="0021257C">
              <w:rPr>
                <w:rFonts w:hint="eastAsia"/>
                <w:bCs/>
                <w:color w:val="000000"/>
                <w:szCs w:val="21"/>
              </w:rPr>
              <w:t>基金管理人应当自基金合同生效之日起</w:t>
            </w:r>
            <w:r w:rsidRPr="0021257C">
              <w:rPr>
                <w:rFonts w:hint="eastAsia"/>
                <w:bCs/>
                <w:color w:val="000000"/>
                <w:szCs w:val="21"/>
              </w:rPr>
              <w:t>6</w:t>
            </w:r>
            <w:r w:rsidRPr="0021257C">
              <w:rPr>
                <w:rFonts w:hint="eastAsia"/>
                <w:bCs/>
                <w:color w:val="000000"/>
                <w:szCs w:val="21"/>
              </w:rPr>
              <w:t>个月内使基金的投资组合比例符合基金合同的有关约定。</w:t>
            </w:r>
            <w:r w:rsidRPr="0021257C">
              <w:rPr>
                <w:rFonts w:hint="eastAsia"/>
                <w:b/>
                <w:bCs/>
                <w:color w:val="000000"/>
                <w:szCs w:val="21"/>
              </w:rPr>
              <w:t>期间，基金的投资范围、投资策略应当符合基金合同的约定。</w:t>
            </w:r>
            <w:r w:rsidRPr="0021257C">
              <w:rPr>
                <w:rFonts w:hint="eastAsia"/>
                <w:bCs/>
                <w:color w:val="000000"/>
                <w:szCs w:val="21"/>
              </w:rPr>
              <w:t>基金托管人对基金的投资的监督与检查自本基金合同生效之日起开始。</w:t>
            </w:r>
          </w:p>
        </w:tc>
        <w:tc>
          <w:tcPr>
            <w:tcW w:w="2268" w:type="dxa"/>
            <w:vAlign w:val="center"/>
          </w:tcPr>
          <w:p w:rsidR="00E475F9" w:rsidRDefault="00E475F9" w:rsidP="00417427">
            <w:pPr>
              <w:jc w:val="center"/>
              <w:rPr>
                <w:color w:val="000000"/>
                <w:szCs w:val="21"/>
              </w:rPr>
            </w:pPr>
            <w:r>
              <w:rPr>
                <w:rFonts w:hint="eastAsia"/>
                <w:color w:val="000000"/>
                <w:szCs w:val="21"/>
              </w:rPr>
              <w:t>根据产品特点增加；</w:t>
            </w:r>
          </w:p>
          <w:p w:rsidR="00E475F9" w:rsidRDefault="00E475F9" w:rsidP="00417427">
            <w:pPr>
              <w:jc w:val="center"/>
              <w:rPr>
                <w:color w:val="000000"/>
                <w:szCs w:val="21"/>
              </w:rPr>
            </w:pPr>
            <w:r>
              <w:rPr>
                <w:rFonts w:hint="eastAsia"/>
                <w:color w:val="000000"/>
                <w:szCs w:val="21"/>
              </w:rPr>
              <w:t>完善相关表述</w:t>
            </w:r>
          </w:p>
        </w:tc>
      </w:tr>
      <w:tr w:rsidR="00E475F9" w:rsidTr="00E475F9">
        <w:trPr>
          <w:jc w:val="center"/>
        </w:trPr>
        <w:tc>
          <w:tcPr>
            <w:tcW w:w="1213" w:type="dxa"/>
            <w:vMerge/>
            <w:vAlign w:val="center"/>
          </w:tcPr>
          <w:p w:rsidR="00E475F9" w:rsidRDefault="00E475F9" w:rsidP="00417427">
            <w:pPr>
              <w:rPr>
                <w:color w:val="000000"/>
                <w:szCs w:val="21"/>
              </w:rPr>
            </w:pPr>
          </w:p>
        </w:tc>
        <w:tc>
          <w:tcPr>
            <w:tcW w:w="1476" w:type="dxa"/>
            <w:vAlign w:val="center"/>
          </w:tcPr>
          <w:p w:rsidR="00E475F9" w:rsidRDefault="00E475F9" w:rsidP="00417427">
            <w:pPr>
              <w:rPr>
                <w:color w:val="000000"/>
                <w:szCs w:val="21"/>
              </w:rPr>
            </w:pPr>
          </w:p>
          <w:p w:rsidR="00E475F9" w:rsidRDefault="00E475F9" w:rsidP="00417427">
            <w:pPr>
              <w:rPr>
                <w:color w:val="000000"/>
                <w:szCs w:val="21"/>
              </w:rPr>
            </w:pPr>
            <w:r>
              <w:rPr>
                <w:color w:val="000000"/>
                <w:szCs w:val="21"/>
              </w:rPr>
              <w:t>2</w:t>
            </w:r>
            <w:r>
              <w:rPr>
                <w:rFonts w:hint="eastAsia"/>
                <w:color w:val="000000"/>
                <w:szCs w:val="21"/>
              </w:rPr>
              <w:t>、禁止行为</w:t>
            </w:r>
          </w:p>
        </w:tc>
        <w:tc>
          <w:tcPr>
            <w:tcW w:w="4110" w:type="dxa"/>
            <w:vAlign w:val="center"/>
          </w:tcPr>
          <w:p w:rsidR="00E475F9" w:rsidRDefault="00E475F9" w:rsidP="00417427">
            <w:pPr>
              <w:rPr>
                <w:color w:val="000000"/>
                <w:szCs w:val="21"/>
              </w:rPr>
            </w:pPr>
          </w:p>
          <w:p w:rsidR="00E475F9" w:rsidRPr="00BB35C6" w:rsidRDefault="00E475F9" w:rsidP="00417427">
            <w:pPr>
              <w:rPr>
                <w:color w:val="000000"/>
                <w:szCs w:val="21"/>
              </w:rPr>
            </w:pPr>
            <w:r w:rsidRPr="00BB35C6">
              <w:rPr>
                <w:rFonts w:hint="eastAsia"/>
                <w:color w:val="000000"/>
                <w:szCs w:val="21"/>
              </w:rPr>
              <w:t>（</w:t>
            </w:r>
            <w:r w:rsidRPr="00BB35C6">
              <w:rPr>
                <w:rFonts w:hint="eastAsia"/>
                <w:color w:val="000000"/>
                <w:szCs w:val="21"/>
              </w:rPr>
              <w:t>2</w:t>
            </w:r>
            <w:r w:rsidRPr="00BB35C6">
              <w:rPr>
                <w:rFonts w:hint="eastAsia"/>
                <w:color w:val="000000"/>
                <w:szCs w:val="21"/>
              </w:rPr>
              <w:t>）向他人贷款或者提供担保；</w:t>
            </w:r>
          </w:p>
          <w:p w:rsidR="00E475F9" w:rsidRPr="00BB35C6" w:rsidRDefault="00E475F9" w:rsidP="00417427">
            <w:pPr>
              <w:rPr>
                <w:color w:val="000000"/>
                <w:szCs w:val="21"/>
              </w:rPr>
            </w:pPr>
            <w:r w:rsidRPr="00BB35C6">
              <w:rPr>
                <w:rFonts w:hint="eastAsia"/>
                <w:color w:val="000000"/>
                <w:szCs w:val="21"/>
              </w:rPr>
              <w:t>（</w:t>
            </w:r>
            <w:r w:rsidRPr="00BB35C6">
              <w:rPr>
                <w:rFonts w:hint="eastAsia"/>
                <w:color w:val="000000"/>
                <w:szCs w:val="21"/>
              </w:rPr>
              <w:t>5</w:t>
            </w:r>
            <w:r w:rsidRPr="00BB35C6">
              <w:rPr>
                <w:rFonts w:hint="eastAsia"/>
                <w:color w:val="000000"/>
                <w:szCs w:val="21"/>
              </w:rPr>
              <w:t>）向其基金管理人、基金托管人出资或者买卖其基金管理人、基金托管人发行的股票或者债券；</w:t>
            </w:r>
          </w:p>
          <w:p w:rsidR="00E475F9" w:rsidRDefault="00E475F9" w:rsidP="00417427">
            <w:pPr>
              <w:rPr>
                <w:bCs/>
                <w:color w:val="000000"/>
                <w:szCs w:val="21"/>
              </w:rPr>
            </w:pPr>
          </w:p>
        </w:tc>
        <w:tc>
          <w:tcPr>
            <w:tcW w:w="3544" w:type="dxa"/>
            <w:vAlign w:val="center"/>
          </w:tcPr>
          <w:p w:rsidR="00E475F9" w:rsidRPr="00BB35C6" w:rsidRDefault="00E475F9" w:rsidP="00417427">
            <w:pPr>
              <w:rPr>
                <w:bCs/>
                <w:color w:val="000000"/>
                <w:szCs w:val="21"/>
              </w:rPr>
            </w:pPr>
            <w:r>
              <w:rPr>
                <w:rFonts w:hint="eastAsia"/>
                <w:bCs/>
                <w:color w:val="000000"/>
                <w:szCs w:val="21"/>
              </w:rPr>
              <w:t>（</w:t>
            </w:r>
            <w:r>
              <w:rPr>
                <w:bCs/>
                <w:color w:val="000000"/>
                <w:szCs w:val="21"/>
              </w:rPr>
              <w:t>2</w:t>
            </w:r>
            <w:r>
              <w:rPr>
                <w:rFonts w:hint="eastAsia"/>
                <w:bCs/>
                <w:color w:val="000000"/>
                <w:szCs w:val="21"/>
              </w:rPr>
              <w:t>）</w:t>
            </w:r>
            <w:r>
              <w:rPr>
                <w:rFonts w:hint="eastAsia"/>
                <w:b/>
                <w:bCs/>
                <w:color w:val="000000"/>
                <w:szCs w:val="21"/>
              </w:rPr>
              <w:t>违反规定</w:t>
            </w:r>
            <w:r>
              <w:rPr>
                <w:rFonts w:hint="eastAsia"/>
                <w:bCs/>
                <w:color w:val="000000"/>
                <w:szCs w:val="21"/>
              </w:rPr>
              <w:t>向他人贷款或者提供担保；</w:t>
            </w:r>
          </w:p>
          <w:p w:rsidR="00E475F9" w:rsidRDefault="00E475F9" w:rsidP="00417427">
            <w:pPr>
              <w:rPr>
                <w:bCs/>
                <w:color w:val="000000"/>
                <w:szCs w:val="21"/>
              </w:rPr>
            </w:pPr>
            <w:r w:rsidRPr="00BB35C6">
              <w:rPr>
                <w:rFonts w:hint="eastAsia"/>
                <w:bCs/>
                <w:color w:val="000000"/>
                <w:szCs w:val="21"/>
              </w:rPr>
              <w:t>（</w:t>
            </w:r>
            <w:r w:rsidRPr="00BB35C6">
              <w:rPr>
                <w:rFonts w:hint="eastAsia"/>
                <w:bCs/>
                <w:color w:val="000000"/>
                <w:szCs w:val="21"/>
              </w:rPr>
              <w:t>4</w:t>
            </w:r>
            <w:r w:rsidRPr="00BB35C6">
              <w:rPr>
                <w:rFonts w:hint="eastAsia"/>
                <w:bCs/>
                <w:color w:val="000000"/>
                <w:szCs w:val="21"/>
              </w:rPr>
              <w:t>）向其基金管理人、基金托管人出资</w:t>
            </w:r>
          </w:p>
          <w:p w:rsidR="00E475F9" w:rsidRPr="00BB35C6" w:rsidRDefault="00E475F9" w:rsidP="00417427">
            <w:pPr>
              <w:rPr>
                <w:color w:val="000000"/>
                <w:szCs w:val="21"/>
              </w:rPr>
            </w:pPr>
            <w:r>
              <w:rPr>
                <w:rFonts w:hint="eastAsia"/>
                <w:bCs/>
                <w:color w:val="000000"/>
                <w:szCs w:val="21"/>
              </w:rPr>
              <w:t>删除“</w:t>
            </w:r>
            <w:r w:rsidRPr="00BB35C6">
              <w:rPr>
                <w:rFonts w:hint="eastAsia"/>
                <w:color w:val="000000"/>
                <w:szCs w:val="21"/>
              </w:rPr>
              <w:t>（</w:t>
            </w:r>
            <w:r w:rsidRPr="00BB35C6">
              <w:rPr>
                <w:rFonts w:hint="eastAsia"/>
                <w:color w:val="000000"/>
                <w:szCs w:val="21"/>
              </w:rPr>
              <w:t>4</w:t>
            </w:r>
            <w:r w:rsidRPr="00BB35C6">
              <w:rPr>
                <w:rFonts w:hint="eastAsia"/>
                <w:color w:val="000000"/>
                <w:szCs w:val="21"/>
              </w:rPr>
              <w:t>）买卖其他基金份额，但是国务院另有规定的除外；（</w:t>
            </w:r>
            <w:r w:rsidRPr="00BB35C6">
              <w:rPr>
                <w:rFonts w:hint="eastAsia"/>
                <w:color w:val="000000"/>
                <w:szCs w:val="21"/>
              </w:rPr>
              <w:t>6</w:t>
            </w:r>
            <w:r w:rsidRPr="00BB35C6">
              <w:rPr>
                <w:rFonts w:hint="eastAsia"/>
                <w:color w:val="000000"/>
                <w:szCs w:val="21"/>
              </w:rPr>
              <w:t>）买卖与其基金管理人、基金托管人有控股关系的股东或者与其基金管理人、基金托管人有其他重大利害关系的公司发行的证券或者承销期内承销的证券；</w:t>
            </w:r>
            <w:r>
              <w:rPr>
                <w:rFonts w:hint="eastAsia"/>
                <w:bCs/>
                <w:color w:val="000000"/>
                <w:szCs w:val="21"/>
              </w:rPr>
              <w:t>”</w:t>
            </w:r>
          </w:p>
          <w:p w:rsidR="00E475F9" w:rsidRDefault="00E475F9" w:rsidP="00417427">
            <w:pPr>
              <w:rPr>
                <w:color w:val="000000"/>
                <w:szCs w:val="21"/>
              </w:rPr>
            </w:pPr>
            <w:r>
              <w:rPr>
                <w:rFonts w:hint="eastAsia"/>
                <w:b/>
                <w:color w:val="000000"/>
                <w:szCs w:val="21"/>
              </w:rPr>
              <w:t>增加</w:t>
            </w:r>
            <w:r>
              <w:rPr>
                <w:rFonts w:hint="eastAsia"/>
                <w:color w:val="000000"/>
                <w:szCs w:val="21"/>
              </w:rPr>
              <w:t>“法律法规或监管部门取消上述限制，如适用于本基金，则本基金投资不再受相关限制”。</w:t>
            </w:r>
          </w:p>
        </w:tc>
        <w:tc>
          <w:tcPr>
            <w:tcW w:w="2268" w:type="dxa"/>
            <w:vAlign w:val="center"/>
          </w:tcPr>
          <w:p w:rsidR="00E475F9" w:rsidRDefault="00E475F9" w:rsidP="00417427">
            <w:pPr>
              <w:jc w:val="center"/>
              <w:rPr>
                <w:color w:val="000000"/>
                <w:szCs w:val="21"/>
              </w:rPr>
            </w:pPr>
            <w:r>
              <w:rPr>
                <w:rFonts w:hint="eastAsia"/>
                <w:color w:val="000000"/>
                <w:szCs w:val="21"/>
              </w:rPr>
              <w:t>根据新《基金法》修改</w:t>
            </w:r>
          </w:p>
          <w:p w:rsidR="00E475F9" w:rsidRDefault="00E475F9" w:rsidP="00417427">
            <w:pPr>
              <w:jc w:val="center"/>
              <w:rPr>
                <w:color w:val="000000"/>
                <w:szCs w:val="21"/>
              </w:rPr>
            </w:pPr>
          </w:p>
          <w:p w:rsidR="00E475F9" w:rsidRDefault="00E475F9" w:rsidP="00417427">
            <w:pPr>
              <w:jc w:val="center"/>
              <w:rPr>
                <w:color w:val="000000"/>
                <w:szCs w:val="21"/>
              </w:rPr>
            </w:pPr>
            <w:r>
              <w:rPr>
                <w:rFonts w:hint="eastAsia"/>
                <w:color w:val="000000"/>
                <w:szCs w:val="21"/>
              </w:rPr>
              <w:t>完善相关表述</w:t>
            </w:r>
          </w:p>
        </w:tc>
      </w:tr>
      <w:tr w:rsidR="00E475F9" w:rsidTr="00E475F9">
        <w:trPr>
          <w:jc w:val="center"/>
        </w:trPr>
        <w:tc>
          <w:tcPr>
            <w:tcW w:w="1213" w:type="dxa"/>
            <w:vMerge/>
            <w:vAlign w:val="center"/>
          </w:tcPr>
          <w:p w:rsidR="00E475F9" w:rsidRDefault="00E475F9" w:rsidP="00417427">
            <w:pPr>
              <w:keepNext/>
              <w:keepLines/>
              <w:spacing w:before="260" w:after="260" w:line="416" w:lineRule="auto"/>
              <w:rPr>
                <w:color w:val="000000"/>
                <w:szCs w:val="21"/>
              </w:rPr>
            </w:pPr>
          </w:p>
        </w:tc>
        <w:tc>
          <w:tcPr>
            <w:tcW w:w="1476" w:type="dxa"/>
            <w:vAlign w:val="center"/>
          </w:tcPr>
          <w:p w:rsidR="00E475F9" w:rsidRDefault="00E475F9" w:rsidP="00417427">
            <w:pPr>
              <w:keepNext/>
              <w:keepLines/>
              <w:spacing w:before="260" w:after="260" w:line="416" w:lineRule="auto"/>
              <w:rPr>
                <w:color w:val="000000"/>
                <w:szCs w:val="21"/>
              </w:rPr>
            </w:pPr>
          </w:p>
        </w:tc>
        <w:tc>
          <w:tcPr>
            <w:tcW w:w="4110" w:type="dxa"/>
            <w:vAlign w:val="center"/>
          </w:tcPr>
          <w:p w:rsidR="00E475F9" w:rsidRDefault="00E475F9" w:rsidP="00417427">
            <w:pPr>
              <w:keepNext/>
              <w:keepLines/>
              <w:spacing w:before="260" w:after="260" w:line="416" w:lineRule="auto"/>
              <w:rPr>
                <w:color w:val="000000"/>
                <w:szCs w:val="21"/>
              </w:rPr>
            </w:pPr>
          </w:p>
        </w:tc>
        <w:tc>
          <w:tcPr>
            <w:tcW w:w="3544" w:type="dxa"/>
            <w:vAlign w:val="center"/>
          </w:tcPr>
          <w:p w:rsidR="00E475F9" w:rsidRPr="00D20834" w:rsidRDefault="00E475F9" w:rsidP="00417427">
            <w:pPr>
              <w:rPr>
                <w:color w:val="000000"/>
                <w:szCs w:val="21"/>
              </w:rPr>
            </w:pPr>
            <w:r>
              <w:rPr>
                <w:rFonts w:hint="eastAsia"/>
                <w:b/>
                <w:color w:val="000000"/>
                <w:szCs w:val="21"/>
              </w:rPr>
              <w:t>增加</w:t>
            </w:r>
            <w:r>
              <w:rPr>
                <w:rFonts w:hint="eastAsia"/>
                <w:color w:val="000000"/>
                <w:szCs w:val="21"/>
              </w:rPr>
              <w:t>“</w:t>
            </w:r>
            <w:r w:rsidRPr="00D20834">
              <w:rPr>
                <w:rFonts w:hint="eastAsia"/>
                <w:color w:val="000000"/>
                <w:szCs w:val="21"/>
              </w:rPr>
              <w:t>七、基金的融资、融券、转融通</w:t>
            </w:r>
          </w:p>
          <w:p w:rsidR="00E475F9" w:rsidRPr="00D20834" w:rsidRDefault="00E475F9" w:rsidP="00417427">
            <w:pPr>
              <w:rPr>
                <w:color w:val="000000"/>
                <w:szCs w:val="21"/>
              </w:rPr>
            </w:pPr>
            <w:r w:rsidRPr="00D20834">
              <w:rPr>
                <w:rFonts w:hint="eastAsia"/>
                <w:color w:val="000000"/>
                <w:szCs w:val="21"/>
              </w:rPr>
              <w:t>本基金可以按照法律法规和监管部门的有关规定进行融资与转融通等相关业务，不需召开持有人大会。</w:t>
            </w:r>
          </w:p>
          <w:p w:rsidR="00E475F9" w:rsidRPr="00D20834" w:rsidRDefault="00E475F9" w:rsidP="00417427">
            <w:pPr>
              <w:rPr>
                <w:color w:val="000000"/>
                <w:szCs w:val="21"/>
              </w:rPr>
            </w:pPr>
            <w:r w:rsidRPr="00D20834">
              <w:rPr>
                <w:rFonts w:hint="eastAsia"/>
                <w:color w:val="000000"/>
                <w:szCs w:val="21"/>
              </w:rPr>
              <w:t>未来相关法律法规及中国证监会允许本基金参与融券业务的，基金管理人可以依照相关规定参与融券业务，不需召开持有人大会。</w:t>
            </w:r>
            <w:r>
              <w:rPr>
                <w:rFonts w:hint="eastAsia"/>
                <w:color w:val="000000"/>
                <w:szCs w:val="21"/>
              </w:rPr>
              <w:t>”</w:t>
            </w:r>
          </w:p>
        </w:tc>
        <w:tc>
          <w:tcPr>
            <w:tcW w:w="2268" w:type="dxa"/>
            <w:vAlign w:val="center"/>
          </w:tcPr>
          <w:p w:rsidR="00E475F9" w:rsidRDefault="00E475F9" w:rsidP="00417427">
            <w:pPr>
              <w:jc w:val="center"/>
              <w:rPr>
                <w:color w:val="000000"/>
                <w:szCs w:val="21"/>
              </w:rPr>
            </w:pPr>
            <w:r>
              <w:rPr>
                <w:rFonts w:hint="eastAsia"/>
                <w:color w:val="000000"/>
                <w:szCs w:val="21"/>
              </w:rPr>
              <w:t>完整相关内容</w:t>
            </w:r>
          </w:p>
        </w:tc>
      </w:tr>
      <w:tr w:rsidR="00E475F9" w:rsidTr="00E475F9">
        <w:trPr>
          <w:jc w:val="center"/>
        </w:trPr>
        <w:tc>
          <w:tcPr>
            <w:tcW w:w="1213" w:type="dxa"/>
            <w:vAlign w:val="center"/>
          </w:tcPr>
          <w:p w:rsidR="00E475F9" w:rsidRDefault="00E475F9" w:rsidP="00417427">
            <w:pPr>
              <w:rPr>
                <w:color w:val="000000"/>
                <w:szCs w:val="21"/>
              </w:rPr>
            </w:pPr>
            <w:r>
              <w:rPr>
                <w:rFonts w:hint="eastAsia"/>
                <w:color w:val="000000"/>
                <w:szCs w:val="21"/>
              </w:rPr>
              <w:t>第十四部分</w:t>
            </w:r>
          </w:p>
          <w:p w:rsidR="00E475F9" w:rsidRDefault="00E475F9" w:rsidP="00417427">
            <w:pPr>
              <w:rPr>
                <w:color w:val="000000"/>
                <w:szCs w:val="21"/>
              </w:rPr>
            </w:pPr>
            <w:r>
              <w:rPr>
                <w:rFonts w:hint="eastAsia"/>
                <w:color w:val="000000"/>
                <w:szCs w:val="21"/>
              </w:rPr>
              <w:t>基金的财产</w:t>
            </w:r>
          </w:p>
        </w:tc>
        <w:tc>
          <w:tcPr>
            <w:tcW w:w="1476" w:type="dxa"/>
            <w:vAlign w:val="center"/>
          </w:tcPr>
          <w:p w:rsidR="00E475F9" w:rsidRDefault="00E475F9" w:rsidP="00417427">
            <w:pPr>
              <w:rPr>
                <w:color w:val="000000"/>
                <w:szCs w:val="21"/>
              </w:rPr>
            </w:pPr>
            <w:r w:rsidRPr="00A87B46">
              <w:rPr>
                <w:rFonts w:hint="eastAsia"/>
                <w:color w:val="000000"/>
                <w:szCs w:val="21"/>
              </w:rPr>
              <w:t>三、基金财产的账户</w:t>
            </w:r>
          </w:p>
        </w:tc>
        <w:tc>
          <w:tcPr>
            <w:tcW w:w="4110" w:type="dxa"/>
            <w:vAlign w:val="center"/>
          </w:tcPr>
          <w:p w:rsidR="00E475F9" w:rsidRPr="00A87B46" w:rsidRDefault="00E475F9" w:rsidP="00417427">
            <w:pPr>
              <w:keepNext/>
              <w:keepLines/>
              <w:spacing w:before="260" w:after="260" w:line="0" w:lineRule="atLeast"/>
              <w:rPr>
                <w:color w:val="000000"/>
                <w:szCs w:val="21"/>
              </w:rPr>
            </w:pPr>
            <w:r w:rsidRPr="00A87B46">
              <w:rPr>
                <w:rFonts w:hint="eastAsia"/>
                <w:color w:val="000000"/>
                <w:szCs w:val="21"/>
              </w:rPr>
              <w:t>基金托管人根据相关法律法规、规范性文件为本基金开立资金账户、证券账户以及投资所需的其他专用账户。开立的基金专用账户与基金管理人、基金托管人、基金销售机构和基金登记机构自有的财产账户以及其他基金财产账户相独立。</w:t>
            </w:r>
          </w:p>
        </w:tc>
        <w:tc>
          <w:tcPr>
            <w:tcW w:w="3544" w:type="dxa"/>
            <w:vAlign w:val="center"/>
          </w:tcPr>
          <w:p w:rsidR="00E475F9" w:rsidRPr="00A87B46" w:rsidRDefault="00E475F9" w:rsidP="00417427">
            <w:pPr>
              <w:rPr>
                <w:color w:val="000000"/>
                <w:szCs w:val="21"/>
              </w:rPr>
            </w:pPr>
            <w:r w:rsidRPr="00A87B46">
              <w:rPr>
                <w:rFonts w:hint="eastAsia"/>
                <w:color w:val="000000"/>
                <w:szCs w:val="21"/>
              </w:rPr>
              <w:t>基金托管人根据相关法律法规、规范性文件为本基金开立资金账户、证券账户、</w:t>
            </w:r>
            <w:r w:rsidRPr="00971A00">
              <w:rPr>
                <w:rFonts w:hint="eastAsia"/>
                <w:b/>
                <w:color w:val="000000"/>
                <w:szCs w:val="21"/>
              </w:rPr>
              <w:t>期货账户</w:t>
            </w:r>
            <w:r w:rsidRPr="00A87B46">
              <w:rPr>
                <w:rFonts w:hint="eastAsia"/>
                <w:color w:val="000000"/>
                <w:szCs w:val="21"/>
              </w:rPr>
              <w:t>以及投资所需的其他专用账户。开立的基金专用账户与基金管理人、基金托管人、基金销售机构和基金登记机构自有的财产账户以及其他基金财产账户相独立。</w:t>
            </w:r>
          </w:p>
        </w:tc>
        <w:tc>
          <w:tcPr>
            <w:tcW w:w="2268" w:type="dxa"/>
            <w:vAlign w:val="center"/>
          </w:tcPr>
          <w:p w:rsidR="00E475F9" w:rsidRDefault="00E475F9" w:rsidP="00417427">
            <w:pPr>
              <w:jc w:val="center"/>
              <w:rPr>
                <w:color w:val="000000"/>
                <w:szCs w:val="21"/>
              </w:rPr>
            </w:pPr>
            <w:r>
              <w:rPr>
                <w:rFonts w:hint="eastAsia"/>
                <w:color w:val="000000"/>
                <w:szCs w:val="21"/>
              </w:rPr>
              <w:t>根据产品特点修改</w:t>
            </w:r>
          </w:p>
        </w:tc>
      </w:tr>
      <w:tr w:rsidR="00E475F9" w:rsidTr="00E475F9">
        <w:trPr>
          <w:jc w:val="center"/>
        </w:trPr>
        <w:tc>
          <w:tcPr>
            <w:tcW w:w="1213" w:type="dxa"/>
            <w:vMerge w:val="restart"/>
            <w:vAlign w:val="center"/>
          </w:tcPr>
          <w:p w:rsidR="00E475F9" w:rsidRDefault="00E475F9" w:rsidP="00417427">
            <w:pPr>
              <w:rPr>
                <w:color w:val="000000"/>
                <w:szCs w:val="21"/>
              </w:rPr>
            </w:pPr>
            <w:r>
              <w:rPr>
                <w:rFonts w:hint="eastAsia"/>
                <w:color w:val="000000"/>
                <w:szCs w:val="21"/>
              </w:rPr>
              <w:t>第十五部分</w:t>
            </w:r>
          </w:p>
          <w:p w:rsidR="00E475F9" w:rsidRDefault="00E475F9" w:rsidP="00417427">
            <w:pPr>
              <w:rPr>
                <w:color w:val="000000"/>
                <w:szCs w:val="21"/>
              </w:rPr>
            </w:pPr>
            <w:r>
              <w:rPr>
                <w:rFonts w:hint="eastAsia"/>
                <w:color w:val="000000"/>
                <w:szCs w:val="21"/>
              </w:rPr>
              <w:t>基金资产估值</w:t>
            </w:r>
          </w:p>
        </w:tc>
        <w:tc>
          <w:tcPr>
            <w:tcW w:w="1476" w:type="dxa"/>
            <w:vMerge w:val="restart"/>
            <w:vAlign w:val="center"/>
          </w:tcPr>
          <w:p w:rsidR="00E475F9" w:rsidRDefault="00E475F9" w:rsidP="00417427">
            <w:pPr>
              <w:rPr>
                <w:bCs/>
                <w:color w:val="000000"/>
                <w:szCs w:val="21"/>
              </w:rPr>
            </w:pPr>
            <w:r>
              <w:rPr>
                <w:rFonts w:hint="eastAsia"/>
                <w:bCs/>
                <w:color w:val="000000"/>
                <w:szCs w:val="21"/>
              </w:rPr>
              <w:t>三、估值方法</w:t>
            </w:r>
          </w:p>
        </w:tc>
        <w:tc>
          <w:tcPr>
            <w:tcW w:w="4110" w:type="dxa"/>
            <w:vAlign w:val="center"/>
          </w:tcPr>
          <w:p w:rsidR="00E475F9" w:rsidRPr="00E04AEA" w:rsidRDefault="00E475F9" w:rsidP="00417427">
            <w:pPr>
              <w:keepNext/>
              <w:keepLines/>
              <w:numPr>
                <w:ilvl w:val="0"/>
                <w:numId w:val="15"/>
              </w:numPr>
              <w:spacing w:before="260" w:after="260"/>
              <w:rPr>
                <w:color w:val="000000"/>
                <w:szCs w:val="21"/>
              </w:rPr>
            </w:pPr>
            <w:r w:rsidRPr="00E04AEA">
              <w:rPr>
                <w:rFonts w:hint="eastAsia"/>
                <w:color w:val="000000"/>
                <w:szCs w:val="21"/>
              </w:rPr>
              <w:t>证券交易所上市的有价证券的估值</w:t>
            </w:r>
          </w:p>
          <w:p w:rsidR="00E475F9" w:rsidRDefault="00E475F9" w:rsidP="00417427">
            <w:pPr>
              <w:keepNext/>
              <w:keepLines/>
              <w:spacing w:before="260" w:after="260"/>
              <w:rPr>
                <w:color w:val="000000"/>
                <w:szCs w:val="21"/>
              </w:rPr>
            </w:pPr>
            <w:r w:rsidRPr="00E04AEA">
              <w:rPr>
                <w:rFonts w:hint="eastAsia"/>
                <w:color w:val="000000"/>
                <w:szCs w:val="21"/>
              </w:rPr>
              <w:t>（</w:t>
            </w:r>
            <w:r w:rsidRPr="00E04AEA">
              <w:rPr>
                <w:rFonts w:hint="eastAsia"/>
                <w:color w:val="000000"/>
                <w:szCs w:val="21"/>
              </w:rPr>
              <w:t>2</w:t>
            </w:r>
            <w:r w:rsidRPr="00E04AEA">
              <w:rPr>
                <w:rFonts w:hint="eastAsia"/>
                <w:color w:val="000000"/>
                <w:szCs w:val="21"/>
              </w:rPr>
              <w:t>）交易所上市实行净价交易的债券按估值日收盘价估值，估值日没有交易的，且最近交易日后经济环境未发生重大变化，按最近交易日的收盘价估值。如最近交易日后经济环境发生了重大变化的，可参考类似投资品种的现行市价及重大变化因素，调整最近交易市价，确定公允价格；</w:t>
            </w:r>
          </w:p>
          <w:p w:rsidR="00E475F9" w:rsidRPr="00E04AEA" w:rsidRDefault="00E475F9" w:rsidP="00417427">
            <w:pPr>
              <w:keepNext/>
              <w:keepLines/>
              <w:spacing w:before="260" w:after="260"/>
              <w:rPr>
                <w:color w:val="000000"/>
                <w:szCs w:val="21"/>
              </w:rPr>
            </w:pPr>
            <w:r w:rsidRPr="00E04AEA">
              <w:rPr>
                <w:rFonts w:hint="eastAsia"/>
                <w:color w:val="000000"/>
                <w:szCs w:val="21"/>
              </w:rPr>
              <w:t>（</w:t>
            </w:r>
            <w:r w:rsidRPr="00E04AEA">
              <w:rPr>
                <w:rFonts w:hint="eastAsia"/>
                <w:color w:val="000000"/>
                <w:szCs w:val="21"/>
              </w:rPr>
              <w:t>3</w:t>
            </w:r>
            <w:r w:rsidRPr="00E04AEA">
              <w:rPr>
                <w:rFonts w:hint="eastAsia"/>
                <w:color w:val="000000"/>
                <w:szCs w:val="21"/>
              </w:rPr>
              <w:t>）交易所上市未实行净价交易的债券按估值日收盘价减去债券收盘价中所含的债券应收利息得到的净价进行估值；估值日没有交易的，且最近交易日后经济环境未发生重大变化，按最近交易日债券收盘价减去债券收盘价中所含的债券应收利息得到的净价进行估值。如最近交易日后经济环境发生了重大变化的，可参考类似投资品种的现行市价及重大变化因素，调整最近交易市价，确定公允价格；</w:t>
            </w:r>
          </w:p>
          <w:p w:rsidR="00E475F9" w:rsidRPr="00E04AEA" w:rsidRDefault="00E475F9" w:rsidP="00417427">
            <w:pPr>
              <w:keepNext/>
              <w:keepLines/>
              <w:spacing w:before="260" w:after="260"/>
              <w:rPr>
                <w:color w:val="000000"/>
                <w:szCs w:val="21"/>
              </w:rPr>
            </w:pPr>
            <w:r w:rsidRPr="00E04AEA">
              <w:rPr>
                <w:rFonts w:hint="eastAsia"/>
                <w:color w:val="000000"/>
                <w:szCs w:val="21"/>
              </w:rPr>
              <w:t>（</w:t>
            </w:r>
            <w:r w:rsidRPr="00E04AEA">
              <w:rPr>
                <w:rFonts w:hint="eastAsia"/>
                <w:color w:val="000000"/>
                <w:szCs w:val="21"/>
              </w:rPr>
              <w:t>4</w:t>
            </w:r>
            <w:r w:rsidRPr="00E04AEA">
              <w:rPr>
                <w:rFonts w:hint="eastAsia"/>
                <w:color w:val="000000"/>
                <w:szCs w:val="21"/>
              </w:rPr>
              <w:t>）交易所上市不存在活跃市场的有价证券，采用估值技术确定公允价值。交易所上市的资产支持证券，采用估值技术确定公允价值，在估值技术难以可靠计量公允价值的情况下，按成本估值。</w:t>
            </w:r>
          </w:p>
          <w:p w:rsidR="00E475F9" w:rsidRPr="00E04AEA" w:rsidRDefault="00E475F9" w:rsidP="00417427">
            <w:pPr>
              <w:keepNext/>
              <w:keepLines/>
              <w:spacing w:before="260" w:after="260" w:line="416" w:lineRule="auto"/>
              <w:ind w:left="360"/>
              <w:rPr>
                <w:color w:val="000000"/>
                <w:szCs w:val="21"/>
              </w:rPr>
            </w:pPr>
          </w:p>
        </w:tc>
        <w:tc>
          <w:tcPr>
            <w:tcW w:w="3544" w:type="dxa"/>
            <w:vAlign w:val="center"/>
          </w:tcPr>
          <w:p w:rsidR="00E475F9" w:rsidRPr="00E04AEA" w:rsidRDefault="00E475F9" w:rsidP="00417427">
            <w:pPr>
              <w:rPr>
                <w:b/>
                <w:color w:val="000000"/>
                <w:szCs w:val="21"/>
              </w:rPr>
            </w:pPr>
            <w:r w:rsidRPr="00E04AEA">
              <w:rPr>
                <w:rFonts w:hint="eastAsia"/>
                <w:b/>
                <w:color w:val="000000"/>
                <w:szCs w:val="21"/>
              </w:rPr>
              <w:t>（</w:t>
            </w:r>
            <w:r w:rsidRPr="00E04AEA">
              <w:rPr>
                <w:rFonts w:hint="eastAsia"/>
                <w:b/>
                <w:color w:val="000000"/>
                <w:szCs w:val="21"/>
              </w:rPr>
              <w:t>2</w:t>
            </w:r>
            <w:r w:rsidRPr="00E04AEA">
              <w:rPr>
                <w:rFonts w:hint="eastAsia"/>
                <w:b/>
                <w:color w:val="000000"/>
                <w:szCs w:val="21"/>
              </w:rPr>
              <w:t>）在交易所市场上市交易或挂牌转让的固定收益品种（另有规定的除外），选取第三方估值机构提供的相应品种当日的估值净价估值。</w:t>
            </w:r>
          </w:p>
          <w:p w:rsidR="00E475F9" w:rsidRPr="00E04AEA" w:rsidRDefault="00E475F9" w:rsidP="00417427">
            <w:pPr>
              <w:rPr>
                <w:b/>
                <w:color w:val="000000"/>
                <w:szCs w:val="21"/>
              </w:rPr>
            </w:pPr>
            <w:r w:rsidRPr="00E04AEA">
              <w:rPr>
                <w:rFonts w:hint="eastAsia"/>
                <w:b/>
                <w:color w:val="000000"/>
                <w:szCs w:val="21"/>
              </w:rPr>
              <w:t>（</w:t>
            </w:r>
            <w:r w:rsidRPr="00E04AEA">
              <w:rPr>
                <w:rFonts w:hint="eastAsia"/>
                <w:b/>
                <w:color w:val="000000"/>
                <w:szCs w:val="21"/>
              </w:rPr>
              <w:t>3</w:t>
            </w:r>
            <w:r w:rsidRPr="00E04AEA">
              <w:rPr>
                <w:rFonts w:hint="eastAsia"/>
                <w:b/>
                <w:color w:val="000000"/>
                <w:szCs w:val="21"/>
              </w:rPr>
              <w:t>）对在交易所市场上市交易的可转换债券，选取每日收盘价作为估值全价。</w:t>
            </w:r>
          </w:p>
          <w:p w:rsidR="00E475F9" w:rsidRPr="00E04AEA" w:rsidRDefault="00E475F9" w:rsidP="00417427">
            <w:pPr>
              <w:rPr>
                <w:b/>
                <w:color w:val="000000"/>
                <w:szCs w:val="21"/>
              </w:rPr>
            </w:pPr>
            <w:r w:rsidRPr="00E04AEA">
              <w:rPr>
                <w:rFonts w:hint="eastAsia"/>
                <w:b/>
                <w:color w:val="000000"/>
                <w:szCs w:val="21"/>
              </w:rPr>
              <w:t>（</w:t>
            </w:r>
            <w:r w:rsidRPr="00E04AEA">
              <w:rPr>
                <w:rFonts w:hint="eastAsia"/>
                <w:b/>
                <w:color w:val="000000"/>
                <w:szCs w:val="21"/>
              </w:rPr>
              <w:t>4</w:t>
            </w:r>
            <w:r w:rsidRPr="00E04AEA">
              <w:rPr>
                <w:rFonts w:hint="eastAsia"/>
                <w:b/>
                <w:color w:val="000000"/>
                <w:szCs w:val="21"/>
              </w:rPr>
              <w:t>）对在交易所市场挂牌转让的资产支持证券和私募债券，估值日不存在活跃市场时采用估值技术确定其公允价值进行估值。在成本能够近似体现公允价值时按成本估值。</w:t>
            </w:r>
          </w:p>
          <w:p w:rsidR="00E475F9" w:rsidRDefault="00E475F9" w:rsidP="00417427">
            <w:pPr>
              <w:rPr>
                <w:color w:val="000000"/>
                <w:szCs w:val="21"/>
              </w:rPr>
            </w:pPr>
          </w:p>
        </w:tc>
        <w:tc>
          <w:tcPr>
            <w:tcW w:w="2268" w:type="dxa"/>
            <w:vAlign w:val="center"/>
          </w:tcPr>
          <w:p w:rsidR="00E475F9" w:rsidRDefault="00E475F9" w:rsidP="00417427">
            <w:pPr>
              <w:jc w:val="center"/>
              <w:rPr>
                <w:color w:val="000000"/>
                <w:szCs w:val="21"/>
              </w:rPr>
            </w:pPr>
            <w:r>
              <w:rPr>
                <w:rFonts w:hint="eastAsia"/>
                <w:color w:val="000000"/>
                <w:szCs w:val="21"/>
              </w:rPr>
              <w:t>根据产品特点修改</w:t>
            </w:r>
          </w:p>
        </w:tc>
      </w:tr>
      <w:tr w:rsidR="00E475F9" w:rsidTr="00E475F9">
        <w:trPr>
          <w:jc w:val="center"/>
        </w:trPr>
        <w:tc>
          <w:tcPr>
            <w:tcW w:w="1213" w:type="dxa"/>
            <w:vMerge/>
            <w:vAlign w:val="center"/>
          </w:tcPr>
          <w:p w:rsidR="00E475F9" w:rsidRDefault="00E475F9" w:rsidP="00417427">
            <w:pPr>
              <w:rPr>
                <w:color w:val="000000"/>
                <w:szCs w:val="21"/>
              </w:rPr>
            </w:pPr>
          </w:p>
        </w:tc>
        <w:tc>
          <w:tcPr>
            <w:tcW w:w="1476" w:type="dxa"/>
            <w:vMerge/>
            <w:vAlign w:val="center"/>
          </w:tcPr>
          <w:p w:rsidR="00E475F9" w:rsidRDefault="00E475F9" w:rsidP="00417427">
            <w:pPr>
              <w:rPr>
                <w:bCs/>
                <w:color w:val="000000"/>
                <w:szCs w:val="21"/>
              </w:rPr>
            </w:pPr>
          </w:p>
        </w:tc>
        <w:tc>
          <w:tcPr>
            <w:tcW w:w="4110" w:type="dxa"/>
            <w:vAlign w:val="center"/>
          </w:tcPr>
          <w:p w:rsidR="00E475F9" w:rsidRPr="00E04AEA" w:rsidRDefault="00E475F9" w:rsidP="00417427">
            <w:pPr>
              <w:keepNext/>
              <w:keepLines/>
              <w:numPr>
                <w:ilvl w:val="0"/>
                <w:numId w:val="15"/>
              </w:numPr>
              <w:spacing w:before="260" w:after="260"/>
              <w:rPr>
                <w:color w:val="000000"/>
                <w:szCs w:val="21"/>
              </w:rPr>
            </w:pPr>
            <w:r w:rsidRPr="00E04AEA">
              <w:rPr>
                <w:rFonts w:hint="eastAsia"/>
                <w:color w:val="000000"/>
                <w:szCs w:val="21"/>
              </w:rPr>
              <w:t>处于未上市期间的有价证券应区分如下情况处理：</w:t>
            </w:r>
          </w:p>
        </w:tc>
        <w:tc>
          <w:tcPr>
            <w:tcW w:w="3544" w:type="dxa"/>
            <w:vAlign w:val="center"/>
          </w:tcPr>
          <w:p w:rsidR="00E475F9" w:rsidRPr="00E04AEA" w:rsidRDefault="00E475F9" w:rsidP="00417427">
            <w:pPr>
              <w:rPr>
                <w:color w:val="000000"/>
                <w:szCs w:val="21"/>
              </w:rPr>
            </w:pPr>
            <w:r>
              <w:rPr>
                <w:rFonts w:hint="eastAsia"/>
                <w:color w:val="000000"/>
                <w:szCs w:val="21"/>
              </w:rPr>
              <w:t>增加“</w:t>
            </w:r>
            <w:r w:rsidRPr="00E04AEA">
              <w:rPr>
                <w:rFonts w:hint="eastAsia"/>
                <w:color w:val="000000"/>
                <w:szCs w:val="21"/>
              </w:rPr>
              <w:t>（</w:t>
            </w:r>
            <w:r w:rsidRPr="00E04AEA">
              <w:rPr>
                <w:rFonts w:hint="eastAsia"/>
                <w:color w:val="000000"/>
                <w:szCs w:val="21"/>
              </w:rPr>
              <w:t>4</w:t>
            </w:r>
            <w:r w:rsidRPr="00E04AEA">
              <w:rPr>
                <w:rFonts w:hint="eastAsia"/>
                <w:color w:val="000000"/>
                <w:szCs w:val="21"/>
              </w:rPr>
              <w:t>）对在交易所市场发行未上市或未挂牌转让的债券，对存在活跃市场的情况下，应以活跃市场上未经调整的报价作为计量日的公允价值进行估值；对于活跃市场报价未能代表计量日公允价值的情况下，应对市场报价进行调整，确认计量日的公允价值；对于不存在市场活动或市场活动很少的情况下，则采用估值技术确定公允价值。</w:t>
            </w:r>
            <w:r>
              <w:rPr>
                <w:rFonts w:hint="eastAsia"/>
                <w:color w:val="000000"/>
                <w:szCs w:val="21"/>
              </w:rPr>
              <w:t>”</w:t>
            </w:r>
          </w:p>
        </w:tc>
        <w:tc>
          <w:tcPr>
            <w:tcW w:w="2268" w:type="dxa"/>
            <w:vAlign w:val="center"/>
          </w:tcPr>
          <w:p w:rsidR="00E475F9" w:rsidRDefault="00E475F9" w:rsidP="00417427">
            <w:pPr>
              <w:jc w:val="center"/>
              <w:rPr>
                <w:color w:val="000000"/>
                <w:szCs w:val="21"/>
              </w:rPr>
            </w:pPr>
            <w:r>
              <w:rPr>
                <w:rFonts w:hint="eastAsia"/>
                <w:color w:val="000000"/>
                <w:szCs w:val="21"/>
              </w:rPr>
              <w:t>根据产品特点增加</w:t>
            </w:r>
          </w:p>
        </w:tc>
      </w:tr>
      <w:tr w:rsidR="00E475F9" w:rsidTr="00E475F9">
        <w:trPr>
          <w:jc w:val="center"/>
        </w:trPr>
        <w:tc>
          <w:tcPr>
            <w:tcW w:w="1213" w:type="dxa"/>
            <w:vMerge/>
            <w:vAlign w:val="center"/>
          </w:tcPr>
          <w:p w:rsidR="00E475F9" w:rsidRDefault="00E475F9" w:rsidP="00417427">
            <w:pPr>
              <w:rPr>
                <w:color w:val="000000"/>
                <w:szCs w:val="21"/>
              </w:rPr>
            </w:pPr>
          </w:p>
        </w:tc>
        <w:tc>
          <w:tcPr>
            <w:tcW w:w="1476" w:type="dxa"/>
            <w:vMerge/>
            <w:vAlign w:val="center"/>
          </w:tcPr>
          <w:p w:rsidR="00E475F9" w:rsidRDefault="00E475F9" w:rsidP="00417427">
            <w:pPr>
              <w:rPr>
                <w:bCs/>
                <w:color w:val="000000"/>
                <w:szCs w:val="21"/>
              </w:rPr>
            </w:pPr>
          </w:p>
        </w:tc>
        <w:tc>
          <w:tcPr>
            <w:tcW w:w="4110" w:type="dxa"/>
            <w:vAlign w:val="center"/>
          </w:tcPr>
          <w:p w:rsidR="00E475F9" w:rsidRPr="00E04AEA" w:rsidRDefault="00E475F9" w:rsidP="00417427">
            <w:pPr>
              <w:keepNext/>
              <w:keepLines/>
              <w:spacing w:before="260" w:after="260"/>
              <w:rPr>
                <w:color w:val="000000"/>
                <w:szCs w:val="21"/>
              </w:rPr>
            </w:pPr>
            <w:r w:rsidRPr="00E04AEA">
              <w:rPr>
                <w:rFonts w:hint="eastAsia"/>
                <w:color w:val="000000"/>
                <w:szCs w:val="21"/>
              </w:rPr>
              <w:t>3</w:t>
            </w:r>
            <w:r w:rsidRPr="00E04AEA">
              <w:rPr>
                <w:rFonts w:hint="eastAsia"/>
                <w:color w:val="000000"/>
                <w:szCs w:val="21"/>
              </w:rPr>
              <w:t>、全国银行间债券市场交易的债券、资产支持证券等固定收益品种，采用估值技术确定公允价值。</w:t>
            </w:r>
          </w:p>
        </w:tc>
        <w:tc>
          <w:tcPr>
            <w:tcW w:w="3544" w:type="dxa"/>
            <w:vAlign w:val="center"/>
          </w:tcPr>
          <w:p w:rsidR="00E475F9" w:rsidRDefault="00E475F9" w:rsidP="00417427">
            <w:pPr>
              <w:rPr>
                <w:color w:val="000000"/>
                <w:szCs w:val="21"/>
              </w:rPr>
            </w:pPr>
            <w:r w:rsidRPr="00E04AEA">
              <w:rPr>
                <w:rFonts w:hint="eastAsia"/>
                <w:color w:val="000000"/>
                <w:szCs w:val="21"/>
              </w:rPr>
              <w:t>3</w:t>
            </w:r>
            <w:r w:rsidRPr="00E04AEA">
              <w:rPr>
                <w:rFonts w:hint="eastAsia"/>
                <w:color w:val="000000"/>
                <w:szCs w:val="21"/>
              </w:rPr>
              <w:t>、对全国银行间市场上不含权的固定收益品种，按照第三方估值机构提供的相应品种当日的估值净价估值。对银行间市场上含权的固定收益品种，按照第三方估值机构提供的相应品种当日的唯一估值净价或推荐估值净价估值。对于含投资人回售权的固定收益品种，回售登记截止日（含当日）后未行使回售权的按照长待偿期所对应的价格进行估值。对银行间市场未上市，且第三方估值机构未提供估值价格的债券，在发行利率与二级市场利率不存在明显差异，未上市期间市场利率没有发生大的变动的情况下，按成本估值。</w:t>
            </w:r>
          </w:p>
        </w:tc>
        <w:tc>
          <w:tcPr>
            <w:tcW w:w="2268" w:type="dxa"/>
            <w:vAlign w:val="center"/>
          </w:tcPr>
          <w:p w:rsidR="00E475F9" w:rsidRDefault="00E475F9" w:rsidP="00417427">
            <w:pPr>
              <w:jc w:val="center"/>
              <w:rPr>
                <w:color w:val="000000"/>
                <w:szCs w:val="21"/>
              </w:rPr>
            </w:pPr>
            <w:r>
              <w:rPr>
                <w:rFonts w:hint="eastAsia"/>
                <w:color w:val="000000"/>
                <w:szCs w:val="21"/>
              </w:rPr>
              <w:t>根据产品特点修改</w:t>
            </w:r>
          </w:p>
        </w:tc>
      </w:tr>
      <w:tr w:rsidR="00E475F9" w:rsidTr="00E475F9">
        <w:trPr>
          <w:jc w:val="center"/>
        </w:trPr>
        <w:tc>
          <w:tcPr>
            <w:tcW w:w="1213" w:type="dxa"/>
            <w:vMerge/>
            <w:vAlign w:val="center"/>
          </w:tcPr>
          <w:p w:rsidR="00E475F9" w:rsidRDefault="00E475F9" w:rsidP="00417427">
            <w:pPr>
              <w:rPr>
                <w:color w:val="000000"/>
                <w:szCs w:val="21"/>
              </w:rPr>
            </w:pPr>
          </w:p>
        </w:tc>
        <w:tc>
          <w:tcPr>
            <w:tcW w:w="1476" w:type="dxa"/>
            <w:vAlign w:val="center"/>
          </w:tcPr>
          <w:p w:rsidR="00E475F9" w:rsidRDefault="00E475F9" w:rsidP="00417427">
            <w:pPr>
              <w:rPr>
                <w:bCs/>
                <w:color w:val="000000"/>
                <w:szCs w:val="21"/>
              </w:rPr>
            </w:pPr>
          </w:p>
        </w:tc>
        <w:tc>
          <w:tcPr>
            <w:tcW w:w="4110" w:type="dxa"/>
            <w:vAlign w:val="center"/>
          </w:tcPr>
          <w:p w:rsidR="00E475F9" w:rsidRPr="00E04AEA" w:rsidRDefault="00E475F9" w:rsidP="00417427">
            <w:pPr>
              <w:keepNext/>
              <w:keepLines/>
              <w:spacing w:before="260" w:after="260"/>
              <w:rPr>
                <w:color w:val="000000"/>
                <w:szCs w:val="21"/>
              </w:rPr>
            </w:pPr>
          </w:p>
        </w:tc>
        <w:tc>
          <w:tcPr>
            <w:tcW w:w="3544" w:type="dxa"/>
            <w:vAlign w:val="center"/>
          </w:tcPr>
          <w:p w:rsidR="00E475F9" w:rsidRPr="00E04AEA" w:rsidRDefault="00E475F9" w:rsidP="00417427">
            <w:pPr>
              <w:rPr>
                <w:color w:val="000000"/>
                <w:szCs w:val="21"/>
              </w:rPr>
            </w:pPr>
            <w:r>
              <w:rPr>
                <w:rFonts w:hint="eastAsia"/>
                <w:color w:val="000000"/>
                <w:szCs w:val="21"/>
              </w:rPr>
              <w:t>增加“</w:t>
            </w:r>
            <w:r>
              <w:rPr>
                <w:rFonts w:hint="eastAsia"/>
                <w:color w:val="000000"/>
                <w:szCs w:val="21"/>
              </w:rPr>
              <w:t>4</w:t>
            </w:r>
            <w:r>
              <w:rPr>
                <w:rFonts w:hint="eastAsia"/>
                <w:color w:val="000000"/>
                <w:szCs w:val="21"/>
              </w:rPr>
              <w:t>、存款的估值方法；</w:t>
            </w:r>
            <w:r>
              <w:rPr>
                <w:rFonts w:hint="eastAsia"/>
                <w:color w:val="000000"/>
                <w:szCs w:val="21"/>
              </w:rPr>
              <w:t>5</w:t>
            </w:r>
            <w:r>
              <w:rPr>
                <w:rFonts w:hint="eastAsia"/>
                <w:color w:val="000000"/>
                <w:szCs w:val="21"/>
              </w:rPr>
              <w:t>、</w:t>
            </w:r>
            <w:r w:rsidRPr="001C4B8C">
              <w:rPr>
                <w:rFonts w:hint="eastAsia"/>
                <w:color w:val="000000"/>
                <w:szCs w:val="21"/>
              </w:rPr>
              <w:t>投资证券衍生品的估值方法</w:t>
            </w:r>
            <w:r w:rsidRPr="001C4B8C">
              <w:rPr>
                <w:rFonts w:hint="eastAsia"/>
                <w:color w:val="000000"/>
                <w:szCs w:val="21"/>
              </w:rPr>
              <w:t>6</w:t>
            </w:r>
            <w:r w:rsidRPr="001C4B8C">
              <w:rPr>
                <w:rFonts w:hint="eastAsia"/>
                <w:color w:val="000000"/>
                <w:szCs w:val="21"/>
              </w:rPr>
              <w:t>、本基金可以采用第三方估值机构按照上述公允价值确定原则提供的估值价格数据。</w:t>
            </w:r>
            <w:r>
              <w:rPr>
                <w:rFonts w:hint="eastAsia"/>
                <w:color w:val="000000"/>
                <w:szCs w:val="21"/>
              </w:rPr>
              <w:t>”</w:t>
            </w:r>
          </w:p>
        </w:tc>
        <w:tc>
          <w:tcPr>
            <w:tcW w:w="2268" w:type="dxa"/>
            <w:vAlign w:val="center"/>
          </w:tcPr>
          <w:p w:rsidR="00E475F9" w:rsidRDefault="00E475F9" w:rsidP="00417427">
            <w:pPr>
              <w:jc w:val="center"/>
              <w:rPr>
                <w:color w:val="000000"/>
                <w:szCs w:val="21"/>
              </w:rPr>
            </w:pPr>
            <w:r>
              <w:rPr>
                <w:rFonts w:hint="eastAsia"/>
                <w:color w:val="000000"/>
                <w:szCs w:val="21"/>
              </w:rPr>
              <w:t>根据产品特点增加</w:t>
            </w:r>
          </w:p>
        </w:tc>
      </w:tr>
      <w:tr w:rsidR="00E475F9" w:rsidTr="00E475F9">
        <w:trPr>
          <w:jc w:val="center"/>
        </w:trPr>
        <w:tc>
          <w:tcPr>
            <w:tcW w:w="1213" w:type="dxa"/>
            <w:vMerge/>
            <w:vAlign w:val="center"/>
          </w:tcPr>
          <w:p w:rsidR="00E475F9" w:rsidRDefault="00E475F9" w:rsidP="00417427">
            <w:pPr>
              <w:keepNext/>
              <w:keepLines/>
              <w:spacing w:before="260" w:after="260" w:line="416" w:lineRule="auto"/>
              <w:rPr>
                <w:color w:val="000000"/>
                <w:szCs w:val="21"/>
              </w:rPr>
            </w:pPr>
          </w:p>
        </w:tc>
        <w:tc>
          <w:tcPr>
            <w:tcW w:w="1476" w:type="dxa"/>
            <w:vAlign w:val="center"/>
          </w:tcPr>
          <w:p w:rsidR="00E475F9" w:rsidRDefault="00E475F9" w:rsidP="00417427">
            <w:pPr>
              <w:rPr>
                <w:bCs/>
                <w:color w:val="000000"/>
                <w:szCs w:val="21"/>
              </w:rPr>
            </w:pPr>
            <w:r>
              <w:rPr>
                <w:rFonts w:hint="eastAsia"/>
                <w:bCs/>
                <w:color w:val="000000"/>
                <w:szCs w:val="21"/>
              </w:rPr>
              <w:t>五、估值错误的处理</w:t>
            </w:r>
          </w:p>
        </w:tc>
        <w:tc>
          <w:tcPr>
            <w:tcW w:w="4110" w:type="dxa"/>
            <w:vAlign w:val="center"/>
          </w:tcPr>
          <w:p w:rsidR="00E475F9" w:rsidRDefault="00E475F9" w:rsidP="00417427">
            <w:pPr>
              <w:rPr>
                <w:color w:val="000000"/>
                <w:szCs w:val="21"/>
              </w:rPr>
            </w:pPr>
            <w:r>
              <w:rPr>
                <w:color w:val="000000"/>
                <w:szCs w:val="21"/>
              </w:rPr>
              <w:t>2</w:t>
            </w:r>
            <w:r>
              <w:rPr>
                <w:rFonts w:hint="eastAsia"/>
                <w:color w:val="000000"/>
                <w:szCs w:val="21"/>
              </w:rPr>
              <w:t>、（</w:t>
            </w:r>
            <w:r>
              <w:rPr>
                <w:color w:val="000000"/>
                <w:szCs w:val="21"/>
              </w:rPr>
              <w:t>1</w:t>
            </w:r>
            <w:r>
              <w:rPr>
                <w:rFonts w:hint="eastAsia"/>
                <w:color w:val="000000"/>
                <w:szCs w:val="21"/>
              </w:rPr>
              <w:t>）估值错误已发生，但尚未给当事人造成损失时，估值错误责任方应及时协调各方，及时进行更正，因更正估值错误发生的费用由估值错误责任方承担；由于估值错误责任方未及时更正已产生的估值错误，给当事人造成损失的，由估值错误责任方对直接损失承担赔偿责任；若估值错误责任方已经积极协调，并且有协助义务的当事人有足够的时间进行更正而未更正，则其应当承担相应赔偿责任。估值错误责任方应对更正的情况向有关当事人进行确认，确保估值错误已得到更正。</w:t>
            </w:r>
          </w:p>
          <w:p w:rsidR="00E475F9" w:rsidRDefault="00E475F9" w:rsidP="00417427">
            <w:pPr>
              <w:rPr>
                <w:color w:val="000000"/>
                <w:szCs w:val="21"/>
              </w:rPr>
            </w:pPr>
            <w:r>
              <w:rPr>
                <w:color w:val="000000"/>
                <w:szCs w:val="21"/>
              </w:rPr>
              <w:t>3</w:t>
            </w:r>
            <w:r>
              <w:rPr>
                <w:rFonts w:hint="eastAsia"/>
                <w:color w:val="000000"/>
                <w:szCs w:val="21"/>
              </w:rPr>
              <w:t>、（</w:t>
            </w:r>
            <w:r>
              <w:rPr>
                <w:color w:val="000000"/>
                <w:szCs w:val="21"/>
              </w:rPr>
              <w:t>4</w:t>
            </w:r>
            <w:r>
              <w:rPr>
                <w:rFonts w:hint="eastAsia"/>
                <w:color w:val="000000"/>
                <w:szCs w:val="21"/>
              </w:rPr>
              <w:t>）根据估值错误处理的方法，需要修改基金登记机构交易数据的，由基金登记机构进行更正，并就估值错误的更正向有关当事人进行确认。</w:t>
            </w:r>
          </w:p>
        </w:tc>
        <w:tc>
          <w:tcPr>
            <w:tcW w:w="3544" w:type="dxa"/>
            <w:vAlign w:val="center"/>
          </w:tcPr>
          <w:p w:rsidR="00E475F9" w:rsidRDefault="00E475F9" w:rsidP="00417427">
            <w:pPr>
              <w:rPr>
                <w:color w:val="000000"/>
                <w:szCs w:val="21"/>
              </w:rPr>
            </w:pPr>
            <w:r>
              <w:rPr>
                <w:color w:val="000000"/>
                <w:szCs w:val="21"/>
              </w:rPr>
              <w:t>2</w:t>
            </w:r>
            <w:r>
              <w:rPr>
                <w:rFonts w:hint="eastAsia"/>
                <w:color w:val="000000"/>
                <w:szCs w:val="21"/>
              </w:rPr>
              <w:t>、（</w:t>
            </w:r>
            <w:r>
              <w:rPr>
                <w:color w:val="000000"/>
                <w:szCs w:val="21"/>
              </w:rPr>
              <w:t>1</w:t>
            </w:r>
            <w:r>
              <w:rPr>
                <w:rFonts w:hint="eastAsia"/>
                <w:color w:val="000000"/>
                <w:szCs w:val="21"/>
              </w:rPr>
              <w:t>）删除“估值错误责任方应对更正的情况向有关当事人进行确认，确保估值错误已得到更正。”</w:t>
            </w:r>
          </w:p>
          <w:p w:rsidR="00E475F9" w:rsidRDefault="00E475F9" w:rsidP="00417427">
            <w:pPr>
              <w:rPr>
                <w:color w:val="000000"/>
                <w:szCs w:val="21"/>
              </w:rPr>
            </w:pPr>
            <w:r>
              <w:rPr>
                <w:color w:val="000000"/>
                <w:szCs w:val="21"/>
              </w:rPr>
              <w:t>3</w:t>
            </w:r>
            <w:r>
              <w:rPr>
                <w:rFonts w:hint="eastAsia"/>
                <w:color w:val="000000"/>
                <w:szCs w:val="21"/>
              </w:rPr>
              <w:t>、（</w:t>
            </w:r>
            <w:r>
              <w:rPr>
                <w:color w:val="000000"/>
                <w:szCs w:val="21"/>
              </w:rPr>
              <w:t>4</w:t>
            </w:r>
            <w:r>
              <w:rPr>
                <w:rFonts w:hint="eastAsia"/>
                <w:color w:val="000000"/>
                <w:szCs w:val="21"/>
              </w:rPr>
              <w:t>）删除“并就估值错误的更正向有关当事人进行确认。”</w:t>
            </w:r>
          </w:p>
        </w:tc>
        <w:tc>
          <w:tcPr>
            <w:tcW w:w="2268" w:type="dxa"/>
            <w:vAlign w:val="center"/>
          </w:tcPr>
          <w:p w:rsidR="00E475F9" w:rsidRDefault="00E475F9" w:rsidP="00417427">
            <w:pPr>
              <w:jc w:val="center"/>
              <w:rPr>
                <w:color w:val="000000"/>
                <w:szCs w:val="21"/>
              </w:rPr>
            </w:pPr>
            <w:r>
              <w:rPr>
                <w:rFonts w:hint="eastAsia"/>
                <w:color w:val="000000"/>
                <w:szCs w:val="21"/>
              </w:rPr>
              <w:t>实际中很难取得所有持有人的联系方式，所以向有关当事人确认不具有可操作性。</w:t>
            </w:r>
          </w:p>
          <w:p w:rsidR="00E475F9" w:rsidRDefault="00E475F9" w:rsidP="00417427">
            <w:pPr>
              <w:jc w:val="center"/>
              <w:rPr>
                <w:color w:val="000000"/>
                <w:szCs w:val="21"/>
              </w:rPr>
            </w:pPr>
            <w:r>
              <w:rPr>
                <w:rFonts w:hint="eastAsia"/>
                <w:color w:val="000000"/>
                <w:szCs w:val="21"/>
              </w:rPr>
              <w:t>做到更正差错并赔偿就是对持有人利益的保护。</w:t>
            </w:r>
          </w:p>
        </w:tc>
      </w:tr>
      <w:tr w:rsidR="00E475F9" w:rsidTr="00E475F9">
        <w:trPr>
          <w:jc w:val="center"/>
        </w:trPr>
        <w:tc>
          <w:tcPr>
            <w:tcW w:w="1213" w:type="dxa"/>
            <w:vMerge/>
            <w:vAlign w:val="center"/>
          </w:tcPr>
          <w:p w:rsidR="00E475F9" w:rsidRDefault="00E475F9" w:rsidP="00417427">
            <w:pPr>
              <w:rPr>
                <w:color w:val="000000"/>
                <w:szCs w:val="21"/>
              </w:rPr>
            </w:pPr>
          </w:p>
        </w:tc>
        <w:tc>
          <w:tcPr>
            <w:tcW w:w="1476" w:type="dxa"/>
            <w:vAlign w:val="center"/>
          </w:tcPr>
          <w:p w:rsidR="00E475F9" w:rsidRDefault="00E475F9" w:rsidP="00417427">
            <w:pPr>
              <w:rPr>
                <w:bCs/>
                <w:color w:val="000000"/>
                <w:szCs w:val="21"/>
              </w:rPr>
            </w:pPr>
            <w:r>
              <w:rPr>
                <w:rFonts w:hint="eastAsia"/>
                <w:bCs/>
                <w:color w:val="000000"/>
                <w:szCs w:val="21"/>
              </w:rPr>
              <w:t>八、特殊情况的处理</w:t>
            </w:r>
          </w:p>
        </w:tc>
        <w:tc>
          <w:tcPr>
            <w:tcW w:w="4110" w:type="dxa"/>
            <w:vAlign w:val="center"/>
          </w:tcPr>
          <w:p w:rsidR="00E475F9" w:rsidRDefault="00E475F9" w:rsidP="00417427">
            <w:pPr>
              <w:keepNext/>
              <w:keepLines/>
              <w:spacing w:before="260" w:after="260" w:line="416" w:lineRule="auto"/>
              <w:rPr>
                <w:color w:val="000000"/>
                <w:szCs w:val="21"/>
              </w:rPr>
            </w:pPr>
          </w:p>
        </w:tc>
        <w:tc>
          <w:tcPr>
            <w:tcW w:w="3544" w:type="dxa"/>
            <w:vAlign w:val="center"/>
          </w:tcPr>
          <w:p w:rsidR="00E475F9" w:rsidRDefault="00E475F9" w:rsidP="00417427">
            <w:pPr>
              <w:rPr>
                <w:color w:val="000000"/>
                <w:szCs w:val="21"/>
              </w:rPr>
            </w:pPr>
            <w:r>
              <w:rPr>
                <w:rFonts w:hint="eastAsia"/>
                <w:color w:val="000000"/>
                <w:szCs w:val="21"/>
              </w:rPr>
              <w:t>增加“八、特殊情况的处理</w:t>
            </w:r>
            <w:r>
              <w:rPr>
                <w:color w:val="000000"/>
                <w:szCs w:val="21"/>
              </w:rPr>
              <w:t>1</w:t>
            </w:r>
            <w:r>
              <w:rPr>
                <w:rFonts w:hint="eastAsia"/>
                <w:color w:val="000000"/>
                <w:szCs w:val="21"/>
              </w:rPr>
              <w:t>、基金管理人或基金托管人按估值方法的第</w:t>
            </w:r>
            <w:r>
              <w:rPr>
                <w:rFonts w:hint="eastAsia"/>
                <w:color w:val="000000"/>
                <w:szCs w:val="21"/>
              </w:rPr>
              <w:t>7</w:t>
            </w:r>
            <w:r>
              <w:rPr>
                <w:rFonts w:hint="eastAsia"/>
                <w:color w:val="000000"/>
                <w:szCs w:val="21"/>
              </w:rPr>
              <w:t>项进行估值时，所造成的误差不作为基金资产估值错误处理。</w:t>
            </w:r>
          </w:p>
          <w:p w:rsidR="00E475F9" w:rsidRDefault="00E475F9" w:rsidP="00417427">
            <w:pPr>
              <w:rPr>
                <w:color w:val="000000"/>
                <w:szCs w:val="21"/>
              </w:rPr>
            </w:pPr>
            <w:r>
              <w:rPr>
                <w:color w:val="000000"/>
                <w:szCs w:val="21"/>
              </w:rPr>
              <w:t>2</w:t>
            </w:r>
            <w:r>
              <w:rPr>
                <w:rFonts w:hint="eastAsia"/>
                <w:color w:val="000000"/>
                <w:szCs w:val="21"/>
              </w:rPr>
              <w:t>、由于证券交易所、登记结算公司发送的数据错误，有关会计制度变化或由于其他不可抗力原因，基金管理人和基金托管人虽然已经采取必要、适当、合理的措施进行检查，但是未能发现该错误而造成的基金份额净值计算错误，基金管理人、基金托管人可以免除赔偿责任。但基金管理人、基金托管人应积极采取必要的措施消除由此造成的影响。”</w:t>
            </w:r>
          </w:p>
        </w:tc>
        <w:tc>
          <w:tcPr>
            <w:tcW w:w="2268" w:type="dxa"/>
            <w:vAlign w:val="center"/>
          </w:tcPr>
          <w:p w:rsidR="00E475F9" w:rsidRDefault="00E475F9" w:rsidP="00417427">
            <w:pPr>
              <w:jc w:val="center"/>
              <w:rPr>
                <w:color w:val="000000"/>
                <w:szCs w:val="21"/>
              </w:rPr>
            </w:pPr>
          </w:p>
          <w:p w:rsidR="00E475F9" w:rsidRDefault="00E475F9" w:rsidP="00417427">
            <w:pPr>
              <w:jc w:val="center"/>
              <w:rPr>
                <w:color w:val="000000"/>
                <w:szCs w:val="21"/>
              </w:rPr>
            </w:pPr>
          </w:p>
          <w:p w:rsidR="00E475F9" w:rsidRDefault="00E475F9" w:rsidP="00417427">
            <w:pPr>
              <w:jc w:val="center"/>
              <w:rPr>
                <w:color w:val="000000"/>
                <w:szCs w:val="21"/>
              </w:rPr>
            </w:pPr>
          </w:p>
          <w:p w:rsidR="00E475F9" w:rsidRDefault="00E475F9" w:rsidP="00417427">
            <w:pPr>
              <w:jc w:val="center"/>
              <w:rPr>
                <w:rFonts w:cs="Damascus"/>
                <w:color w:val="000000"/>
                <w:szCs w:val="21"/>
              </w:rPr>
            </w:pPr>
            <w:r>
              <w:rPr>
                <w:rFonts w:hint="eastAsia"/>
                <w:color w:val="000000"/>
                <w:szCs w:val="21"/>
              </w:rPr>
              <w:t>完整相关内容</w:t>
            </w:r>
          </w:p>
          <w:p w:rsidR="00E475F9" w:rsidRDefault="00E475F9" w:rsidP="00417427">
            <w:pPr>
              <w:jc w:val="center"/>
              <w:rPr>
                <w:rFonts w:cs="Damascus"/>
                <w:color w:val="000000"/>
                <w:szCs w:val="21"/>
              </w:rPr>
            </w:pPr>
          </w:p>
          <w:p w:rsidR="00E475F9" w:rsidRDefault="00E475F9" w:rsidP="00417427">
            <w:pPr>
              <w:jc w:val="center"/>
              <w:rPr>
                <w:rFonts w:cs="Damascus"/>
                <w:color w:val="000000"/>
                <w:szCs w:val="21"/>
              </w:rPr>
            </w:pPr>
          </w:p>
          <w:p w:rsidR="00E475F9" w:rsidRDefault="00E475F9" w:rsidP="00417427">
            <w:pPr>
              <w:jc w:val="center"/>
              <w:rPr>
                <w:rFonts w:cs="Damascus"/>
                <w:color w:val="000000"/>
                <w:szCs w:val="21"/>
              </w:rPr>
            </w:pPr>
          </w:p>
          <w:p w:rsidR="00E475F9" w:rsidRDefault="00E475F9" w:rsidP="00417427">
            <w:pPr>
              <w:jc w:val="center"/>
              <w:rPr>
                <w:rFonts w:cs="Damascus"/>
                <w:color w:val="000000"/>
                <w:szCs w:val="21"/>
              </w:rPr>
            </w:pPr>
          </w:p>
          <w:p w:rsidR="00E475F9" w:rsidRDefault="00E475F9" w:rsidP="00417427">
            <w:pPr>
              <w:jc w:val="center"/>
              <w:rPr>
                <w:rFonts w:cs="Damascus"/>
                <w:color w:val="000000"/>
                <w:szCs w:val="21"/>
              </w:rPr>
            </w:pPr>
          </w:p>
          <w:p w:rsidR="00E475F9" w:rsidRDefault="00E475F9" w:rsidP="00417427">
            <w:pPr>
              <w:jc w:val="center"/>
              <w:rPr>
                <w:rFonts w:cs="Damascus"/>
                <w:color w:val="000000"/>
                <w:szCs w:val="21"/>
              </w:rPr>
            </w:pPr>
          </w:p>
          <w:p w:rsidR="00E475F9" w:rsidRDefault="00E475F9" w:rsidP="00417427">
            <w:pPr>
              <w:jc w:val="center"/>
              <w:rPr>
                <w:rFonts w:cs="Damascus"/>
                <w:color w:val="000000"/>
                <w:szCs w:val="21"/>
              </w:rPr>
            </w:pPr>
          </w:p>
          <w:p w:rsidR="00E475F9" w:rsidRDefault="00E475F9" w:rsidP="00417427">
            <w:pPr>
              <w:jc w:val="center"/>
              <w:rPr>
                <w:rFonts w:cs="Damascus"/>
                <w:color w:val="000000"/>
                <w:szCs w:val="21"/>
              </w:rPr>
            </w:pPr>
          </w:p>
          <w:p w:rsidR="00E475F9" w:rsidRDefault="00E475F9" w:rsidP="00417427">
            <w:pPr>
              <w:jc w:val="center"/>
              <w:rPr>
                <w:rFonts w:cs="Damascus"/>
                <w:color w:val="000000"/>
                <w:szCs w:val="21"/>
              </w:rPr>
            </w:pPr>
          </w:p>
          <w:p w:rsidR="00E475F9" w:rsidRDefault="00E475F9" w:rsidP="00417427">
            <w:pPr>
              <w:jc w:val="center"/>
              <w:rPr>
                <w:color w:val="000000"/>
                <w:szCs w:val="21"/>
              </w:rPr>
            </w:pPr>
          </w:p>
        </w:tc>
      </w:tr>
      <w:tr w:rsidR="00E475F9" w:rsidTr="00E475F9">
        <w:trPr>
          <w:jc w:val="center"/>
        </w:trPr>
        <w:tc>
          <w:tcPr>
            <w:tcW w:w="1213" w:type="dxa"/>
            <w:vMerge w:val="restart"/>
            <w:vAlign w:val="center"/>
          </w:tcPr>
          <w:p w:rsidR="00E475F9" w:rsidRDefault="00E475F9" w:rsidP="00417427">
            <w:pPr>
              <w:rPr>
                <w:color w:val="000000"/>
                <w:szCs w:val="21"/>
              </w:rPr>
            </w:pPr>
            <w:r>
              <w:rPr>
                <w:rFonts w:hint="eastAsia"/>
                <w:color w:val="000000"/>
                <w:szCs w:val="21"/>
              </w:rPr>
              <w:t>第十六部分</w:t>
            </w:r>
          </w:p>
          <w:p w:rsidR="00E475F9" w:rsidRDefault="00E475F9" w:rsidP="00417427">
            <w:pPr>
              <w:rPr>
                <w:color w:val="000000"/>
                <w:szCs w:val="21"/>
              </w:rPr>
            </w:pPr>
            <w:r>
              <w:rPr>
                <w:rFonts w:hint="eastAsia"/>
                <w:color w:val="000000"/>
                <w:szCs w:val="21"/>
              </w:rPr>
              <w:t>基金的费用与税收</w:t>
            </w:r>
          </w:p>
        </w:tc>
        <w:tc>
          <w:tcPr>
            <w:tcW w:w="1476" w:type="dxa"/>
            <w:vAlign w:val="center"/>
          </w:tcPr>
          <w:p w:rsidR="00E475F9" w:rsidRDefault="00E475F9" w:rsidP="00417427">
            <w:pPr>
              <w:rPr>
                <w:bCs/>
                <w:color w:val="000000"/>
                <w:szCs w:val="21"/>
              </w:rPr>
            </w:pPr>
            <w:r>
              <w:rPr>
                <w:rFonts w:hint="eastAsia"/>
                <w:bCs/>
                <w:color w:val="000000"/>
                <w:szCs w:val="21"/>
              </w:rPr>
              <w:t>一、基金费用的种类</w:t>
            </w:r>
          </w:p>
          <w:p w:rsidR="00E475F9" w:rsidRDefault="00E475F9" w:rsidP="00417427">
            <w:pPr>
              <w:keepNext/>
              <w:keepLines/>
              <w:spacing w:before="260" w:after="260" w:line="416" w:lineRule="auto"/>
              <w:rPr>
                <w:bCs/>
                <w:color w:val="000000"/>
                <w:szCs w:val="21"/>
              </w:rPr>
            </w:pPr>
          </w:p>
        </w:tc>
        <w:tc>
          <w:tcPr>
            <w:tcW w:w="4110" w:type="dxa"/>
            <w:vAlign w:val="center"/>
          </w:tcPr>
          <w:p w:rsidR="00E475F9" w:rsidRDefault="00E475F9" w:rsidP="00417427">
            <w:pPr>
              <w:keepNext/>
              <w:keepLines/>
              <w:spacing w:before="260" w:after="260"/>
              <w:rPr>
                <w:color w:val="000000"/>
                <w:szCs w:val="21"/>
              </w:rPr>
            </w:pPr>
          </w:p>
        </w:tc>
        <w:tc>
          <w:tcPr>
            <w:tcW w:w="3544" w:type="dxa"/>
            <w:vAlign w:val="center"/>
          </w:tcPr>
          <w:p w:rsidR="00E475F9" w:rsidRDefault="00E475F9" w:rsidP="00417427">
            <w:pPr>
              <w:rPr>
                <w:color w:val="000000"/>
                <w:szCs w:val="21"/>
              </w:rPr>
            </w:pPr>
            <w:r>
              <w:rPr>
                <w:rFonts w:hint="eastAsia"/>
                <w:color w:val="000000"/>
                <w:szCs w:val="21"/>
              </w:rPr>
              <w:t>增加“</w:t>
            </w:r>
            <w:r>
              <w:rPr>
                <w:rFonts w:hint="eastAsia"/>
                <w:color w:val="000000"/>
                <w:szCs w:val="21"/>
              </w:rPr>
              <w:t>3</w:t>
            </w:r>
            <w:r>
              <w:rPr>
                <w:rFonts w:hint="eastAsia"/>
                <w:color w:val="000000"/>
                <w:szCs w:val="21"/>
              </w:rPr>
              <w:t>、标的指数许可使用费；”</w:t>
            </w:r>
          </w:p>
          <w:p w:rsidR="00E475F9" w:rsidRDefault="00E475F9" w:rsidP="00417427">
            <w:pPr>
              <w:rPr>
                <w:b/>
                <w:color w:val="000000"/>
                <w:szCs w:val="21"/>
              </w:rPr>
            </w:pPr>
            <w:r>
              <w:rPr>
                <w:color w:val="000000"/>
                <w:szCs w:val="21"/>
              </w:rPr>
              <w:t>7</w:t>
            </w:r>
            <w:r>
              <w:rPr>
                <w:rFonts w:hint="eastAsia"/>
                <w:color w:val="000000"/>
                <w:szCs w:val="21"/>
              </w:rPr>
              <w:t>、基金的证券交易费用</w:t>
            </w:r>
            <w:r>
              <w:rPr>
                <w:b/>
                <w:color w:val="000000"/>
                <w:szCs w:val="21"/>
              </w:rPr>
              <w:t>(</w:t>
            </w:r>
            <w:r>
              <w:rPr>
                <w:rFonts w:hint="eastAsia"/>
                <w:b/>
                <w:color w:val="000000"/>
                <w:szCs w:val="21"/>
              </w:rPr>
              <w:t>包括但不限于经手费、印花税、证管费、过户费、手续费、券商佣金、权证交易的结算费、转融通费、证券账户相关费用及其他类似性质的费用等</w:t>
            </w:r>
            <w:r>
              <w:rPr>
                <w:b/>
                <w:color w:val="000000"/>
                <w:szCs w:val="21"/>
              </w:rPr>
              <w:t>)</w:t>
            </w:r>
          </w:p>
          <w:p w:rsidR="00E475F9" w:rsidRPr="008F7E2C" w:rsidRDefault="00E475F9" w:rsidP="00417427">
            <w:pPr>
              <w:rPr>
                <w:bCs/>
                <w:color w:val="000000"/>
                <w:szCs w:val="21"/>
              </w:rPr>
            </w:pPr>
            <w:r>
              <w:rPr>
                <w:rFonts w:hint="eastAsia"/>
                <w:b/>
                <w:bCs/>
                <w:color w:val="000000"/>
                <w:szCs w:val="21"/>
              </w:rPr>
              <w:t>增加</w:t>
            </w:r>
            <w:r>
              <w:rPr>
                <w:rFonts w:hint="eastAsia"/>
                <w:bCs/>
                <w:color w:val="000000"/>
                <w:szCs w:val="21"/>
              </w:rPr>
              <w:t>“</w:t>
            </w:r>
            <w:r w:rsidRPr="008F7E2C">
              <w:rPr>
                <w:rFonts w:hint="eastAsia"/>
                <w:bCs/>
                <w:color w:val="000000"/>
                <w:szCs w:val="21"/>
              </w:rPr>
              <w:t>9</w:t>
            </w:r>
            <w:r w:rsidRPr="008F7E2C">
              <w:rPr>
                <w:rFonts w:hint="eastAsia"/>
                <w:bCs/>
                <w:color w:val="000000"/>
                <w:szCs w:val="21"/>
              </w:rPr>
              <w:t>、基金上市费及年费；</w:t>
            </w:r>
          </w:p>
          <w:p w:rsidR="00E475F9" w:rsidRPr="008F7E2C" w:rsidRDefault="00E475F9" w:rsidP="00417427">
            <w:pPr>
              <w:rPr>
                <w:bCs/>
                <w:color w:val="000000"/>
                <w:szCs w:val="21"/>
              </w:rPr>
            </w:pPr>
            <w:r w:rsidRPr="008F7E2C">
              <w:rPr>
                <w:rFonts w:hint="eastAsia"/>
                <w:bCs/>
                <w:color w:val="000000"/>
                <w:szCs w:val="21"/>
              </w:rPr>
              <w:t>10</w:t>
            </w:r>
            <w:r w:rsidRPr="008F7E2C">
              <w:rPr>
                <w:rFonts w:hint="eastAsia"/>
                <w:bCs/>
                <w:color w:val="000000"/>
                <w:szCs w:val="21"/>
              </w:rPr>
              <w:t>、基金收益分配中发生的费用；</w:t>
            </w:r>
          </w:p>
          <w:p w:rsidR="00E475F9" w:rsidRDefault="00E475F9" w:rsidP="00417427">
            <w:pPr>
              <w:rPr>
                <w:bCs/>
                <w:color w:val="000000"/>
                <w:szCs w:val="21"/>
              </w:rPr>
            </w:pPr>
            <w:r w:rsidRPr="008F7E2C">
              <w:rPr>
                <w:rFonts w:hint="eastAsia"/>
                <w:bCs/>
                <w:color w:val="000000"/>
                <w:szCs w:val="21"/>
              </w:rPr>
              <w:t>11</w:t>
            </w:r>
            <w:r w:rsidRPr="008F7E2C">
              <w:rPr>
                <w:rFonts w:hint="eastAsia"/>
                <w:bCs/>
                <w:color w:val="000000"/>
                <w:szCs w:val="21"/>
              </w:rPr>
              <w:t>、基金的开户费用、账户维护费用；</w:t>
            </w:r>
            <w:r>
              <w:rPr>
                <w:rFonts w:hint="eastAsia"/>
                <w:bCs/>
                <w:color w:val="000000"/>
                <w:szCs w:val="21"/>
              </w:rPr>
              <w:t>”</w:t>
            </w:r>
          </w:p>
        </w:tc>
        <w:tc>
          <w:tcPr>
            <w:tcW w:w="2268" w:type="dxa"/>
            <w:vAlign w:val="center"/>
          </w:tcPr>
          <w:p w:rsidR="00E475F9" w:rsidRDefault="00E475F9" w:rsidP="00417427">
            <w:pPr>
              <w:jc w:val="center"/>
              <w:rPr>
                <w:color w:val="000000"/>
                <w:szCs w:val="21"/>
              </w:rPr>
            </w:pPr>
            <w:r>
              <w:rPr>
                <w:color w:val="000000"/>
                <w:szCs w:val="21"/>
              </w:rPr>
              <w:t>3</w:t>
            </w:r>
            <w:r>
              <w:rPr>
                <w:rFonts w:hint="eastAsia"/>
                <w:color w:val="000000"/>
                <w:szCs w:val="21"/>
              </w:rPr>
              <w:t>、</w:t>
            </w:r>
            <w:r>
              <w:rPr>
                <w:rFonts w:hint="eastAsia"/>
                <w:color w:val="000000"/>
                <w:szCs w:val="21"/>
              </w:rPr>
              <w:t>9</w:t>
            </w:r>
            <w:r>
              <w:rPr>
                <w:rFonts w:hint="eastAsia"/>
                <w:color w:val="000000"/>
                <w:szCs w:val="21"/>
              </w:rPr>
              <w:t>、</w:t>
            </w:r>
            <w:r>
              <w:rPr>
                <w:rFonts w:hint="eastAsia"/>
                <w:color w:val="000000"/>
                <w:szCs w:val="21"/>
              </w:rPr>
              <w:t>10</w:t>
            </w:r>
            <w:r>
              <w:rPr>
                <w:rFonts w:hint="eastAsia"/>
                <w:color w:val="000000"/>
                <w:szCs w:val="21"/>
              </w:rPr>
              <w:t>、</w:t>
            </w:r>
            <w:r>
              <w:rPr>
                <w:rFonts w:hint="eastAsia"/>
                <w:color w:val="000000"/>
                <w:szCs w:val="21"/>
              </w:rPr>
              <w:t>11</w:t>
            </w:r>
            <w:r>
              <w:rPr>
                <w:rFonts w:hint="eastAsia"/>
                <w:color w:val="000000"/>
                <w:szCs w:val="21"/>
              </w:rPr>
              <w:t>根据产品特点增加</w:t>
            </w:r>
          </w:p>
          <w:p w:rsidR="00E475F9" w:rsidRDefault="00E475F9" w:rsidP="00417427">
            <w:pPr>
              <w:jc w:val="center"/>
              <w:rPr>
                <w:color w:val="000000"/>
                <w:szCs w:val="21"/>
              </w:rPr>
            </w:pPr>
            <w:r>
              <w:rPr>
                <w:color w:val="000000"/>
                <w:szCs w:val="21"/>
              </w:rPr>
              <w:t>7</w:t>
            </w:r>
            <w:r>
              <w:rPr>
                <w:rFonts w:hint="eastAsia"/>
                <w:color w:val="000000"/>
                <w:szCs w:val="21"/>
              </w:rPr>
              <w:t>、对相关内容的进一步说明</w:t>
            </w:r>
          </w:p>
        </w:tc>
      </w:tr>
      <w:tr w:rsidR="00E475F9" w:rsidTr="00E475F9">
        <w:trPr>
          <w:jc w:val="center"/>
        </w:trPr>
        <w:tc>
          <w:tcPr>
            <w:tcW w:w="1213" w:type="dxa"/>
            <w:vMerge/>
            <w:vAlign w:val="center"/>
          </w:tcPr>
          <w:p w:rsidR="00E475F9" w:rsidRPr="0092795B" w:rsidRDefault="00E475F9" w:rsidP="00417427">
            <w:pPr>
              <w:rPr>
                <w:szCs w:val="21"/>
              </w:rPr>
            </w:pPr>
          </w:p>
        </w:tc>
        <w:tc>
          <w:tcPr>
            <w:tcW w:w="1476" w:type="dxa"/>
            <w:vMerge w:val="restart"/>
            <w:vAlign w:val="center"/>
          </w:tcPr>
          <w:p w:rsidR="00E475F9" w:rsidRPr="0092795B" w:rsidRDefault="00E475F9" w:rsidP="00417427">
            <w:pPr>
              <w:rPr>
                <w:bCs/>
                <w:szCs w:val="21"/>
              </w:rPr>
            </w:pPr>
            <w:r w:rsidRPr="0092795B">
              <w:rPr>
                <w:rFonts w:hint="eastAsia"/>
                <w:bCs/>
                <w:szCs w:val="21"/>
              </w:rPr>
              <w:t>二、基金费用计提方法、计提标准和支付方式</w:t>
            </w:r>
          </w:p>
          <w:p w:rsidR="00E475F9" w:rsidRPr="0092795B" w:rsidRDefault="00E475F9" w:rsidP="00417427">
            <w:pPr>
              <w:rPr>
                <w:bCs/>
                <w:szCs w:val="21"/>
              </w:rPr>
            </w:pPr>
          </w:p>
        </w:tc>
        <w:tc>
          <w:tcPr>
            <w:tcW w:w="4110" w:type="dxa"/>
            <w:vAlign w:val="center"/>
          </w:tcPr>
          <w:p w:rsidR="00E475F9" w:rsidRPr="0092795B" w:rsidRDefault="00E475F9" w:rsidP="00417427">
            <w:pPr>
              <w:keepNext/>
              <w:keepLines/>
              <w:spacing w:before="260" w:after="260"/>
              <w:rPr>
                <w:szCs w:val="21"/>
              </w:rPr>
            </w:pPr>
            <w:r w:rsidRPr="00035C2E">
              <w:rPr>
                <w:rFonts w:hint="eastAsia"/>
                <w:szCs w:val="21"/>
              </w:rPr>
              <w:t>基金管理费每日计算，逐日累计至每月月末，按月支付，由基金管理人向基金托管人发送基金管理费划款指令，基金托管人复核后于次月前</w:t>
            </w:r>
            <w:r w:rsidRPr="00035C2E">
              <w:rPr>
                <w:rFonts w:hint="eastAsia"/>
                <w:szCs w:val="21"/>
              </w:rPr>
              <w:t xml:space="preserve">      </w:t>
            </w:r>
            <w:r w:rsidRPr="00035C2E">
              <w:rPr>
                <w:rFonts w:hint="eastAsia"/>
                <w:szCs w:val="21"/>
              </w:rPr>
              <w:t>个工作日内从基金财产中一次性支付给基金管理人。若遇法定节假日、公休假等</w:t>
            </w:r>
            <w:r w:rsidRPr="00035C2E">
              <w:rPr>
                <w:rFonts w:hint="eastAsia"/>
                <w:szCs w:val="21"/>
              </w:rPr>
              <w:t>,</w:t>
            </w:r>
            <w:r w:rsidRPr="00035C2E">
              <w:rPr>
                <w:rFonts w:hint="eastAsia"/>
                <w:szCs w:val="21"/>
              </w:rPr>
              <w:t>支付日期顺延。</w:t>
            </w:r>
          </w:p>
        </w:tc>
        <w:tc>
          <w:tcPr>
            <w:tcW w:w="3544" w:type="dxa"/>
            <w:vAlign w:val="center"/>
          </w:tcPr>
          <w:p w:rsidR="00E475F9" w:rsidRPr="0092795B" w:rsidRDefault="00E475F9" w:rsidP="00417427">
            <w:pPr>
              <w:rPr>
                <w:bCs/>
                <w:szCs w:val="21"/>
              </w:rPr>
            </w:pPr>
            <w:r w:rsidRPr="00035C2E">
              <w:rPr>
                <w:rFonts w:hint="eastAsia"/>
                <w:bCs/>
                <w:szCs w:val="21"/>
              </w:rPr>
              <w:t>基金管理费每日计提，按月支付，由基金托管人根据与基金管理人核对一致的财务数据，自动在月初</w:t>
            </w:r>
            <w:r w:rsidRPr="00035C2E">
              <w:rPr>
                <w:rFonts w:hint="eastAsia"/>
                <w:bCs/>
                <w:szCs w:val="21"/>
              </w:rPr>
              <w:t>5</w:t>
            </w:r>
            <w:r w:rsidRPr="00035C2E">
              <w:rPr>
                <w:rFonts w:hint="eastAsia"/>
                <w:bCs/>
                <w:szCs w:val="21"/>
              </w:rPr>
              <w:t>个工作日内、按照指定的帐户路径进行资金支付，基金管理人无需再出具资金划拨指令，若遇不可抗力无法按时支付的，支付日期顺延至最近可支付日。费用自动扣划后，基金管理人应进行核对，如发现数据不符，及时联系托管人协商解决。</w:t>
            </w:r>
          </w:p>
        </w:tc>
        <w:tc>
          <w:tcPr>
            <w:tcW w:w="2268" w:type="dxa"/>
            <w:vMerge w:val="restart"/>
            <w:vAlign w:val="center"/>
          </w:tcPr>
          <w:p w:rsidR="00E475F9" w:rsidRPr="0092795B" w:rsidRDefault="00E475F9" w:rsidP="00417427">
            <w:pPr>
              <w:jc w:val="center"/>
              <w:rPr>
                <w:szCs w:val="21"/>
              </w:rPr>
            </w:pPr>
            <w:r>
              <w:rPr>
                <w:rFonts w:hint="eastAsia"/>
                <w:szCs w:val="21"/>
              </w:rPr>
              <w:t>业务实际情况</w:t>
            </w:r>
          </w:p>
        </w:tc>
      </w:tr>
      <w:tr w:rsidR="00E475F9" w:rsidTr="00E475F9">
        <w:trPr>
          <w:jc w:val="center"/>
        </w:trPr>
        <w:tc>
          <w:tcPr>
            <w:tcW w:w="1213" w:type="dxa"/>
            <w:vMerge/>
            <w:vAlign w:val="center"/>
          </w:tcPr>
          <w:p w:rsidR="00E475F9" w:rsidRPr="0092795B" w:rsidRDefault="00E475F9" w:rsidP="00417427">
            <w:pPr>
              <w:rPr>
                <w:szCs w:val="21"/>
              </w:rPr>
            </w:pPr>
          </w:p>
        </w:tc>
        <w:tc>
          <w:tcPr>
            <w:tcW w:w="1476" w:type="dxa"/>
            <w:vMerge/>
            <w:vAlign w:val="center"/>
          </w:tcPr>
          <w:p w:rsidR="00E475F9" w:rsidRPr="0092795B" w:rsidRDefault="00E475F9" w:rsidP="00417427">
            <w:pPr>
              <w:rPr>
                <w:bCs/>
                <w:szCs w:val="21"/>
              </w:rPr>
            </w:pPr>
          </w:p>
        </w:tc>
        <w:tc>
          <w:tcPr>
            <w:tcW w:w="4110" w:type="dxa"/>
            <w:vAlign w:val="center"/>
          </w:tcPr>
          <w:p w:rsidR="00E475F9" w:rsidRPr="0092795B" w:rsidRDefault="00E475F9" w:rsidP="00417427">
            <w:pPr>
              <w:keepNext/>
              <w:keepLines/>
              <w:spacing w:before="260" w:after="260"/>
              <w:rPr>
                <w:szCs w:val="21"/>
              </w:rPr>
            </w:pPr>
            <w:r w:rsidRPr="00DF4649">
              <w:rPr>
                <w:rFonts w:hint="eastAsia"/>
                <w:szCs w:val="21"/>
              </w:rPr>
              <w:t>基金托管费每日计算，逐日累计至每月月末，按月支付，由基金管理人向基金托管人发送基金托管费划款指令，基金托管人复核后于次月前</w:t>
            </w:r>
            <w:r w:rsidRPr="00DF4649">
              <w:rPr>
                <w:rFonts w:hint="eastAsia"/>
                <w:szCs w:val="21"/>
              </w:rPr>
              <w:t xml:space="preserve">       </w:t>
            </w:r>
            <w:r w:rsidRPr="00DF4649">
              <w:rPr>
                <w:rFonts w:hint="eastAsia"/>
                <w:szCs w:val="21"/>
              </w:rPr>
              <w:t>个工作日内从基金财产中一次性支取。若遇法定节假日、公休日等</w:t>
            </w:r>
            <w:r w:rsidRPr="00DF4649">
              <w:rPr>
                <w:rFonts w:hint="eastAsia"/>
                <w:szCs w:val="21"/>
              </w:rPr>
              <w:t>,</w:t>
            </w:r>
            <w:r w:rsidRPr="00DF4649">
              <w:rPr>
                <w:rFonts w:hint="eastAsia"/>
                <w:szCs w:val="21"/>
              </w:rPr>
              <w:t>支付日期顺延。</w:t>
            </w:r>
          </w:p>
        </w:tc>
        <w:tc>
          <w:tcPr>
            <w:tcW w:w="3544" w:type="dxa"/>
            <w:vAlign w:val="center"/>
          </w:tcPr>
          <w:p w:rsidR="00E475F9" w:rsidRPr="0092795B" w:rsidRDefault="00E475F9" w:rsidP="00417427">
            <w:pPr>
              <w:rPr>
                <w:bCs/>
                <w:szCs w:val="21"/>
              </w:rPr>
            </w:pPr>
            <w:r w:rsidRPr="00035C2E">
              <w:rPr>
                <w:rFonts w:hint="eastAsia"/>
                <w:bCs/>
                <w:szCs w:val="21"/>
              </w:rPr>
              <w:t>基金托管费每日计提，按月支付。由基金托管人根据与基金管理人核对一致的财务数据，自动在月初</w:t>
            </w:r>
            <w:r w:rsidRPr="00035C2E">
              <w:rPr>
                <w:rFonts w:hint="eastAsia"/>
                <w:bCs/>
                <w:szCs w:val="21"/>
              </w:rPr>
              <w:t>5</w:t>
            </w:r>
            <w:r w:rsidRPr="00035C2E">
              <w:rPr>
                <w:rFonts w:hint="eastAsia"/>
                <w:bCs/>
                <w:szCs w:val="21"/>
              </w:rPr>
              <w:t>个工作日内、按照指定的账户路径进行资金支付，基金管理人无需再出具资金划拨指令。若遇不可抗力致使无法按时支付的，支付日期顺延至最近可支付日。费用自动扣划后，基金管理人应进行核对，如发现数据不符，及时联系托管人协商解决。</w:t>
            </w:r>
          </w:p>
        </w:tc>
        <w:tc>
          <w:tcPr>
            <w:tcW w:w="2268" w:type="dxa"/>
            <w:vMerge/>
            <w:vAlign w:val="center"/>
          </w:tcPr>
          <w:p w:rsidR="00E475F9" w:rsidRPr="0092795B" w:rsidRDefault="00E475F9" w:rsidP="00417427">
            <w:pPr>
              <w:jc w:val="center"/>
              <w:rPr>
                <w:szCs w:val="21"/>
              </w:rPr>
            </w:pPr>
          </w:p>
        </w:tc>
      </w:tr>
      <w:tr w:rsidR="00E475F9" w:rsidTr="00E475F9">
        <w:trPr>
          <w:trHeight w:val="1067"/>
          <w:jc w:val="center"/>
        </w:trPr>
        <w:tc>
          <w:tcPr>
            <w:tcW w:w="1213" w:type="dxa"/>
            <w:vMerge/>
            <w:vAlign w:val="center"/>
          </w:tcPr>
          <w:p w:rsidR="00E475F9" w:rsidRPr="0092795B" w:rsidRDefault="00E475F9" w:rsidP="00417427">
            <w:pPr>
              <w:rPr>
                <w:szCs w:val="21"/>
              </w:rPr>
            </w:pPr>
          </w:p>
        </w:tc>
        <w:tc>
          <w:tcPr>
            <w:tcW w:w="1476" w:type="dxa"/>
            <w:vMerge/>
            <w:vAlign w:val="center"/>
          </w:tcPr>
          <w:p w:rsidR="00E475F9" w:rsidRPr="0092795B" w:rsidRDefault="00E475F9" w:rsidP="00417427">
            <w:pPr>
              <w:rPr>
                <w:bCs/>
                <w:szCs w:val="21"/>
              </w:rPr>
            </w:pPr>
          </w:p>
        </w:tc>
        <w:tc>
          <w:tcPr>
            <w:tcW w:w="4110" w:type="dxa"/>
            <w:vAlign w:val="center"/>
          </w:tcPr>
          <w:p w:rsidR="00E475F9" w:rsidRPr="0092795B" w:rsidRDefault="00E475F9" w:rsidP="00417427">
            <w:pPr>
              <w:keepNext/>
              <w:keepLines/>
              <w:spacing w:before="260" w:after="260" w:line="416" w:lineRule="auto"/>
              <w:rPr>
                <w:szCs w:val="21"/>
              </w:rPr>
            </w:pPr>
          </w:p>
        </w:tc>
        <w:tc>
          <w:tcPr>
            <w:tcW w:w="3544" w:type="dxa"/>
            <w:vAlign w:val="center"/>
          </w:tcPr>
          <w:p w:rsidR="00E475F9" w:rsidRPr="00DF4649" w:rsidRDefault="00E475F9" w:rsidP="00417427">
            <w:pPr>
              <w:rPr>
                <w:sz w:val="20"/>
              </w:rPr>
            </w:pPr>
            <w:r w:rsidRPr="00DF4649">
              <w:rPr>
                <w:rFonts w:hint="eastAsia"/>
                <w:bCs/>
                <w:sz w:val="20"/>
              </w:rPr>
              <w:t>增加“</w:t>
            </w:r>
            <w:r w:rsidRPr="00DF4649">
              <w:rPr>
                <w:rFonts w:hint="eastAsia"/>
                <w:bCs/>
                <w:sz w:val="20"/>
              </w:rPr>
              <w:t>3</w:t>
            </w:r>
            <w:r w:rsidRPr="00DF4649">
              <w:rPr>
                <w:rFonts w:hint="eastAsia"/>
                <w:bCs/>
                <w:sz w:val="20"/>
              </w:rPr>
              <w:t>、标的指数许可使用费”</w:t>
            </w:r>
          </w:p>
        </w:tc>
        <w:tc>
          <w:tcPr>
            <w:tcW w:w="2268" w:type="dxa"/>
            <w:vAlign w:val="center"/>
          </w:tcPr>
          <w:p w:rsidR="00E475F9" w:rsidRPr="0092795B" w:rsidRDefault="00E475F9" w:rsidP="00417427">
            <w:pPr>
              <w:jc w:val="center"/>
              <w:rPr>
                <w:szCs w:val="21"/>
              </w:rPr>
            </w:pPr>
            <w:r w:rsidRPr="0092795B">
              <w:rPr>
                <w:rFonts w:hint="eastAsia"/>
                <w:szCs w:val="21"/>
              </w:rPr>
              <w:t>根据产品特点增加</w:t>
            </w:r>
          </w:p>
        </w:tc>
      </w:tr>
      <w:tr w:rsidR="00E475F9" w:rsidTr="00E475F9">
        <w:trPr>
          <w:jc w:val="center"/>
        </w:trPr>
        <w:tc>
          <w:tcPr>
            <w:tcW w:w="1213" w:type="dxa"/>
            <w:vMerge w:val="restart"/>
            <w:vAlign w:val="center"/>
          </w:tcPr>
          <w:p w:rsidR="00E475F9" w:rsidRDefault="00E475F9" w:rsidP="00417427">
            <w:pPr>
              <w:rPr>
                <w:color w:val="000000"/>
                <w:szCs w:val="21"/>
              </w:rPr>
            </w:pPr>
            <w:r>
              <w:rPr>
                <w:rFonts w:hint="eastAsia"/>
                <w:color w:val="000000"/>
                <w:szCs w:val="21"/>
              </w:rPr>
              <w:t>第十七部分</w:t>
            </w:r>
          </w:p>
          <w:p w:rsidR="00E475F9" w:rsidRDefault="00E475F9" w:rsidP="00417427">
            <w:pPr>
              <w:rPr>
                <w:color w:val="000000"/>
                <w:szCs w:val="21"/>
              </w:rPr>
            </w:pPr>
            <w:r>
              <w:rPr>
                <w:rFonts w:hint="eastAsia"/>
                <w:color w:val="000000"/>
                <w:szCs w:val="21"/>
              </w:rPr>
              <w:t>基金的收益与分配</w:t>
            </w:r>
          </w:p>
        </w:tc>
        <w:tc>
          <w:tcPr>
            <w:tcW w:w="1476" w:type="dxa"/>
            <w:vAlign w:val="center"/>
          </w:tcPr>
          <w:p w:rsidR="00E475F9" w:rsidRDefault="00E475F9" w:rsidP="00417427">
            <w:pPr>
              <w:rPr>
                <w:color w:val="000000"/>
                <w:szCs w:val="21"/>
              </w:rPr>
            </w:pPr>
          </w:p>
        </w:tc>
        <w:tc>
          <w:tcPr>
            <w:tcW w:w="4110" w:type="dxa"/>
            <w:vAlign w:val="center"/>
          </w:tcPr>
          <w:p w:rsidR="00E475F9" w:rsidRDefault="00E475F9" w:rsidP="00417427">
            <w:pPr>
              <w:rPr>
                <w:b/>
                <w:color w:val="000000"/>
                <w:szCs w:val="21"/>
              </w:rPr>
            </w:pPr>
          </w:p>
        </w:tc>
        <w:tc>
          <w:tcPr>
            <w:tcW w:w="3544" w:type="dxa"/>
            <w:vAlign w:val="center"/>
          </w:tcPr>
          <w:p w:rsidR="00E475F9" w:rsidRPr="00DF4649" w:rsidRDefault="00E475F9" w:rsidP="00417427">
            <w:pPr>
              <w:rPr>
                <w:color w:val="000000"/>
                <w:szCs w:val="21"/>
              </w:rPr>
            </w:pPr>
            <w:r w:rsidRPr="00DF4649">
              <w:rPr>
                <w:rFonts w:hint="eastAsia"/>
                <w:color w:val="000000"/>
                <w:szCs w:val="21"/>
              </w:rPr>
              <w:t>删除“一、基金利润的构成；二、基金可供分配利润”</w:t>
            </w:r>
          </w:p>
        </w:tc>
        <w:tc>
          <w:tcPr>
            <w:tcW w:w="2268" w:type="dxa"/>
            <w:vAlign w:val="center"/>
          </w:tcPr>
          <w:p w:rsidR="00E475F9" w:rsidRDefault="00E475F9" w:rsidP="00417427">
            <w:pPr>
              <w:jc w:val="center"/>
              <w:rPr>
                <w:color w:val="000000"/>
                <w:szCs w:val="21"/>
              </w:rPr>
            </w:pPr>
            <w:r>
              <w:rPr>
                <w:rFonts w:hint="eastAsia"/>
                <w:color w:val="000000"/>
                <w:szCs w:val="21"/>
              </w:rPr>
              <w:t>根据产品特点修改</w:t>
            </w:r>
          </w:p>
        </w:tc>
      </w:tr>
      <w:tr w:rsidR="00E475F9" w:rsidTr="00E475F9">
        <w:trPr>
          <w:jc w:val="center"/>
        </w:trPr>
        <w:tc>
          <w:tcPr>
            <w:tcW w:w="1213" w:type="dxa"/>
            <w:vMerge/>
            <w:vAlign w:val="center"/>
          </w:tcPr>
          <w:p w:rsidR="00E475F9" w:rsidRDefault="00E475F9" w:rsidP="00417427">
            <w:pPr>
              <w:rPr>
                <w:color w:val="000000"/>
                <w:szCs w:val="21"/>
              </w:rPr>
            </w:pPr>
          </w:p>
        </w:tc>
        <w:tc>
          <w:tcPr>
            <w:tcW w:w="1476" w:type="dxa"/>
            <w:vAlign w:val="center"/>
          </w:tcPr>
          <w:p w:rsidR="00E475F9" w:rsidRPr="004451A6" w:rsidRDefault="00E475F9" w:rsidP="00417427">
            <w:pPr>
              <w:rPr>
                <w:szCs w:val="21"/>
              </w:rPr>
            </w:pPr>
            <w:r>
              <w:rPr>
                <w:rFonts w:hint="eastAsia"/>
                <w:szCs w:val="21"/>
              </w:rPr>
              <w:t>一</w:t>
            </w:r>
            <w:r w:rsidRPr="004451A6">
              <w:rPr>
                <w:rFonts w:hint="eastAsia"/>
                <w:szCs w:val="21"/>
              </w:rPr>
              <w:t>、基金收益分配原则</w:t>
            </w:r>
          </w:p>
          <w:p w:rsidR="00E475F9" w:rsidRDefault="00E475F9" w:rsidP="00417427">
            <w:pPr>
              <w:rPr>
                <w:color w:val="000000"/>
                <w:szCs w:val="21"/>
              </w:rPr>
            </w:pPr>
          </w:p>
        </w:tc>
        <w:tc>
          <w:tcPr>
            <w:tcW w:w="4110" w:type="dxa"/>
            <w:vAlign w:val="center"/>
          </w:tcPr>
          <w:p w:rsidR="00E475F9" w:rsidRPr="00DF4649" w:rsidRDefault="00E475F9" w:rsidP="00417427">
            <w:pPr>
              <w:rPr>
                <w:color w:val="000000"/>
                <w:szCs w:val="21"/>
              </w:rPr>
            </w:pPr>
            <w:r w:rsidRPr="00DF4649">
              <w:rPr>
                <w:rFonts w:hint="eastAsia"/>
                <w:color w:val="000000"/>
                <w:szCs w:val="21"/>
              </w:rPr>
              <w:t>1</w:t>
            </w:r>
            <w:r w:rsidRPr="00DF4649">
              <w:rPr>
                <w:rFonts w:hint="eastAsia"/>
                <w:color w:val="000000"/>
                <w:szCs w:val="21"/>
              </w:rPr>
              <w:t>、在符合有关基金分红条件的前提下，本基金每年收益分配次数最多为</w:t>
            </w:r>
            <w:r w:rsidRPr="00DF4649">
              <w:rPr>
                <w:rFonts w:hint="eastAsia"/>
                <w:color w:val="000000"/>
                <w:szCs w:val="21"/>
              </w:rPr>
              <w:t>XX</w:t>
            </w:r>
            <w:r w:rsidRPr="00DF4649">
              <w:rPr>
                <w:rFonts w:hint="eastAsia"/>
                <w:color w:val="000000"/>
                <w:szCs w:val="21"/>
              </w:rPr>
              <w:t>次，每次收益分配比例不得低于该次可供分配利润的</w:t>
            </w:r>
            <w:r w:rsidRPr="00DF4649">
              <w:rPr>
                <w:rFonts w:hint="eastAsia"/>
                <w:color w:val="000000"/>
                <w:szCs w:val="21"/>
              </w:rPr>
              <w:t>XX%</w:t>
            </w:r>
          </w:p>
          <w:p w:rsidR="00E475F9" w:rsidRPr="00DF4649" w:rsidRDefault="00E475F9" w:rsidP="00417427">
            <w:pPr>
              <w:rPr>
                <w:color w:val="000000"/>
                <w:szCs w:val="21"/>
              </w:rPr>
            </w:pPr>
            <w:r w:rsidRPr="00DF4649">
              <w:rPr>
                <w:rFonts w:hint="eastAsia"/>
                <w:color w:val="000000"/>
                <w:szCs w:val="21"/>
              </w:rPr>
              <w:t>5</w:t>
            </w:r>
            <w:r w:rsidRPr="00DF4649">
              <w:rPr>
                <w:rFonts w:hint="eastAsia"/>
                <w:color w:val="000000"/>
                <w:szCs w:val="21"/>
              </w:rPr>
              <w:t>、法律法规或监管机关另有规定的，从其规定。</w:t>
            </w:r>
          </w:p>
          <w:p w:rsidR="00E475F9" w:rsidRDefault="00E475F9" w:rsidP="00417427">
            <w:pPr>
              <w:rPr>
                <w:b/>
                <w:color w:val="000000"/>
                <w:szCs w:val="21"/>
              </w:rPr>
            </w:pPr>
          </w:p>
        </w:tc>
        <w:tc>
          <w:tcPr>
            <w:tcW w:w="3544" w:type="dxa"/>
            <w:vAlign w:val="center"/>
          </w:tcPr>
          <w:p w:rsidR="00E475F9" w:rsidRPr="00DF4649" w:rsidRDefault="00E475F9" w:rsidP="00417427">
            <w:pPr>
              <w:rPr>
                <w:color w:val="000000"/>
                <w:szCs w:val="21"/>
              </w:rPr>
            </w:pPr>
            <w:r>
              <w:rPr>
                <w:rFonts w:hint="eastAsia"/>
                <w:color w:val="000000"/>
                <w:szCs w:val="21"/>
              </w:rPr>
              <w:t>删除“</w:t>
            </w:r>
            <w:r w:rsidRPr="00DF4649">
              <w:rPr>
                <w:rFonts w:hint="eastAsia"/>
                <w:color w:val="000000"/>
                <w:szCs w:val="21"/>
              </w:rPr>
              <w:t>2</w:t>
            </w:r>
            <w:r w:rsidRPr="00DF4649">
              <w:rPr>
                <w:rFonts w:hint="eastAsia"/>
                <w:color w:val="000000"/>
                <w:szCs w:val="21"/>
              </w:rPr>
              <w:t>、本基金收益分配方式分两种：现金分红与红利再投资，投资者可选择现金红利或将现金红利自动转为基金份额进行再投资；若投资者不选择，本基金默认的收益分配方式是现金分红；</w:t>
            </w:r>
            <w:r w:rsidRPr="00DF4649">
              <w:rPr>
                <w:rFonts w:hint="eastAsia"/>
                <w:color w:val="000000"/>
                <w:szCs w:val="21"/>
              </w:rPr>
              <w:t>3</w:t>
            </w:r>
            <w:r w:rsidRPr="00DF4649">
              <w:rPr>
                <w:rFonts w:hint="eastAsia"/>
                <w:color w:val="000000"/>
                <w:szCs w:val="21"/>
              </w:rPr>
              <w:t>、基金收益分配后基金份额净值不能低于面值；即基金收益分配基准日的基金份额净值减去每单位基金份额收益分配金额后不能低于面值。</w:t>
            </w:r>
            <w:r>
              <w:rPr>
                <w:rFonts w:hint="eastAsia"/>
                <w:color w:val="000000"/>
                <w:szCs w:val="21"/>
              </w:rPr>
              <w:t>”</w:t>
            </w:r>
          </w:p>
          <w:p w:rsidR="00E475F9" w:rsidRPr="00DF4649" w:rsidRDefault="00E475F9" w:rsidP="00417427">
            <w:pPr>
              <w:rPr>
                <w:color w:val="000000"/>
                <w:szCs w:val="21"/>
              </w:rPr>
            </w:pPr>
            <w:r>
              <w:rPr>
                <w:rFonts w:hint="eastAsia"/>
                <w:color w:val="000000"/>
                <w:szCs w:val="21"/>
              </w:rPr>
              <w:t>增加“</w:t>
            </w:r>
            <w:r w:rsidRPr="00DF4649">
              <w:rPr>
                <w:rFonts w:hint="eastAsia"/>
                <w:color w:val="000000"/>
                <w:szCs w:val="21"/>
              </w:rPr>
              <w:t>2</w:t>
            </w:r>
            <w:r w:rsidRPr="00DF4649">
              <w:rPr>
                <w:rFonts w:hint="eastAsia"/>
                <w:color w:val="000000"/>
                <w:szCs w:val="21"/>
              </w:rPr>
              <w:t>、当基金累计报酬率超过同期标的指数累计报酬率达到</w:t>
            </w:r>
            <w:r w:rsidRPr="00DF4649">
              <w:rPr>
                <w:rFonts w:hint="eastAsia"/>
                <w:color w:val="000000"/>
                <w:szCs w:val="21"/>
              </w:rPr>
              <w:t>1</w:t>
            </w:r>
            <w:r w:rsidRPr="00DF4649">
              <w:rPr>
                <w:rFonts w:hint="eastAsia"/>
                <w:color w:val="000000"/>
                <w:szCs w:val="21"/>
              </w:rPr>
              <w:t>％以上，可进行收益分配。</w:t>
            </w:r>
          </w:p>
          <w:p w:rsidR="00E475F9" w:rsidRPr="004451A6" w:rsidRDefault="00E475F9" w:rsidP="00417427">
            <w:pPr>
              <w:numPr>
                <w:ilvl w:val="0"/>
                <w:numId w:val="15"/>
              </w:numPr>
              <w:rPr>
                <w:color w:val="000000"/>
                <w:szCs w:val="21"/>
              </w:rPr>
            </w:pPr>
            <w:r w:rsidRPr="004451A6">
              <w:rPr>
                <w:rFonts w:hint="eastAsia"/>
                <w:color w:val="000000"/>
                <w:szCs w:val="21"/>
              </w:rPr>
              <w:t>本基金收益分配采用现金方式；”</w:t>
            </w:r>
          </w:p>
          <w:p w:rsidR="00E475F9" w:rsidRPr="00DF4649" w:rsidRDefault="00E475F9" w:rsidP="00417427">
            <w:pPr>
              <w:rPr>
                <w:color w:val="000000"/>
                <w:szCs w:val="21"/>
              </w:rPr>
            </w:pPr>
            <w:r w:rsidRPr="00DF4649">
              <w:rPr>
                <w:rFonts w:hint="eastAsia"/>
                <w:color w:val="000000"/>
                <w:szCs w:val="21"/>
              </w:rPr>
              <w:t>5</w:t>
            </w:r>
            <w:r w:rsidRPr="00DF4649">
              <w:rPr>
                <w:rFonts w:hint="eastAsia"/>
                <w:color w:val="000000"/>
                <w:szCs w:val="21"/>
              </w:rPr>
              <w:t>、在符合基金收益分配条件的情况下，本基金收益每年最多分配</w:t>
            </w:r>
            <w:r w:rsidRPr="00DF4649">
              <w:rPr>
                <w:rFonts w:hint="eastAsia"/>
                <w:color w:val="000000"/>
                <w:szCs w:val="21"/>
              </w:rPr>
              <w:t>4</w:t>
            </w:r>
            <w:r w:rsidRPr="00DF4649">
              <w:rPr>
                <w:rFonts w:hint="eastAsia"/>
                <w:color w:val="000000"/>
                <w:szCs w:val="21"/>
              </w:rPr>
              <w:t>次，每</w:t>
            </w:r>
            <w:r w:rsidRPr="00DF4649">
              <w:rPr>
                <w:rFonts w:hint="eastAsia"/>
                <w:b/>
                <w:color w:val="000000"/>
                <w:szCs w:val="21"/>
              </w:rPr>
              <w:t>次基金收益分配数额的确定原则为使收益分配后基金累计报酬率尽可能贴近标的指数同期累计报酬率。</w:t>
            </w:r>
          </w:p>
          <w:p w:rsidR="00E475F9" w:rsidRPr="00DF4649" w:rsidRDefault="00E475F9" w:rsidP="00417427">
            <w:pPr>
              <w:rPr>
                <w:color w:val="000000"/>
                <w:szCs w:val="21"/>
              </w:rPr>
            </w:pPr>
            <w:r w:rsidRPr="00DF4649">
              <w:rPr>
                <w:rFonts w:hint="eastAsia"/>
                <w:color w:val="000000"/>
                <w:szCs w:val="21"/>
              </w:rPr>
              <w:t>6</w:t>
            </w:r>
            <w:r w:rsidRPr="00DF4649">
              <w:rPr>
                <w:rFonts w:hint="eastAsia"/>
                <w:color w:val="000000"/>
                <w:szCs w:val="21"/>
              </w:rPr>
              <w:t>、法律法规、监管机关、</w:t>
            </w:r>
            <w:r w:rsidRPr="00DF4649">
              <w:rPr>
                <w:rFonts w:hint="eastAsia"/>
                <w:b/>
                <w:color w:val="000000"/>
                <w:szCs w:val="21"/>
              </w:rPr>
              <w:t>登记机构、上海证券交易所</w:t>
            </w:r>
            <w:r w:rsidRPr="00DF4649">
              <w:rPr>
                <w:rFonts w:hint="eastAsia"/>
                <w:color w:val="000000"/>
                <w:szCs w:val="21"/>
              </w:rPr>
              <w:t>另有规定的，从其规定。</w:t>
            </w:r>
          </w:p>
          <w:p w:rsidR="00E475F9" w:rsidRDefault="00E475F9" w:rsidP="00417427">
            <w:pPr>
              <w:rPr>
                <w:b/>
                <w:color w:val="000000"/>
                <w:szCs w:val="21"/>
              </w:rPr>
            </w:pPr>
            <w:r w:rsidRPr="00DF4649">
              <w:rPr>
                <w:rFonts w:hint="eastAsia"/>
                <w:b/>
                <w:color w:val="000000"/>
                <w:szCs w:val="21"/>
              </w:rPr>
              <w:t>在不违反法律法规且对现有基金份额持有人利益无实质不利影响的情况下，基金管理人、登记机构可对基金收益分配原则进行调整，不需召开基金份额持有人大会。</w:t>
            </w:r>
          </w:p>
        </w:tc>
        <w:tc>
          <w:tcPr>
            <w:tcW w:w="2268" w:type="dxa"/>
            <w:vAlign w:val="center"/>
          </w:tcPr>
          <w:p w:rsidR="00E475F9" w:rsidRDefault="00E475F9" w:rsidP="00417427">
            <w:pPr>
              <w:jc w:val="center"/>
              <w:rPr>
                <w:color w:val="000000"/>
                <w:szCs w:val="21"/>
              </w:rPr>
            </w:pPr>
            <w:r>
              <w:rPr>
                <w:rFonts w:hint="eastAsia"/>
                <w:color w:val="000000"/>
                <w:szCs w:val="21"/>
              </w:rPr>
              <w:t>根据产品特点修改</w:t>
            </w:r>
          </w:p>
        </w:tc>
      </w:tr>
      <w:tr w:rsidR="00E475F9" w:rsidTr="00E475F9">
        <w:trPr>
          <w:jc w:val="center"/>
        </w:trPr>
        <w:tc>
          <w:tcPr>
            <w:tcW w:w="1213" w:type="dxa"/>
            <w:vMerge/>
            <w:vAlign w:val="center"/>
          </w:tcPr>
          <w:p w:rsidR="00E475F9" w:rsidRDefault="00E475F9" w:rsidP="00417427">
            <w:pPr>
              <w:rPr>
                <w:color w:val="000000"/>
                <w:szCs w:val="21"/>
              </w:rPr>
            </w:pPr>
          </w:p>
        </w:tc>
        <w:tc>
          <w:tcPr>
            <w:tcW w:w="1476" w:type="dxa"/>
            <w:vAlign w:val="center"/>
          </w:tcPr>
          <w:p w:rsidR="00E475F9" w:rsidRPr="004451A6" w:rsidRDefault="00E475F9" w:rsidP="00417427">
            <w:pPr>
              <w:rPr>
                <w:szCs w:val="21"/>
              </w:rPr>
            </w:pPr>
            <w:r>
              <w:rPr>
                <w:rFonts w:hint="eastAsia"/>
                <w:szCs w:val="21"/>
              </w:rPr>
              <w:t>二、收益分配方案</w:t>
            </w:r>
          </w:p>
        </w:tc>
        <w:tc>
          <w:tcPr>
            <w:tcW w:w="4110" w:type="dxa"/>
            <w:vAlign w:val="center"/>
          </w:tcPr>
          <w:p w:rsidR="00E475F9" w:rsidRPr="00DF4649" w:rsidRDefault="00E475F9" w:rsidP="00417427">
            <w:pPr>
              <w:rPr>
                <w:color w:val="000000"/>
                <w:szCs w:val="21"/>
              </w:rPr>
            </w:pPr>
            <w:r w:rsidRPr="004451A6">
              <w:rPr>
                <w:rFonts w:hint="eastAsia"/>
                <w:color w:val="000000"/>
                <w:szCs w:val="21"/>
              </w:rPr>
              <w:t>基金收益分配方案中应载明截止收益分配基准日的可供分配利润、基金收益分配对象、分配时间、分配数额及比例、分配方式等内容。</w:t>
            </w:r>
          </w:p>
        </w:tc>
        <w:tc>
          <w:tcPr>
            <w:tcW w:w="3544" w:type="dxa"/>
            <w:vAlign w:val="center"/>
          </w:tcPr>
          <w:p w:rsidR="00E475F9" w:rsidRDefault="00E475F9" w:rsidP="00417427">
            <w:pPr>
              <w:rPr>
                <w:color w:val="000000"/>
                <w:szCs w:val="21"/>
              </w:rPr>
            </w:pPr>
            <w:r w:rsidRPr="004451A6">
              <w:rPr>
                <w:rFonts w:hint="eastAsia"/>
                <w:color w:val="000000"/>
                <w:szCs w:val="21"/>
              </w:rPr>
              <w:t>基金收益分配方案中应载明基金收益分配对象、分配时间、分配数额及比例、分配方式等内容。</w:t>
            </w:r>
          </w:p>
        </w:tc>
        <w:tc>
          <w:tcPr>
            <w:tcW w:w="2268" w:type="dxa"/>
            <w:vAlign w:val="center"/>
          </w:tcPr>
          <w:p w:rsidR="00E475F9" w:rsidRDefault="00E475F9" w:rsidP="00417427">
            <w:pPr>
              <w:jc w:val="center"/>
              <w:rPr>
                <w:color w:val="000000"/>
                <w:szCs w:val="21"/>
              </w:rPr>
            </w:pPr>
            <w:r>
              <w:rPr>
                <w:rFonts w:hint="eastAsia"/>
                <w:color w:val="000000"/>
                <w:szCs w:val="21"/>
              </w:rPr>
              <w:t>根据产品特点修改</w:t>
            </w:r>
          </w:p>
        </w:tc>
      </w:tr>
      <w:tr w:rsidR="00E475F9" w:rsidTr="00E475F9">
        <w:trPr>
          <w:jc w:val="center"/>
        </w:trPr>
        <w:tc>
          <w:tcPr>
            <w:tcW w:w="1213" w:type="dxa"/>
            <w:vMerge/>
            <w:vAlign w:val="center"/>
          </w:tcPr>
          <w:p w:rsidR="00E475F9" w:rsidRDefault="00E475F9" w:rsidP="00417427">
            <w:pPr>
              <w:rPr>
                <w:color w:val="000000"/>
                <w:szCs w:val="21"/>
              </w:rPr>
            </w:pPr>
          </w:p>
        </w:tc>
        <w:tc>
          <w:tcPr>
            <w:tcW w:w="1476" w:type="dxa"/>
            <w:vAlign w:val="center"/>
          </w:tcPr>
          <w:p w:rsidR="00E475F9" w:rsidRDefault="00E475F9" w:rsidP="00417427">
            <w:pPr>
              <w:rPr>
                <w:szCs w:val="21"/>
              </w:rPr>
            </w:pPr>
            <w:r>
              <w:rPr>
                <w:rFonts w:hint="eastAsia"/>
                <w:szCs w:val="21"/>
              </w:rPr>
              <w:t>三、收益分配方案的确定、公告与实施</w:t>
            </w:r>
          </w:p>
        </w:tc>
        <w:tc>
          <w:tcPr>
            <w:tcW w:w="4110" w:type="dxa"/>
            <w:vAlign w:val="center"/>
          </w:tcPr>
          <w:p w:rsidR="00E475F9" w:rsidRPr="004451A6" w:rsidRDefault="00E475F9" w:rsidP="00417427">
            <w:pPr>
              <w:rPr>
                <w:color w:val="000000"/>
                <w:szCs w:val="21"/>
              </w:rPr>
            </w:pPr>
          </w:p>
        </w:tc>
        <w:tc>
          <w:tcPr>
            <w:tcW w:w="3544" w:type="dxa"/>
            <w:vAlign w:val="center"/>
          </w:tcPr>
          <w:p w:rsidR="00E475F9" w:rsidRPr="004451A6" w:rsidRDefault="00E475F9" w:rsidP="00417427">
            <w:pPr>
              <w:rPr>
                <w:color w:val="000000"/>
                <w:szCs w:val="21"/>
              </w:rPr>
            </w:pPr>
            <w:r>
              <w:rPr>
                <w:rFonts w:hint="eastAsia"/>
                <w:color w:val="000000"/>
                <w:szCs w:val="21"/>
              </w:rPr>
              <w:t>删除“</w:t>
            </w:r>
            <w:r w:rsidRPr="004451A6">
              <w:rPr>
                <w:rFonts w:hint="eastAsia"/>
                <w:color w:val="000000"/>
                <w:szCs w:val="21"/>
              </w:rPr>
              <w:t>基金红利发放日距离收益分配基准日（即可供分配利润计算截止日）的时间不得超过</w:t>
            </w:r>
            <w:r w:rsidRPr="004451A6">
              <w:rPr>
                <w:rFonts w:hint="eastAsia"/>
                <w:color w:val="000000"/>
                <w:szCs w:val="21"/>
              </w:rPr>
              <w:t>15</w:t>
            </w:r>
            <w:r w:rsidRPr="004451A6">
              <w:rPr>
                <w:rFonts w:hint="eastAsia"/>
                <w:color w:val="000000"/>
                <w:szCs w:val="21"/>
              </w:rPr>
              <w:t>个工作日。</w:t>
            </w:r>
            <w:r>
              <w:rPr>
                <w:rFonts w:hint="eastAsia"/>
                <w:color w:val="000000"/>
                <w:szCs w:val="21"/>
              </w:rPr>
              <w:t>”</w:t>
            </w:r>
          </w:p>
        </w:tc>
        <w:tc>
          <w:tcPr>
            <w:tcW w:w="2268" w:type="dxa"/>
            <w:vAlign w:val="center"/>
          </w:tcPr>
          <w:p w:rsidR="00E475F9" w:rsidRDefault="00E475F9" w:rsidP="00417427">
            <w:pPr>
              <w:jc w:val="center"/>
              <w:rPr>
                <w:color w:val="000000"/>
                <w:szCs w:val="21"/>
              </w:rPr>
            </w:pPr>
            <w:r>
              <w:rPr>
                <w:rFonts w:hint="eastAsia"/>
                <w:color w:val="000000"/>
                <w:szCs w:val="21"/>
              </w:rPr>
              <w:t>根据产品特点修改</w:t>
            </w:r>
          </w:p>
        </w:tc>
      </w:tr>
      <w:tr w:rsidR="00E475F9" w:rsidTr="00E475F9">
        <w:trPr>
          <w:jc w:val="center"/>
        </w:trPr>
        <w:tc>
          <w:tcPr>
            <w:tcW w:w="1213" w:type="dxa"/>
            <w:vMerge/>
            <w:vAlign w:val="center"/>
          </w:tcPr>
          <w:p w:rsidR="00E475F9" w:rsidRDefault="00E475F9" w:rsidP="00417427">
            <w:pPr>
              <w:rPr>
                <w:color w:val="000000"/>
                <w:szCs w:val="21"/>
              </w:rPr>
            </w:pPr>
          </w:p>
        </w:tc>
        <w:tc>
          <w:tcPr>
            <w:tcW w:w="1476" w:type="dxa"/>
            <w:vAlign w:val="center"/>
          </w:tcPr>
          <w:p w:rsidR="00E475F9" w:rsidRDefault="00E475F9" w:rsidP="00417427">
            <w:pPr>
              <w:rPr>
                <w:szCs w:val="21"/>
              </w:rPr>
            </w:pPr>
            <w:r>
              <w:rPr>
                <w:rFonts w:hint="eastAsia"/>
                <w:szCs w:val="21"/>
              </w:rPr>
              <w:t>四、基金收益分配中发生的费用</w:t>
            </w:r>
          </w:p>
        </w:tc>
        <w:tc>
          <w:tcPr>
            <w:tcW w:w="4110" w:type="dxa"/>
            <w:vAlign w:val="center"/>
          </w:tcPr>
          <w:p w:rsidR="00E475F9" w:rsidRPr="004451A6" w:rsidRDefault="00E475F9" w:rsidP="00417427">
            <w:pPr>
              <w:rPr>
                <w:color w:val="000000"/>
                <w:szCs w:val="21"/>
              </w:rPr>
            </w:pPr>
          </w:p>
        </w:tc>
        <w:tc>
          <w:tcPr>
            <w:tcW w:w="3544" w:type="dxa"/>
            <w:vAlign w:val="center"/>
          </w:tcPr>
          <w:p w:rsidR="00E475F9" w:rsidRDefault="00E475F9" w:rsidP="00417427">
            <w:pPr>
              <w:rPr>
                <w:color w:val="000000"/>
                <w:szCs w:val="21"/>
              </w:rPr>
            </w:pPr>
            <w:r>
              <w:rPr>
                <w:rFonts w:hint="eastAsia"/>
                <w:color w:val="000000"/>
                <w:szCs w:val="21"/>
              </w:rPr>
              <w:t>删除“</w:t>
            </w:r>
            <w:r w:rsidRPr="004451A6">
              <w:rPr>
                <w:rFonts w:hint="eastAsia"/>
                <w:color w:val="000000"/>
                <w:szCs w:val="21"/>
              </w:rPr>
              <w:t>当投资者的现金红利小于一定金额，不足于支付银行转账或其他手续费用时，基金登记机构可将基金份额持有人的现金红利自动转为基金份额。红利再投资的计算方法，依照《业务规则》执行。</w:t>
            </w:r>
            <w:r>
              <w:rPr>
                <w:rFonts w:hint="eastAsia"/>
                <w:color w:val="000000"/>
                <w:szCs w:val="21"/>
              </w:rPr>
              <w:t>”</w:t>
            </w:r>
          </w:p>
        </w:tc>
        <w:tc>
          <w:tcPr>
            <w:tcW w:w="2268" w:type="dxa"/>
            <w:vAlign w:val="center"/>
          </w:tcPr>
          <w:p w:rsidR="00E475F9" w:rsidRDefault="00E475F9" w:rsidP="00417427">
            <w:pPr>
              <w:jc w:val="center"/>
              <w:rPr>
                <w:color w:val="000000"/>
                <w:szCs w:val="21"/>
              </w:rPr>
            </w:pPr>
            <w:r>
              <w:rPr>
                <w:rFonts w:hint="eastAsia"/>
                <w:color w:val="000000"/>
                <w:szCs w:val="21"/>
              </w:rPr>
              <w:t>根据产品特点修改</w:t>
            </w:r>
          </w:p>
        </w:tc>
      </w:tr>
      <w:tr w:rsidR="00E475F9" w:rsidTr="00E475F9">
        <w:trPr>
          <w:jc w:val="center"/>
        </w:trPr>
        <w:tc>
          <w:tcPr>
            <w:tcW w:w="1213" w:type="dxa"/>
            <w:vAlign w:val="center"/>
          </w:tcPr>
          <w:p w:rsidR="00E475F9" w:rsidRDefault="00E475F9" w:rsidP="00417427">
            <w:pPr>
              <w:rPr>
                <w:color w:val="000000"/>
                <w:szCs w:val="21"/>
              </w:rPr>
            </w:pPr>
            <w:r>
              <w:rPr>
                <w:rFonts w:hint="eastAsia"/>
                <w:color w:val="000000"/>
                <w:szCs w:val="21"/>
              </w:rPr>
              <w:t>第十八部分</w:t>
            </w:r>
            <w:r>
              <w:rPr>
                <w:color w:val="000000"/>
                <w:szCs w:val="21"/>
              </w:rPr>
              <w:t xml:space="preserve"> </w:t>
            </w:r>
            <w:r>
              <w:rPr>
                <w:rFonts w:hint="eastAsia"/>
                <w:color w:val="000000"/>
                <w:szCs w:val="21"/>
              </w:rPr>
              <w:t>基金的会计与审计</w:t>
            </w:r>
          </w:p>
        </w:tc>
        <w:tc>
          <w:tcPr>
            <w:tcW w:w="1476" w:type="dxa"/>
            <w:vAlign w:val="center"/>
          </w:tcPr>
          <w:p w:rsidR="00E475F9" w:rsidRDefault="00E475F9" w:rsidP="00417427">
            <w:pPr>
              <w:rPr>
                <w:bCs/>
                <w:color w:val="000000"/>
                <w:szCs w:val="21"/>
              </w:rPr>
            </w:pPr>
            <w:r>
              <w:rPr>
                <w:rFonts w:hint="eastAsia"/>
                <w:bCs/>
                <w:color w:val="000000"/>
                <w:szCs w:val="21"/>
              </w:rPr>
              <w:t>一、基金会计政策</w:t>
            </w:r>
          </w:p>
          <w:p w:rsidR="00E475F9" w:rsidRDefault="00E475F9" w:rsidP="00417427">
            <w:pPr>
              <w:rPr>
                <w:color w:val="000000"/>
                <w:szCs w:val="21"/>
              </w:rPr>
            </w:pPr>
          </w:p>
        </w:tc>
        <w:tc>
          <w:tcPr>
            <w:tcW w:w="4110" w:type="dxa"/>
            <w:vAlign w:val="center"/>
          </w:tcPr>
          <w:p w:rsidR="00E475F9" w:rsidRDefault="00E475F9" w:rsidP="00417427">
            <w:pPr>
              <w:rPr>
                <w:color w:val="000000"/>
                <w:szCs w:val="21"/>
              </w:rPr>
            </w:pPr>
            <w:r>
              <w:rPr>
                <w:rFonts w:hint="eastAsia"/>
                <w:color w:val="000000"/>
                <w:szCs w:val="21"/>
              </w:rPr>
              <w:t>2</w:t>
            </w:r>
            <w:r>
              <w:rPr>
                <w:rFonts w:hint="eastAsia"/>
                <w:color w:val="000000"/>
                <w:szCs w:val="21"/>
              </w:rPr>
              <w:t>、基金的会计年度为公历年度的</w:t>
            </w:r>
            <w:r>
              <w:rPr>
                <w:rFonts w:hint="eastAsia"/>
                <w:color w:val="000000"/>
                <w:szCs w:val="21"/>
              </w:rPr>
              <w:t>1</w:t>
            </w:r>
            <w:r>
              <w:rPr>
                <w:rFonts w:hint="eastAsia"/>
                <w:color w:val="000000"/>
                <w:szCs w:val="21"/>
              </w:rPr>
              <w:t>月</w:t>
            </w:r>
            <w:r>
              <w:rPr>
                <w:rFonts w:hint="eastAsia"/>
                <w:color w:val="000000"/>
                <w:szCs w:val="21"/>
              </w:rPr>
              <w:t>1</w:t>
            </w:r>
            <w:r>
              <w:rPr>
                <w:rFonts w:hint="eastAsia"/>
                <w:color w:val="000000"/>
                <w:szCs w:val="21"/>
              </w:rPr>
              <w:t>日至</w:t>
            </w:r>
            <w:r>
              <w:rPr>
                <w:color w:val="000000"/>
                <w:szCs w:val="21"/>
              </w:rPr>
              <w:t>12</w:t>
            </w:r>
            <w:r>
              <w:rPr>
                <w:rFonts w:hint="eastAsia"/>
                <w:color w:val="000000"/>
                <w:szCs w:val="21"/>
              </w:rPr>
              <w:t>月</w:t>
            </w:r>
            <w:r>
              <w:rPr>
                <w:color w:val="000000"/>
                <w:szCs w:val="21"/>
              </w:rPr>
              <w:t>31</w:t>
            </w:r>
            <w:r>
              <w:rPr>
                <w:rFonts w:hint="eastAsia"/>
                <w:color w:val="000000"/>
                <w:szCs w:val="21"/>
              </w:rPr>
              <w:t>日；基金首次募集的会计年度按如下原则：如果《基金合同》生效少于</w:t>
            </w:r>
            <w:r>
              <w:rPr>
                <w:color w:val="000000"/>
                <w:szCs w:val="21"/>
              </w:rPr>
              <w:t>2</w:t>
            </w:r>
            <w:r>
              <w:rPr>
                <w:rFonts w:hint="eastAsia"/>
                <w:color w:val="000000"/>
                <w:szCs w:val="21"/>
              </w:rPr>
              <w:t>个月，可以并入下一个会计年度；</w:t>
            </w:r>
          </w:p>
          <w:p w:rsidR="00E475F9" w:rsidRDefault="00E475F9" w:rsidP="00417427">
            <w:pPr>
              <w:keepNext/>
              <w:keepLines/>
              <w:spacing w:before="260" w:after="260" w:line="416" w:lineRule="auto"/>
              <w:rPr>
                <w:color w:val="000000"/>
                <w:szCs w:val="21"/>
              </w:rPr>
            </w:pPr>
          </w:p>
        </w:tc>
        <w:tc>
          <w:tcPr>
            <w:tcW w:w="3544" w:type="dxa"/>
            <w:vAlign w:val="center"/>
          </w:tcPr>
          <w:p w:rsidR="00E475F9" w:rsidRDefault="00E475F9" w:rsidP="00417427">
            <w:pPr>
              <w:rPr>
                <w:color w:val="000000"/>
                <w:szCs w:val="21"/>
              </w:rPr>
            </w:pPr>
            <w:r>
              <w:rPr>
                <w:rFonts w:hint="eastAsia"/>
                <w:b/>
                <w:color w:val="000000"/>
                <w:szCs w:val="21"/>
              </w:rPr>
              <w:t>删除</w:t>
            </w:r>
            <w:r>
              <w:rPr>
                <w:rFonts w:hint="eastAsia"/>
                <w:color w:val="000000"/>
                <w:szCs w:val="21"/>
              </w:rPr>
              <w:t>“基金首次募集的会计年度按如下原则：如果《基金合同》生效少于</w:t>
            </w:r>
            <w:r>
              <w:rPr>
                <w:color w:val="000000"/>
                <w:szCs w:val="21"/>
              </w:rPr>
              <w:t>2</w:t>
            </w:r>
            <w:r>
              <w:rPr>
                <w:rFonts w:hint="eastAsia"/>
                <w:color w:val="000000"/>
                <w:szCs w:val="21"/>
              </w:rPr>
              <w:t>个月，可以并入下一个会计年度”</w:t>
            </w:r>
          </w:p>
          <w:p w:rsidR="00E475F9" w:rsidRDefault="00E475F9" w:rsidP="00417427">
            <w:pPr>
              <w:keepNext/>
              <w:keepLines/>
              <w:spacing w:before="260" w:after="260" w:line="416" w:lineRule="auto"/>
              <w:rPr>
                <w:color w:val="000000"/>
                <w:szCs w:val="21"/>
              </w:rPr>
            </w:pPr>
          </w:p>
          <w:p w:rsidR="00E475F9" w:rsidRDefault="00E475F9" w:rsidP="00417427">
            <w:pPr>
              <w:keepNext/>
              <w:keepLines/>
              <w:spacing w:before="260" w:after="260" w:line="416" w:lineRule="auto"/>
              <w:rPr>
                <w:color w:val="000000"/>
                <w:szCs w:val="21"/>
              </w:rPr>
            </w:pPr>
          </w:p>
        </w:tc>
        <w:tc>
          <w:tcPr>
            <w:tcW w:w="2268" w:type="dxa"/>
            <w:vAlign w:val="center"/>
          </w:tcPr>
          <w:p w:rsidR="00E475F9" w:rsidRDefault="00E475F9" w:rsidP="00417427">
            <w:pPr>
              <w:jc w:val="center"/>
              <w:rPr>
                <w:color w:val="000000"/>
                <w:szCs w:val="21"/>
              </w:rPr>
            </w:pPr>
            <w:r>
              <w:rPr>
                <w:rFonts w:hint="eastAsia"/>
                <w:color w:val="000000"/>
                <w:szCs w:val="21"/>
              </w:rPr>
              <w:t>并不是并入下一会计年度。实际操作中在编制下一会计年度相关可比报表时，上期数会体现基金合同生效当年的相关数据。</w:t>
            </w:r>
          </w:p>
        </w:tc>
      </w:tr>
      <w:tr w:rsidR="00E475F9" w:rsidTr="00E475F9">
        <w:trPr>
          <w:jc w:val="center"/>
        </w:trPr>
        <w:tc>
          <w:tcPr>
            <w:tcW w:w="1213" w:type="dxa"/>
            <w:vMerge w:val="restart"/>
            <w:vAlign w:val="center"/>
          </w:tcPr>
          <w:p w:rsidR="00E475F9" w:rsidRDefault="00E475F9" w:rsidP="00417427">
            <w:pPr>
              <w:rPr>
                <w:color w:val="000000"/>
                <w:szCs w:val="21"/>
              </w:rPr>
            </w:pPr>
            <w:r>
              <w:rPr>
                <w:rFonts w:hint="eastAsia"/>
                <w:color w:val="000000"/>
                <w:szCs w:val="21"/>
              </w:rPr>
              <w:t>第十九部分</w:t>
            </w:r>
          </w:p>
          <w:p w:rsidR="00E475F9" w:rsidRDefault="00E475F9" w:rsidP="00417427">
            <w:pPr>
              <w:rPr>
                <w:color w:val="000000"/>
                <w:szCs w:val="21"/>
              </w:rPr>
            </w:pPr>
            <w:r>
              <w:rPr>
                <w:rFonts w:hint="eastAsia"/>
                <w:color w:val="000000"/>
                <w:szCs w:val="21"/>
              </w:rPr>
              <w:t>基金的信息披露</w:t>
            </w:r>
          </w:p>
        </w:tc>
        <w:tc>
          <w:tcPr>
            <w:tcW w:w="1476" w:type="dxa"/>
            <w:vAlign w:val="center"/>
          </w:tcPr>
          <w:p w:rsidR="00E475F9" w:rsidRDefault="00E475F9" w:rsidP="00417427">
            <w:pPr>
              <w:rPr>
                <w:bCs/>
                <w:color w:val="000000"/>
                <w:szCs w:val="21"/>
              </w:rPr>
            </w:pPr>
            <w:r>
              <w:rPr>
                <w:rFonts w:hint="eastAsia"/>
                <w:bCs/>
                <w:color w:val="000000"/>
                <w:szCs w:val="21"/>
              </w:rPr>
              <w:t>二、信息披露义务人</w:t>
            </w:r>
          </w:p>
        </w:tc>
        <w:tc>
          <w:tcPr>
            <w:tcW w:w="4110" w:type="dxa"/>
            <w:vAlign w:val="center"/>
          </w:tcPr>
          <w:p w:rsidR="00E475F9" w:rsidRDefault="00E475F9" w:rsidP="00417427">
            <w:pPr>
              <w:rPr>
                <w:bCs/>
                <w:color w:val="000000"/>
                <w:szCs w:val="21"/>
              </w:rPr>
            </w:pPr>
            <w:r>
              <w:rPr>
                <w:rFonts w:hint="eastAsia"/>
                <w:bCs/>
                <w:color w:val="000000"/>
                <w:szCs w:val="21"/>
              </w:rPr>
              <w:t>本基金信息披露义务人应当在中国证监会规定时间内，将应予披露的基金信息通过中国证监会指定的媒体和基金管理人、基金托管人的互联网网站（以下简称</w:t>
            </w:r>
            <w:r>
              <w:rPr>
                <w:bCs/>
                <w:color w:val="000000"/>
                <w:szCs w:val="21"/>
              </w:rPr>
              <w:t>“</w:t>
            </w:r>
            <w:r>
              <w:rPr>
                <w:rFonts w:hint="eastAsia"/>
                <w:bCs/>
                <w:color w:val="000000"/>
                <w:szCs w:val="21"/>
              </w:rPr>
              <w:t>网站</w:t>
            </w:r>
            <w:r>
              <w:rPr>
                <w:bCs/>
                <w:color w:val="000000"/>
                <w:szCs w:val="21"/>
              </w:rPr>
              <w:t>”</w:t>
            </w:r>
            <w:r>
              <w:rPr>
                <w:rFonts w:hint="eastAsia"/>
                <w:bCs/>
                <w:color w:val="000000"/>
                <w:szCs w:val="21"/>
              </w:rPr>
              <w:t>）等媒介披露，并保证基金投资者能够按照《基金合同》约定的时间和方式查阅或者复制公开披露的信息资料。</w:t>
            </w:r>
          </w:p>
          <w:p w:rsidR="00E475F9" w:rsidRDefault="00E475F9" w:rsidP="00417427">
            <w:pPr>
              <w:rPr>
                <w:bCs/>
                <w:color w:val="000000"/>
                <w:szCs w:val="21"/>
              </w:rPr>
            </w:pPr>
          </w:p>
        </w:tc>
        <w:tc>
          <w:tcPr>
            <w:tcW w:w="3544" w:type="dxa"/>
            <w:vAlign w:val="center"/>
          </w:tcPr>
          <w:p w:rsidR="00E475F9" w:rsidRDefault="00E475F9" w:rsidP="00417427">
            <w:pPr>
              <w:rPr>
                <w:bCs/>
                <w:color w:val="000000"/>
                <w:szCs w:val="21"/>
              </w:rPr>
            </w:pPr>
            <w:r>
              <w:rPr>
                <w:rFonts w:hint="eastAsia"/>
                <w:b/>
                <w:bCs/>
                <w:color w:val="000000"/>
                <w:szCs w:val="21"/>
              </w:rPr>
              <w:t>删除</w:t>
            </w:r>
            <w:r>
              <w:rPr>
                <w:rFonts w:hint="eastAsia"/>
                <w:bCs/>
                <w:color w:val="000000"/>
                <w:szCs w:val="21"/>
              </w:rPr>
              <w:t>“媒体和基金管理人、基金托管人的互联网网站（以下简称</w:t>
            </w:r>
            <w:r>
              <w:rPr>
                <w:bCs/>
                <w:color w:val="000000"/>
                <w:szCs w:val="21"/>
              </w:rPr>
              <w:t>“</w:t>
            </w:r>
            <w:r>
              <w:rPr>
                <w:rFonts w:hint="eastAsia"/>
                <w:bCs/>
                <w:color w:val="000000"/>
                <w:szCs w:val="21"/>
              </w:rPr>
              <w:t>网站</w:t>
            </w:r>
            <w:r>
              <w:rPr>
                <w:bCs/>
                <w:color w:val="000000"/>
                <w:szCs w:val="21"/>
              </w:rPr>
              <w:t>”</w:t>
            </w:r>
            <w:r>
              <w:rPr>
                <w:rFonts w:hint="eastAsia"/>
                <w:bCs/>
                <w:color w:val="000000"/>
                <w:szCs w:val="21"/>
              </w:rPr>
              <w:t>）等”</w:t>
            </w:r>
          </w:p>
          <w:p w:rsidR="00E475F9" w:rsidRDefault="00E475F9" w:rsidP="00417427">
            <w:pPr>
              <w:rPr>
                <w:color w:val="000000"/>
                <w:szCs w:val="21"/>
              </w:rPr>
            </w:pPr>
          </w:p>
        </w:tc>
        <w:tc>
          <w:tcPr>
            <w:tcW w:w="2268" w:type="dxa"/>
            <w:vAlign w:val="center"/>
          </w:tcPr>
          <w:p w:rsidR="00E475F9" w:rsidRDefault="00E475F9" w:rsidP="00417427">
            <w:pPr>
              <w:jc w:val="center"/>
              <w:rPr>
                <w:color w:val="000000"/>
                <w:szCs w:val="21"/>
              </w:rPr>
            </w:pPr>
            <w:r>
              <w:rPr>
                <w:rFonts w:hint="eastAsia"/>
                <w:color w:val="000000"/>
                <w:szCs w:val="21"/>
              </w:rPr>
              <w:t>根据新《运作办法》修改</w:t>
            </w:r>
          </w:p>
        </w:tc>
      </w:tr>
      <w:tr w:rsidR="00E475F9" w:rsidTr="00E475F9">
        <w:trPr>
          <w:jc w:val="center"/>
        </w:trPr>
        <w:tc>
          <w:tcPr>
            <w:tcW w:w="1213" w:type="dxa"/>
            <w:vMerge/>
            <w:vAlign w:val="center"/>
          </w:tcPr>
          <w:p w:rsidR="00E475F9" w:rsidRDefault="00E475F9" w:rsidP="00417427">
            <w:pPr>
              <w:rPr>
                <w:color w:val="000000"/>
                <w:szCs w:val="21"/>
              </w:rPr>
            </w:pPr>
          </w:p>
        </w:tc>
        <w:tc>
          <w:tcPr>
            <w:tcW w:w="1476" w:type="dxa"/>
            <w:vMerge w:val="restart"/>
            <w:vAlign w:val="center"/>
          </w:tcPr>
          <w:p w:rsidR="00E475F9" w:rsidRDefault="00E475F9" w:rsidP="00417427">
            <w:pPr>
              <w:rPr>
                <w:color w:val="000000"/>
                <w:szCs w:val="21"/>
              </w:rPr>
            </w:pPr>
            <w:r>
              <w:rPr>
                <w:rFonts w:hint="eastAsia"/>
                <w:color w:val="000000"/>
                <w:szCs w:val="21"/>
              </w:rPr>
              <w:t>五、公开披露的基金信息</w:t>
            </w:r>
          </w:p>
          <w:p w:rsidR="00E475F9" w:rsidRDefault="00E475F9" w:rsidP="00417427">
            <w:pPr>
              <w:keepNext/>
              <w:keepLines/>
              <w:spacing w:before="260" w:after="260" w:line="416" w:lineRule="auto"/>
              <w:rPr>
                <w:color w:val="000000"/>
                <w:szCs w:val="21"/>
              </w:rPr>
            </w:pPr>
          </w:p>
        </w:tc>
        <w:tc>
          <w:tcPr>
            <w:tcW w:w="4110" w:type="dxa"/>
            <w:vAlign w:val="center"/>
          </w:tcPr>
          <w:p w:rsidR="00E475F9" w:rsidRPr="00C80ADE" w:rsidRDefault="00E475F9" w:rsidP="00417427">
            <w:pPr>
              <w:rPr>
                <w:color w:val="000000"/>
                <w:szCs w:val="21"/>
              </w:rPr>
            </w:pPr>
            <w:r>
              <w:rPr>
                <w:rFonts w:hint="eastAsia"/>
                <w:color w:val="000000"/>
                <w:szCs w:val="21"/>
              </w:rPr>
              <w:t>（一）</w:t>
            </w:r>
            <w:r w:rsidRPr="00C80ADE">
              <w:rPr>
                <w:rFonts w:hint="eastAsia"/>
                <w:color w:val="000000"/>
                <w:szCs w:val="21"/>
              </w:rPr>
              <w:t>基金招募说明书、《基金合同》、基金托管协议</w:t>
            </w:r>
          </w:p>
          <w:p w:rsidR="00E475F9" w:rsidRPr="00C80ADE" w:rsidRDefault="00E475F9" w:rsidP="00417427">
            <w:pPr>
              <w:rPr>
                <w:color w:val="000000"/>
                <w:szCs w:val="21"/>
              </w:rPr>
            </w:pPr>
            <w:r>
              <w:rPr>
                <w:rFonts w:hint="eastAsia"/>
                <w:color w:val="000000"/>
                <w:szCs w:val="21"/>
              </w:rPr>
              <w:t>基金募集申请经中国证监会核准</w:t>
            </w:r>
            <w:r w:rsidRPr="00C80ADE">
              <w:rPr>
                <w:rFonts w:hint="eastAsia"/>
                <w:color w:val="000000"/>
                <w:szCs w:val="21"/>
              </w:rPr>
              <w:t>后，基金管理人在基金份额发售的</w:t>
            </w:r>
            <w:r w:rsidRPr="00C80ADE">
              <w:rPr>
                <w:rFonts w:hint="eastAsia"/>
                <w:color w:val="000000"/>
                <w:szCs w:val="21"/>
              </w:rPr>
              <w:t>3</w:t>
            </w:r>
            <w:r w:rsidRPr="00C80ADE">
              <w:rPr>
                <w:rFonts w:hint="eastAsia"/>
                <w:color w:val="000000"/>
                <w:szCs w:val="21"/>
              </w:rPr>
              <w:t>日前，将基金招募说明书、《基金合同》摘要登载在指定媒介上；</w:t>
            </w:r>
          </w:p>
        </w:tc>
        <w:tc>
          <w:tcPr>
            <w:tcW w:w="3544" w:type="dxa"/>
            <w:vAlign w:val="center"/>
          </w:tcPr>
          <w:p w:rsidR="00E475F9" w:rsidRPr="00C80ADE" w:rsidRDefault="00E475F9" w:rsidP="00417427">
            <w:pPr>
              <w:rPr>
                <w:color w:val="000000"/>
                <w:szCs w:val="21"/>
              </w:rPr>
            </w:pPr>
            <w:r w:rsidRPr="00C80ADE">
              <w:rPr>
                <w:rFonts w:hint="eastAsia"/>
                <w:color w:val="000000"/>
                <w:szCs w:val="21"/>
              </w:rPr>
              <w:t>基金募集申请经中国证监会</w:t>
            </w:r>
            <w:r w:rsidRPr="00C80ADE">
              <w:rPr>
                <w:rFonts w:hint="eastAsia"/>
                <w:b/>
                <w:color w:val="000000"/>
                <w:szCs w:val="21"/>
              </w:rPr>
              <w:t>注册</w:t>
            </w:r>
            <w:r w:rsidRPr="00C80ADE">
              <w:rPr>
                <w:rFonts w:hint="eastAsia"/>
                <w:color w:val="000000"/>
                <w:szCs w:val="21"/>
              </w:rPr>
              <w:t>后，基金管理人在基金份额发售的</w:t>
            </w:r>
            <w:r w:rsidRPr="00C80ADE">
              <w:rPr>
                <w:rFonts w:hint="eastAsia"/>
                <w:color w:val="000000"/>
                <w:szCs w:val="21"/>
              </w:rPr>
              <w:t>3</w:t>
            </w:r>
            <w:r w:rsidRPr="00C80ADE">
              <w:rPr>
                <w:rFonts w:hint="eastAsia"/>
                <w:color w:val="000000"/>
                <w:szCs w:val="21"/>
              </w:rPr>
              <w:t>日前，将基金招募说明书、《基金合同》摘要登载在指定媒介上；</w:t>
            </w:r>
          </w:p>
        </w:tc>
        <w:tc>
          <w:tcPr>
            <w:tcW w:w="2268" w:type="dxa"/>
            <w:vAlign w:val="center"/>
          </w:tcPr>
          <w:p w:rsidR="00E475F9" w:rsidRDefault="00E475F9" w:rsidP="00417427">
            <w:pPr>
              <w:jc w:val="center"/>
              <w:rPr>
                <w:color w:val="000000"/>
                <w:szCs w:val="21"/>
              </w:rPr>
            </w:pPr>
            <w:r>
              <w:rPr>
                <w:rFonts w:hint="eastAsia"/>
                <w:color w:val="000000"/>
                <w:szCs w:val="21"/>
              </w:rPr>
              <w:t>根据新《基金法》修改</w:t>
            </w:r>
          </w:p>
        </w:tc>
      </w:tr>
      <w:tr w:rsidR="00E475F9" w:rsidTr="00E475F9">
        <w:trPr>
          <w:jc w:val="center"/>
        </w:trPr>
        <w:tc>
          <w:tcPr>
            <w:tcW w:w="1213" w:type="dxa"/>
            <w:vMerge/>
            <w:vAlign w:val="center"/>
          </w:tcPr>
          <w:p w:rsidR="00E475F9" w:rsidRDefault="00E475F9" w:rsidP="00417427">
            <w:pPr>
              <w:rPr>
                <w:color w:val="000000"/>
                <w:szCs w:val="21"/>
              </w:rPr>
            </w:pPr>
          </w:p>
        </w:tc>
        <w:tc>
          <w:tcPr>
            <w:tcW w:w="1476" w:type="dxa"/>
            <w:vMerge/>
            <w:vAlign w:val="center"/>
          </w:tcPr>
          <w:p w:rsidR="00E475F9" w:rsidRDefault="00E475F9" w:rsidP="00417427">
            <w:pPr>
              <w:rPr>
                <w:color w:val="000000"/>
                <w:szCs w:val="21"/>
              </w:rPr>
            </w:pPr>
          </w:p>
        </w:tc>
        <w:tc>
          <w:tcPr>
            <w:tcW w:w="4110" w:type="dxa"/>
            <w:vAlign w:val="center"/>
          </w:tcPr>
          <w:p w:rsidR="00E475F9" w:rsidRDefault="00E475F9" w:rsidP="00417427">
            <w:pPr>
              <w:rPr>
                <w:color w:val="000000"/>
                <w:szCs w:val="21"/>
              </w:rPr>
            </w:pPr>
          </w:p>
        </w:tc>
        <w:tc>
          <w:tcPr>
            <w:tcW w:w="3544" w:type="dxa"/>
            <w:vAlign w:val="center"/>
          </w:tcPr>
          <w:p w:rsidR="00E475F9" w:rsidRPr="00C80ADE" w:rsidRDefault="00E475F9" w:rsidP="00417427">
            <w:pPr>
              <w:rPr>
                <w:color w:val="000000"/>
                <w:szCs w:val="21"/>
              </w:rPr>
            </w:pPr>
            <w:r>
              <w:rPr>
                <w:rFonts w:hint="eastAsia"/>
                <w:color w:val="000000"/>
                <w:szCs w:val="21"/>
              </w:rPr>
              <w:t>增加“（四）基金份额上市交易公告书”</w:t>
            </w:r>
          </w:p>
        </w:tc>
        <w:tc>
          <w:tcPr>
            <w:tcW w:w="2268" w:type="dxa"/>
            <w:vAlign w:val="center"/>
          </w:tcPr>
          <w:p w:rsidR="00E475F9" w:rsidRDefault="00E475F9" w:rsidP="00417427">
            <w:pPr>
              <w:jc w:val="center"/>
              <w:rPr>
                <w:color w:val="000000"/>
                <w:szCs w:val="21"/>
              </w:rPr>
            </w:pPr>
            <w:r>
              <w:rPr>
                <w:rFonts w:hint="eastAsia"/>
                <w:color w:val="000000"/>
                <w:szCs w:val="21"/>
              </w:rPr>
              <w:t>根据产品特点增加</w:t>
            </w:r>
          </w:p>
        </w:tc>
      </w:tr>
      <w:tr w:rsidR="00E475F9" w:rsidTr="00E475F9">
        <w:trPr>
          <w:jc w:val="center"/>
        </w:trPr>
        <w:tc>
          <w:tcPr>
            <w:tcW w:w="1213" w:type="dxa"/>
            <w:vMerge/>
            <w:vAlign w:val="center"/>
          </w:tcPr>
          <w:p w:rsidR="00E475F9" w:rsidRDefault="00E475F9" w:rsidP="00417427">
            <w:pPr>
              <w:rPr>
                <w:color w:val="000000"/>
                <w:szCs w:val="21"/>
              </w:rPr>
            </w:pPr>
          </w:p>
        </w:tc>
        <w:tc>
          <w:tcPr>
            <w:tcW w:w="1476" w:type="dxa"/>
            <w:vMerge/>
            <w:vAlign w:val="center"/>
          </w:tcPr>
          <w:p w:rsidR="00E475F9" w:rsidRDefault="00E475F9" w:rsidP="00417427">
            <w:pPr>
              <w:rPr>
                <w:color w:val="000000"/>
                <w:szCs w:val="21"/>
              </w:rPr>
            </w:pPr>
          </w:p>
        </w:tc>
        <w:tc>
          <w:tcPr>
            <w:tcW w:w="4110" w:type="dxa"/>
            <w:vAlign w:val="center"/>
          </w:tcPr>
          <w:p w:rsidR="00E475F9" w:rsidRDefault="00E475F9" w:rsidP="00417427">
            <w:pPr>
              <w:rPr>
                <w:color w:val="000000"/>
                <w:szCs w:val="21"/>
              </w:rPr>
            </w:pPr>
          </w:p>
        </w:tc>
        <w:tc>
          <w:tcPr>
            <w:tcW w:w="3544" w:type="dxa"/>
            <w:vAlign w:val="center"/>
          </w:tcPr>
          <w:p w:rsidR="00E475F9" w:rsidRDefault="00E475F9" w:rsidP="00417427">
            <w:pPr>
              <w:rPr>
                <w:color w:val="000000"/>
                <w:szCs w:val="21"/>
              </w:rPr>
            </w:pPr>
            <w:r>
              <w:rPr>
                <w:rFonts w:hint="eastAsia"/>
                <w:color w:val="000000"/>
                <w:szCs w:val="21"/>
              </w:rPr>
              <w:t>删除“</w:t>
            </w:r>
            <w:r w:rsidRPr="00BD25FC">
              <w:rPr>
                <w:rFonts w:hint="eastAsia"/>
                <w:color w:val="000000"/>
                <w:szCs w:val="21"/>
              </w:rPr>
              <w:t>（五）基金份额申购、赎回价格</w:t>
            </w:r>
            <w:r>
              <w:rPr>
                <w:rFonts w:hint="eastAsia"/>
                <w:color w:val="000000"/>
                <w:szCs w:val="21"/>
              </w:rPr>
              <w:t>”</w:t>
            </w:r>
          </w:p>
          <w:p w:rsidR="00E475F9" w:rsidRPr="00BD25FC" w:rsidRDefault="00E475F9" w:rsidP="00417427">
            <w:pPr>
              <w:rPr>
                <w:color w:val="000000"/>
                <w:szCs w:val="21"/>
              </w:rPr>
            </w:pPr>
            <w:r>
              <w:rPr>
                <w:rFonts w:hint="eastAsia"/>
                <w:color w:val="000000"/>
                <w:szCs w:val="21"/>
              </w:rPr>
              <w:t>增加“</w:t>
            </w:r>
            <w:r w:rsidRPr="00BD25FC">
              <w:rPr>
                <w:rFonts w:hint="eastAsia"/>
                <w:color w:val="000000"/>
                <w:szCs w:val="21"/>
              </w:rPr>
              <w:t>（六）基金份额申购、赎回清单公告</w:t>
            </w:r>
          </w:p>
          <w:p w:rsidR="00E475F9" w:rsidRDefault="00E475F9" w:rsidP="00417427">
            <w:pPr>
              <w:rPr>
                <w:color w:val="000000"/>
                <w:szCs w:val="21"/>
              </w:rPr>
            </w:pPr>
            <w:r w:rsidRPr="00BD25FC">
              <w:rPr>
                <w:rFonts w:hint="eastAsia"/>
                <w:color w:val="000000"/>
                <w:szCs w:val="21"/>
              </w:rPr>
              <w:t>在开始办理场内基金份额申购或者赎回之后，基金管理人将在每个开放日通过网站或其他媒介公告当日的申购赎回清单。</w:t>
            </w:r>
            <w:r>
              <w:rPr>
                <w:rFonts w:hint="eastAsia"/>
                <w:color w:val="000000"/>
                <w:szCs w:val="21"/>
              </w:rPr>
              <w:t>”</w:t>
            </w:r>
          </w:p>
        </w:tc>
        <w:tc>
          <w:tcPr>
            <w:tcW w:w="2268" w:type="dxa"/>
            <w:vAlign w:val="center"/>
          </w:tcPr>
          <w:p w:rsidR="00E475F9" w:rsidRDefault="00E475F9" w:rsidP="00417427">
            <w:pPr>
              <w:jc w:val="center"/>
              <w:rPr>
                <w:color w:val="000000"/>
                <w:szCs w:val="21"/>
              </w:rPr>
            </w:pPr>
            <w:r>
              <w:rPr>
                <w:rFonts w:hint="eastAsia"/>
                <w:color w:val="000000"/>
                <w:szCs w:val="21"/>
              </w:rPr>
              <w:t>根据产品特点修改</w:t>
            </w:r>
          </w:p>
        </w:tc>
      </w:tr>
      <w:tr w:rsidR="00E475F9" w:rsidTr="00E475F9">
        <w:trPr>
          <w:jc w:val="center"/>
        </w:trPr>
        <w:tc>
          <w:tcPr>
            <w:tcW w:w="1213" w:type="dxa"/>
            <w:vMerge/>
            <w:vAlign w:val="center"/>
          </w:tcPr>
          <w:p w:rsidR="00E475F9" w:rsidRDefault="00E475F9" w:rsidP="00417427">
            <w:pPr>
              <w:rPr>
                <w:color w:val="000000"/>
                <w:szCs w:val="21"/>
              </w:rPr>
            </w:pPr>
          </w:p>
        </w:tc>
        <w:tc>
          <w:tcPr>
            <w:tcW w:w="1476" w:type="dxa"/>
            <w:vMerge/>
            <w:vAlign w:val="center"/>
          </w:tcPr>
          <w:p w:rsidR="00E475F9" w:rsidRDefault="00E475F9" w:rsidP="00417427">
            <w:pPr>
              <w:keepNext/>
              <w:keepLines/>
              <w:spacing w:before="260" w:after="260" w:line="416" w:lineRule="auto"/>
              <w:rPr>
                <w:color w:val="000000"/>
                <w:szCs w:val="21"/>
              </w:rPr>
            </w:pPr>
          </w:p>
        </w:tc>
        <w:tc>
          <w:tcPr>
            <w:tcW w:w="4110" w:type="dxa"/>
            <w:vAlign w:val="center"/>
          </w:tcPr>
          <w:p w:rsidR="00E475F9" w:rsidRDefault="00E475F9" w:rsidP="00417427">
            <w:pPr>
              <w:rPr>
                <w:color w:val="000000"/>
                <w:szCs w:val="21"/>
              </w:rPr>
            </w:pPr>
            <w:r>
              <w:rPr>
                <w:rFonts w:hint="eastAsia"/>
                <w:color w:val="000000"/>
                <w:szCs w:val="21"/>
              </w:rPr>
              <w:t>（七）临时报告</w:t>
            </w:r>
          </w:p>
        </w:tc>
        <w:tc>
          <w:tcPr>
            <w:tcW w:w="3544" w:type="dxa"/>
            <w:vAlign w:val="center"/>
          </w:tcPr>
          <w:p w:rsidR="00E475F9" w:rsidRPr="00BD25FC" w:rsidRDefault="00E475F9" w:rsidP="00417427">
            <w:pPr>
              <w:rPr>
                <w:color w:val="000000"/>
                <w:szCs w:val="21"/>
              </w:rPr>
            </w:pPr>
            <w:r w:rsidRPr="00BD25FC">
              <w:rPr>
                <w:rFonts w:hint="eastAsia"/>
                <w:color w:val="000000"/>
                <w:szCs w:val="21"/>
              </w:rPr>
              <w:t>（八）临时报告</w:t>
            </w:r>
          </w:p>
          <w:p w:rsidR="00E475F9" w:rsidRPr="00BD25FC" w:rsidRDefault="00E475F9" w:rsidP="00417427">
            <w:pPr>
              <w:rPr>
                <w:color w:val="000000"/>
                <w:szCs w:val="21"/>
              </w:rPr>
            </w:pPr>
            <w:r>
              <w:rPr>
                <w:rFonts w:hint="eastAsia"/>
                <w:b/>
                <w:color w:val="000000"/>
                <w:szCs w:val="21"/>
              </w:rPr>
              <w:t>增加</w:t>
            </w:r>
            <w:r>
              <w:rPr>
                <w:rFonts w:hint="eastAsia"/>
                <w:color w:val="000000"/>
                <w:szCs w:val="21"/>
              </w:rPr>
              <w:t>“</w:t>
            </w:r>
            <w:r w:rsidRPr="00BD25FC">
              <w:rPr>
                <w:rFonts w:hint="eastAsia"/>
                <w:color w:val="000000"/>
                <w:szCs w:val="21"/>
              </w:rPr>
              <w:t>26</w:t>
            </w:r>
            <w:r w:rsidRPr="00BD25FC">
              <w:rPr>
                <w:rFonts w:hint="eastAsia"/>
                <w:color w:val="000000"/>
                <w:szCs w:val="21"/>
              </w:rPr>
              <w:t>、基金变更标的指数。</w:t>
            </w:r>
          </w:p>
          <w:p w:rsidR="00E475F9" w:rsidRPr="00BD25FC" w:rsidRDefault="00E475F9" w:rsidP="00417427">
            <w:pPr>
              <w:rPr>
                <w:color w:val="000000"/>
                <w:szCs w:val="21"/>
              </w:rPr>
            </w:pPr>
            <w:r w:rsidRPr="00BD25FC">
              <w:rPr>
                <w:rFonts w:hint="eastAsia"/>
                <w:color w:val="000000"/>
                <w:szCs w:val="21"/>
              </w:rPr>
              <w:t>27</w:t>
            </w:r>
            <w:r w:rsidRPr="00BD25FC">
              <w:rPr>
                <w:rFonts w:hint="eastAsia"/>
                <w:color w:val="000000"/>
                <w:szCs w:val="21"/>
              </w:rPr>
              <w:t>、基金暂停上市、恢复上市或终止上市。</w:t>
            </w:r>
          </w:p>
          <w:p w:rsidR="00E475F9" w:rsidRDefault="00E475F9" w:rsidP="00417427">
            <w:pPr>
              <w:rPr>
                <w:color w:val="000000"/>
                <w:szCs w:val="21"/>
              </w:rPr>
            </w:pPr>
            <w:r w:rsidRPr="00BD25FC">
              <w:rPr>
                <w:rFonts w:hint="eastAsia"/>
                <w:color w:val="000000"/>
                <w:szCs w:val="21"/>
              </w:rPr>
              <w:t>28</w:t>
            </w:r>
            <w:r w:rsidRPr="00BD25FC">
              <w:rPr>
                <w:rFonts w:hint="eastAsia"/>
                <w:color w:val="000000"/>
                <w:szCs w:val="21"/>
              </w:rPr>
              <w:t>、基金份额的折算及变更登记。</w:t>
            </w:r>
            <w:r>
              <w:rPr>
                <w:rFonts w:hint="eastAsia"/>
                <w:color w:val="000000"/>
                <w:szCs w:val="21"/>
              </w:rPr>
              <w:t>”</w:t>
            </w:r>
          </w:p>
        </w:tc>
        <w:tc>
          <w:tcPr>
            <w:tcW w:w="2268" w:type="dxa"/>
            <w:vAlign w:val="center"/>
          </w:tcPr>
          <w:p w:rsidR="00E475F9" w:rsidRDefault="00E475F9" w:rsidP="00417427">
            <w:pPr>
              <w:jc w:val="center"/>
              <w:rPr>
                <w:color w:val="000000"/>
                <w:szCs w:val="21"/>
              </w:rPr>
            </w:pPr>
            <w:r>
              <w:rPr>
                <w:rFonts w:hint="eastAsia"/>
                <w:color w:val="000000"/>
                <w:szCs w:val="21"/>
              </w:rPr>
              <w:t>根据产品特点修改</w:t>
            </w:r>
          </w:p>
        </w:tc>
      </w:tr>
      <w:tr w:rsidR="00E475F9" w:rsidTr="00E475F9">
        <w:trPr>
          <w:jc w:val="center"/>
        </w:trPr>
        <w:tc>
          <w:tcPr>
            <w:tcW w:w="1213" w:type="dxa"/>
            <w:vMerge/>
            <w:vAlign w:val="center"/>
          </w:tcPr>
          <w:p w:rsidR="00E475F9" w:rsidRDefault="00E475F9" w:rsidP="00417427">
            <w:pPr>
              <w:keepNext/>
              <w:keepLines/>
              <w:spacing w:before="260" w:after="260" w:line="416" w:lineRule="auto"/>
              <w:rPr>
                <w:color w:val="000000"/>
                <w:szCs w:val="21"/>
              </w:rPr>
            </w:pPr>
          </w:p>
        </w:tc>
        <w:tc>
          <w:tcPr>
            <w:tcW w:w="1476" w:type="dxa"/>
            <w:vMerge/>
            <w:vAlign w:val="center"/>
          </w:tcPr>
          <w:p w:rsidR="00E475F9" w:rsidRDefault="00E475F9" w:rsidP="00417427">
            <w:pPr>
              <w:keepNext/>
              <w:keepLines/>
              <w:spacing w:before="260" w:after="260" w:line="416" w:lineRule="auto"/>
              <w:rPr>
                <w:color w:val="000000"/>
                <w:szCs w:val="21"/>
              </w:rPr>
            </w:pPr>
          </w:p>
        </w:tc>
        <w:tc>
          <w:tcPr>
            <w:tcW w:w="4110" w:type="dxa"/>
            <w:vAlign w:val="center"/>
          </w:tcPr>
          <w:p w:rsidR="00E475F9" w:rsidRDefault="00E475F9" w:rsidP="00417427">
            <w:pPr>
              <w:rPr>
                <w:bCs/>
                <w:color w:val="000000"/>
                <w:szCs w:val="21"/>
              </w:rPr>
            </w:pPr>
            <w:r>
              <w:rPr>
                <w:rFonts w:hint="eastAsia"/>
                <w:bCs/>
                <w:color w:val="000000"/>
                <w:szCs w:val="21"/>
              </w:rPr>
              <w:t>（九）基金份额持有人大会决议</w:t>
            </w:r>
          </w:p>
          <w:p w:rsidR="00E475F9" w:rsidRDefault="00E475F9" w:rsidP="00417427">
            <w:pPr>
              <w:rPr>
                <w:bCs/>
                <w:color w:val="000000"/>
                <w:szCs w:val="21"/>
              </w:rPr>
            </w:pPr>
            <w:r>
              <w:rPr>
                <w:rFonts w:hint="eastAsia"/>
                <w:bCs/>
                <w:color w:val="000000"/>
                <w:szCs w:val="21"/>
              </w:rPr>
              <w:t>基金份额持有人大会决定的事项，应当依法报国务院证券监督管理机构核准或者备案，并予以公告。</w:t>
            </w:r>
          </w:p>
          <w:p w:rsidR="00E475F9" w:rsidRDefault="00E475F9" w:rsidP="00417427">
            <w:pPr>
              <w:rPr>
                <w:color w:val="000000"/>
                <w:szCs w:val="21"/>
              </w:rPr>
            </w:pPr>
          </w:p>
        </w:tc>
        <w:tc>
          <w:tcPr>
            <w:tcW w:w="3544" w:type="dxa"/>
            <w:vAlign w:val="center"/>
          </w:tcPr>
          <w:p w:rsidR="00E475F9" w:rsidRPr="00BD25FC" w:rsidRDefault="00E475F9" w:rsidP="00417427">
            <w:pPr>
              <w:rPr>
                <w:color w:val="000000"/>
                <w:szCs w:val="21"/>
              </w:rPr>
            </w:pPr>
            <w:r w:rsidRPr="00BD25FC">
              <w:rPr>
                <w:rFonts w:hint="eastAsia"/>
                <w:color w:val="000000"/>
                <w:szCs w:val="21"/>
              </w:rPr>
              <w:t>（十）基金份额持有人大会决议</w:t>
            </w:r>
          </w:p>
          <w:p w:rsidR="00E475F9" w:rsidRDefault="00E475F9" w:rsidP="00417427">
            <w:pPr>
              <w:rPr>
                <w:color w:val="000000"/>
                <w:szCs w:val="21"/>
              </w:rPr>
            </w:pPr>
            <w:r>
              <w:rPr>
                <w:rFonts w:hint="eastAsia"/>
                <w:b/>
                <w:color w:val="000000"/>
                <w:szCs w:val="21"/>
              </w:rPr>
              <w:t>删除</w:t>
            </w:r>
            <w:r>
              <w:rPr>
                <w:rFonts w:hint="eastAsia"/>
                <w:color w:val="000000"/>
                <w:szCs w:val="21"/>
              </w:rPr>
              <w:t>“核准或者”</w:t>
            </w:r>
          </w:p>
        </w:tc>
        <w:tc>
          <w:tcPr>
            <w:tcW w:w="2268" w:type="dxa"/>
            <w:vAlign w:val="center"/>
          </w:tcPr>
          <w:p w:rsidR="00E475F9" w:rsidRDefault="00E475F9" w:rsidP="00417427">
            <w:pPr>
              <w:jc w:val="center"/>
              <w:rPr>
                <w:color w:val="000000"/>
                <w:szCs w:val="21"/>
              </w:rPr>
            </w:pPr>
            <w:r>
              <w:rPr>
                <w:rFonts w:hint="eastAsia"/>
                <w:color w:val="000000"/>
                <w:szCs w:val="21"/>
              </w:rPr>
              <w:t>根据新《基金法》、新《运作办法》修改</w:t>
            </w:r>
          </w:p>
        </w:tc>
      </w:tr>
      <w:tr w:rsidR="00E475F9" w:rsidTr="00E475F9">
        <w:trPr>
          <w:jc w:val="center"/>
        </w:trPr>
        <w:tc>
          <w:tcPr>
            <w:tcW w:w="1213" w:type="dxa"/>
            <w:vMerge/>
            <w:vAlign w:val="center"/>
          </w:tcPr>
          <w:p w:rsidR="00E475F9" w:rsidRDefault="00E475F9" w:rsidP="00417427">
            <w:pPr>
              <w:rPr>
                <w:color w:val="000000"/>
                <w:szCs w:val="21"/>
              </w:rPr>
            </w:pPr>
          </w:p>
        </w:tc>
        <w:tc>
          <w:tcPr>
            <w:tcW w:w="1476" w:type="dxa"/>
            <w:vMerge/>
            <w:vAlign w:val="center"/>
          </w:tcPr>
          <w:p w:rsidR="00E475F9" w:rsidRDefault="00E475F9" w:rsidP="00417427">
            <w:pPr>
              <w:rPr>
                <w:color w:val="000000"/>
                <w:szCs w:val="21"/>
              </w:rPr>
            </w:pPr>
          </w:p>
        </w:tc>
        <w:tc>
          <w:tcPr>
            <w:tcW w:w="4110" w:type="dxa"/>
            <w:vAlign w:val="center"/>
          </w:tcPr>
          <w:p w:rsidR="00E475F9" w:rsidRDefault="00E475F9" w:rsidP="00417427">
            <w:pPr>
              <w:rPr>
                <w:color w:val="000000"/>
                <w:szCs w:val="21"/>
              </w:rPr>
            </w:pPr>
            <w:r>
              <w:rPr>
                <w:rFonts w:hint="eastAsia"/>
                <w:color w:val="000000"/>
                <w:szCs w:val="21"/>
              </w:rPr>
              <w:t>（十）中国证监会规定的其他信息。</w:t>
            </w:r>
          </w:p>
        </w:tc>
        <w:tc>
          <w:tcPr>
            <w:tcW w:w="3544" w:type="dxa"/>
            <w:vAlign w:val="center"/>
          </w:tcPr>
          <w:p w:rsidR="00E475F9" w:rsidRPr="00382FAF" w:rsidRDefault="00E475F9" w:rsidP="00417427">
            <w:pPr>
              <w:rPr>
                <w:b/>
                <w:color w:val="000000"/>
                <w:szCs w:val="21"/>
              </w:rPr>
            </w:pPr>
            <w:r w:rsidRPr="00382FAF">
              <w:rPr>
                <w:rFonts w:hint="eastAsia"/>
                <w:b/>
                <w:color w:val="000000"/>
                <w:szCs w:val="21"/>
              </w:rPr>
              <w:t>增加：</w:t>
            </w:r>
          </w:p>
          <w:p w:rsidR="00E475F9" w:rsidRPr="00382FAF" w:rsidRDefault="00E475F9" w:rsidP="00417427">
            <w:pPr>
              <w:rPr>
                <w:bCs/>
                <w:color w:val="000000"/>
                <w:szCs w:val="21"/>
              </w:rPr>
            </w:pPr>
            <w:r w:rsidRPr="00382FAF">
              <w:rPr>
                <w:rFonts w:hint="eastAsia"/>
                <w:bCs/>
                <w:color w:val="000000"/>
                <w:szCs w:val="21"/>
              </w:rPr>
              <w:t>（十一）投资中小企业私募债券的相关公告</w:t>
            </w:r>
          </w:p>
          <w:p w:rsidR="00E475F9" w:rsidRPr="00382FAF" w:rsidRDefault="00E475F9" w:rsidP="00417427">
            <w:pPr>
              <w:rPr>
                <w:bCs/>
                <w:color w:val="000000"/>
                <w:szCs w:val="21"/>
              </w:rPr>
            </w:pPr>
            <w:r w:rsidRPr="00382FAF">
              <w:rPr>
                <w:rFonts w:hint="eastAsia"/>
                <w:bCs/>
                <w:color w:val="000000"/>
                <w:szCs w:val="21"/>
              </w:rPr>
              <w:t>基金管理人在本基金投资中小企业私募债券后两个交易日内，在中国证监会指定媒介披露所投资中小企业私募债券的名称、数量、期限、收益率等信息。</w:t>
            </w:r>
          </w:p>
          <w:p w:rsidR="00E475F9" w:rsidRPr="00382FAF" w:rsidRDefault="00E475F9" w:rsidP="00417427">
            <w:pPr>
              <w:rPr>
                <w:bCs/>
                <w:color w:val="000000"/>
                <w:szCs w:val="21"/>
              </w:rPr>
            </w:pPr>
            <w:r w:rsidRPr="00382FAF">
              <w:rPr>
                <w:rFonts w:hint="eastAsia"/>
                <w:bCs/>
                <w:color w:val="000000"/>
                <w:szCs w:val="21"/>
              </w:rPr>
              <w:t>本基金应当在季度报告、半年度报告、年度报告等定期报告和招募说明书（更新）等文件中披露中小企业私募债券的投资情况。</w:t>
            </w:r>
          </w:p>
          <w:p w:rsidR="00E475F9" w:rsidRPr="00382FAF" w:rsidRDefault="00E475F9" w:rsidP="00417427">
            <w:pPr>
              <w:rPr>
                <w:bCs/>
                <w:color w:val="000000"/>
                <w:szCs w:val="21"/>
              </w:rPr>
            </w:pPr>
            <w:r w:rsidRPr="00382FAF">
              <w:rPr>
                <w:rFonts w:hint="eastAsia"/>
                <w:bCs/>
                <w:color w:val="000000"/>
                <w:szCs w:val="21"/>
              </w:rPr>
              <w:t>（十二）投资股指期货的相关公告</w:t>
            </w:r>
          </w:p>
          <w:p w:rsidR="00E475F9" w:rsidRPr="00382FAF" w:rsidRDefault="00E475F9" w:rsidP="00417427">
            <w:pPr>
              <w:rPr>
                <w:bCs/>
                <w:color w:val="000000"/>
                <w:szCs w:val="21"/>
              </w:rPr>
            </w:pPr>
            <w:r w:rsidRPr="00382FAF">
              <w:rPr>
                <w:rFonts w:hint="eastAsia"/>
                <w:bCs/>
                <w:color w:val="000000"/>
                <w:szCs w:val="21"/>
              </w:rPr>
              <w:t>在季度报告、半年度报告、年度报</w:t>
            </w:r>
            <w:r>
              <w:rPr>
                <w:rFonts w:hint="eastAsia"/>
                <w:bCs/>
                <w:color w:val="000000"/>
                <w:szCs w:val="21"/>
              </w:rPr>
              <w:t>告等定期报告和招募说明书（更新）等文件中披露的股指期货</w:t>
            </w:r>
            <w:r w:rsidRPr="00382FAF">
              <w:rPr>
                <w:rFonts w:hint="eastAsia"/>
                <w:bCs/>
                <w:color w:val="000000"/>
                <w:szCs w:val="21"/>
              </w:rPr>
              <w:t>交易情况，应当包括投资政</w:t>
            </w:r>
            <w:r>
              <w:rPr>
                <w:rFonts w:hint="eastAsia"/>
                <w:bCs/>
                <w:color w:val="000000"/>
                <w:szCs w:val="21"/>
              </w:rPr>
              <w:t>策、持仓情况、损益情况、风险指标等，并充分揭示股指期货</w:t>
            </w:r>
            <w:r w:rsidRPr="00382FAF">
              <w:rPr>
                <w:rFonts w:hint="eastAsia"/>
                <w:bCs/>
                <w:color w:val="000000"/>
                <w:szCs w:val="21"/>
              </w:rPr>
              <w:t>交易对本基金总体风险的影响以及是否符合既定的投资政策和投资目标等。</w:t>
            </w:r>
          </w:p>
          <w:p w:rsidR="00E475F9" w:rsidRPr="00382FAF" w:rsidRDefault="00E475F9" w:rsidP="00417427">
            <w:pPr>
              <w:rPr>
                <w:bCs/>
                <w:color w:val="000000"/>
                <w:szCs w:val="21"/>
              </w:rPr>
            </w:pPr>
            <w:r w:rsidRPr="00382FAF">
              <w:rPr>
                <w:rFonts w:hint="eastAsia"/>
                <w:bCs/>
                <w:color w:val="000000"/>
                <w:szCs w:val="21"/>
              </w:rPr>
              <w:t>（十三）期权投资情况</w:t>
            </w:r>
          </w:p>
          <w:p w:rsidR="00E475F9" w:rsidRPr="00382FAF" w:rsidRDefault="00E475F9" w:rsidP="00417427">
            <w:pPr>
              <w:rPr>
                <w:bCs/>
                <w:color w:val="000000"/>
                <w:szCs w:val="21"/>
              </w:rPr>
            </w:pPr>
            <w:r w:rsidRPr="00382FAF">
              <w:rPr>
                <w:rFonts w:hint="eastAsia"/>
                <w:bCs/>
                <w:color w:val="000000"/>
                <w:szCs w:val="21"/>
              </w:rPr>
              <w:t>基金管理人应在定期信息披露文件中披露参与期权交易的有关情况，包括投资政策、持仓情况、损益情况、风险指标、估值方法等，并充分揭示期权交易对基金总体风险的影响等。</w:t>
            </w:r>
          </w:p>
          <w:p w:rsidR="00E475F9" w:rsidRPr="00382FAF" w:rsidRDefault="00E475F9" w:rsidP="00417427">
            <w:pPr>
              <w:rPr>
                <w:bCs/>
                <w:color w:val="000000"/>
                <w:szCs w:val="21"/>
              </w:rPr>
            </w:pPr>
            <w:r w:rsidRPr="00382FAF">
              <w:rPr>
                <w:rFonts w:hint="eastAsia"/>
                <w:bCs/>
                <w:color w:val="000000"/>
                <w:szCs w:val="21"/>
              </w:rPr>
              <w:t>（十四）投资流通受限证券的相关公告</w:t>
            </w:r>
          </w:p>
          <w:p w:rsidR="00E475F9" w:rsidRPr="00382FAF" w:rsidRDefault="00E475F9" w:rsidP="00417427">
            <w:pPr>
              <w:rPr>
                <w:bCs/>
                <w:color w:val="000000"/>
                <w:szCs w:val="21"/>
              </w:rPr>
            </w:pPr>
            <w:r w:rsidRPr="00382FAF">
              <w:rPr>
                <w:rFonts w:hint="eastAsia"/>
                <w:bCs/>
                <w:color w:val="000000"/>
                <w:szCs w:val="21"/>
              </w:rPr>
              <w:t>基金管理公司应在基金投资非公开发行股票后两个交易日内，在中国证监会指定媒体披露所投资非公开发行股票的名称、数量、总成本、账面价值，以及总成本和账面价值占基金资产净值的比例、锁定期等信息。</w:t>
            </w:r>
          </w:p>
          <w:p w:rsidR="00E475F9" w:rsidRPr="00382FAF" w:rsidRDefault="00E475F9" w:rsidP="00417427">
            <w:pPr>
              <w:rPr>
                <w:bCs/>
                <w:color w:val="000000"/>
                <w:szCs w:val="21"/>
              </w:rPr>
            </w:pPr>
            <w:r w:rsidRPr="00382FAF">
              <w:rPr>
                <w:rFonts w:hint="eastAsia"/>
                <w:bCs/>
                <w:color w:val="000000"/>
                <w:szCs w:val="21"/>
              </w:rPr>
              <w:t>（十五）中国证监会规定的其他信息。</w:t>
            </w:r>
          </w:p>
          <w:p w:rsidR="00E475F9" w:rsidRPr="00382FAF" w:rsidRDefault="00E475F9" w:rsidP="00417427">
            <w:pPr>
              <w:rPr>
                <w:rFonts w:hint="eastAsia"/>
                <w:color w:val="000000"/>
                <w:szCs w:val="21"/>
              </w:rPr>
            </w:pPr>
          </w:p>
        </w:tc>
        <w:tc>
          <w:tcPr>
            <w:tcW w:w="2268" w:type="dxa"/>
            <w:vAlign w:val="center"/>
          </w:tcPr>
          <w:p w:rsidR="00E475F9" w:rsidRDefault="00E475F9" w:rsidP="00417427">
            <w:pPr>
              <w:jc w:val="center"/>
              <w:rPr>
                <w:color w:val="000000"/>
                <w:szCs w:val="21"/>
              </w:rPr>
            </w:pPr>
            <w:r>
              <w:rPr>
                <w:rFonts w:hint="eastAsia"/>
                <w:color w:val="000000"/>
                <w:szCs w:val="21"/>
              </w:rPr>
              <w:t>根据产品特点及相关规定增加。</w:t>
            </w:r>
          </w:p>
        </w:tc>
      </w:tr>
      <w:tr w:rsidR="00E475F9" w:rsidTr="00E475F9">
        <w:trPr>
          <w:jc w:val="center"/>
        </w:trPr>
        <w:tc>
          <w:tcPr>
            <w:tcW w:w="1213" w:type="dxa"/>
            <w:vMerge/>
            <w:vAlign w:val="center"/>
          </w:tcPr>
          <w:p w:rsidR="00E475F9" w:rsidRDefault="00E475F9" w:rsidP="00417427">
            <w:pPr>
              <w:keepNext/>
              <w:keepLines/>
              <w:spacing w:before="260" w:after="260" w:line="416" w:lineRule="auto"/>
              <w:rPr>
                <w:color w:val="000000"/>
                <w:szCs w:val="21"/>
              </w:rPr>
            </w:pPr>
          </w:p>
        </w:tc>
        <w:tc>
          <w:tcPr>
            <w:tcW w:w="1476" w:type="dxa"/>
            <w:vAlign w:val="center"/>
          </w:tcPr>
          <w:p w:rsidR="00E475F9" w:rsidRDefault="00E475F9" w:rsidP="00417427">
            <w:pPr>
              <w:keepNext/>
              <w:keepLines/>
              <w:spacing w:before="260" w:after="260"/>
              <w:rPr>
                <w:color w:val="000000"/>
                <w:szCs w:val="21"/>
              </w:rPr>
            </w:pPr>
            <w:r>
              <w:rPr>
                <w:rFonts w:hint="eastAsia"/>
                <w:color w:val="000000"/>
                <w:szCs w:val="21"/>
              </w:rPr>
              <w:t>六、信息披露事务管理</w:t>
            </w:r>
          </w:p>
        </w:tc>
        <w:tc>
          <w:tcPr>
            <w:tcW w:w="4110" w:type="dxa"/>
            <w:vAlign w:val="center"/>
          </w:tcPr>
          <w:p w:rsidR="00E475F9" w:rsidRDefault="00E475F9" w:rsidP="00417427">
            <w:pPr>
              <w:keepNext/>
              <w:keepLines/>
              <w:spacing w:before="260" w:after="260"/>
              <w:rPr>
                <w:color w:val="000000"/>
                <w:szCs w:val="21"/>
              </w:rPr>
            </w:pPr>
            <w:r w:rsidRPr="00BD25FC">
              <w:rPr>
                <w:rFonts w:hint="eastAsia"/>
                <w:color w:val="000000"/>
                <w:szCs w:val="21"/>
              </w:rPr>
              <w:t>基金管理人、基金托管人应当在指定媒体中选择披露信息的报刊。</w:t>
            </w:r>
          </w:p>
        </w:tc>
        <w:tc>
          <w:tcPr>
            <w:tcW w:w="3544" w:type="dxa"/>
            <w:vAlign w:val="center"/>
          </w:tcPr>
          <w:p w:rsidR="00E475F9" w:rsidRPr="00BD25FC" w:rsidRDefault="00E475F9" w:rsidP="00417427">
            <w:pPr>
              <w:rPr>
                <w:color w:val="000000"/>
                <w:szCs w:val="21"/>
              </w:rPr>
            </w:pPr>
            <w:r w:rsidRPr="00BD25FC">
              <w:rPr>
                <w:rFonts w:hint="eastAsia"/>
                <w:color w:val="000000"/>
                <w:szCs w:val="21"/>
              </w:rPr>
              <w:t>基金管理人、基金托管人应当在指定媒介中选择披露信息的</w:t>
            </w:r>
            <w:r w:rsidRPr="00BD25FC">
              <w:rPr>
                <w:rFonts w:hint="eastAsia"/>
                <w:b/>
                <w:color w:val="000000"/>
                <w:szCs w:val="21"/>
              </w:rPr>
              <w:t>媒介</w:t>
            </w:r>
            <w:r w:rsidRPr="00BD25FC">
              <w:rPr>
                <w:rFonts w:hint="eastAsia"/>
                <w:color w:val="000000"/>
                <w:szCs w:val="21"/>
              </w:rPr>
              <w:t>。</w:t>
            </w:r>
          </w:p>
        </w:tc>
        <w:tc>
          <w:tcPr>
            <w:tcW w:w="2268" w:type="dxa"/>
            <w:vAlign w:val="center"/>
          </w:tcPr>
          <w:p w:rsidR="00E475F9" w:rsidRDefault="00E475F9" w:rsidP="00417427">
            <w:pPr>
              <w:jc w:val="center"/>
              <w:rPr>
                <w:color w:val="000000"/>
                <w:szCs w:val="21"/>
              </w:rPr>
            </w:pPr>
            <w:r>
              <w:rPr>
                <w:rFonts w:hint="eastAsia"/>
                <w:color w:val="000000"/>
                <w:szCs w:val="21"/>
              </w:rPr>
              <w:t>完善表述</w:t>
            </w:r>
          </w:p>
        </w:tc>
      </w:tr>
      <w:tr w:rsidR="00E475F9" w:rsidTr="00E475F9">
        <w:trPr>
          <w:jc w:val="center"/>
        </w:trPr>
        <w:tc>
          <w:tcPr>
            <w:tcW w:w="1213" w:type="dxa"/>
            <w:vMerge/>
            <w:vAlign w:val="center"/>
          </w:tcPr>
          <w:p w:rsidR="00E475F9" w:rsidRDefault="00E475F9" w:rsidP="00417427">
            <w:pPr>
              <w:keepNext/>
              <w:keepLines/>
              <w:spacing w:before="260" w:after="260" w:line="416" w:lineRule="auto"/>
              <w:rPr>
                <w:color w:val="000000"/>
                <w:szCs w:val="21"/>
              </w:rPr>
            </w:pPr>
          </w:p>
        </w:tc>
        <w:tc>
          <w:tcPr>
            <w:tcW w:w="1476" w:type="dxa"/>
            <w:vAlign w:val="center"/>
          </w:tcPr>
          <w:p w:rsidR="00E475F9" w:rsidRDefault="00E475F9" w:rsidP="00417427">
            <w:pPr>
              <w:keepNext/>
              <w:keepLines/>
              <w:spacing w:before="260" w:after="260"/>
              <w:rPr>
                <w:color w:val="000000"/>
                <w:szCs w:val="21"/>
              </w:rPr>
            </w:pPr>
          </w:p>
        </w:tc>
        <w:tc>
          <w:tcPr>
            <w:tcW w:w="4110" w:type="dxa"/>
            <w:vAlign w:val="center"/>
          </w:tcPr>
          <w:p w:rsidR="00E475F9" w:rsidRPr="00BD25FC" w:rsidRDefault="00E475F9" w:rsidP="00417427">
            <w:pPr>
              <w:keepNext/>
              <w:keepLines/>
              <w:spacing w:before="260" w:after="260"/>
              <w:rPr>
                <w:color w:val="000000"/>
                <w:szCs w:val="21"/>
              </w:rPr>
            </w:pPr>
          </w:p>
        </w:tc>
        <w:tc>
          <w:tcPr>
            <w:tcW w:w="3544" w:type="dxa"/>
            <w:vAlign w:val="center"/>
          </w:tcPr>
          <w:p w:rsidR="00E475F9" w:rsidRPr="00BD25FC" w:rsidRDefault="00E475F9" w:rsidP="00417427">
            <w:pPr>
              <w:rPr>
                <w:color w:val="000000"/>
                <w:szCs w:val="21"/>
              </w:rPr>
            </w:pPr>
            <w:r>
              <w:rPr>
                <w:rFonts w:hint="eastAsia"/>
                <w:b/>
                <w:color w:val="000000"/>
                <w:szCs w:val="21"/>
              </w:rPr>
              <w:t>增加</w:t>
            </w:r>
            <w:r>
              <w:rPr>
                <w:rFonts w:hint="eastAsia"/>
                <w:color w:val="000000"/>
                <w:szCs w:val="21"/>
              </w:rPr>
              <w:t>“八、法律法规或监管部门对信息披露另有规定的，从其规定。”</w:t>
            </w:r>
          </w:p>
        </w:tc>
        <w:tc>
          <w:tcPr>
            <w:tcW w:w="2268" w:type="dxa"/>
            <w:vAlign w:val="center"/>
          </w:tcPr>
          <w:p w:rsidR="00E475F9" w:rsidRDefault="00E475F9" w:rsidP="00417427">
            <w:pPr>
              <w:jc w:val="center"/>
              <w:rPr>
                <w:color w:val="000000"/>
                <w:szCs w:val="21"/>
              </w:rPr>
            </w:pPr>
            <w:r>
              <w:rPr>
                <w:rFonts w:hint="eastAsia"/>
                <w:color w:val="000000"/>
                <w:szCs w:val="21"/>
              </w:rPr>
              <w:t>完善表述</w:t>
            </w:r>
          </w:p>
        </w:tc>
      </w:tr>
      <w:tr w:rsidR="00E475F9" w:rsidTr="00E475F9">
        <w:trPr>
          <w:jc w:val="center"/>
        </w:trPr>
        <w:tc>
          <w:tcPr>
            <w:tcW w:w="1213" w:type="dxa"/>
            <w:vAlign w:val="center"/>
          </w:tcPr>
          <w:p w:rsidR="00E475F9" w:rsidRDefault="00E475F9" w:rsidP="00417427">
            <w:pPr>
              <w:rPr>
                <w:color w:val="000000"/>
                <w:szCs w:val="21"/>
              </w:rPr>
            </w:pPr>
            <w:r>
              <w:rPr>
                <w:rFonts w:hint="eastAsia"/>
                <w:color w:val="000000"/>
                <w:szCs w:val="21"/>
              </w:rPr>
              <w:t>第二十部分</w:t>
            </w:r>
          </w:p>
          <w:p w:rsidR="00E475F9" w:rsidRDefault="00E475F9" w:rsidP="00417427">
            <w:pPr>
              <w:rPr>
                <w:color w:val="000000"/>
                <w:szCs w:val="21"/>
              </w:rPr>
            </w:pPr>
            <w:r>
              <w:rPr>
                <w:rFonts w:hint="eastAsia"/>
                <w:color w:val="000000"/>
                <w:szCs w:val="21"/>
              </w:rPr>
              <w:t>基金合同的变更、终止与基金财产的清算</w:t>
            </w:r>
          </w:p>
        </w:tc>
        <w:tc>
          <w:tcPr>
            <w:tcW w:w="1476" w:type="dxa"/>
            <w:vAlign w:val="center"/>
          </w:tcPr>
          <w:p w:rsidR="00E475F9" w:rsidRDefault="00E475F9" w:rsidP="00417427">
            <w:pPr>
              <w:rPr>
                <w:color w:val="000000"/>
                <w:szCs w:val="21"/>
              </w:rPr>
            </w:pPr>
            <w:r>
              <w:rPr>
                <w:rFonts w:hint="eastAsia"/>
                <w:color w:val="000000"/>
                <w:szCs w:val="21"/>
              </w:rPr>
              <w:t>一、《基金合同》的变更</w:t>
            </w:r>
          </w:p>
        </w:tc>
        <w:tc>
          <w:tcPr>
            <w:tcW w:w="4110" w:type="dxa"/>
            <w:vAlign w:val="center"/>
          </w:tcPr>
          <w:p w:rsidR="00E475F9" w:rsidRDefault="00E475F9" w:rsidP="00417427">
            <w:pPr>
              <w:rPr>
                <w:color w:val="000000"/>
                <w:szCs w:val="21"/>
              </w:rPr>
            </w:pPr>
            <w:r>
              <w:rPr>
                <w:rFonts w:hint="eastAsia"/>
                <w:color w:val="000000"/>
                <w:szCs w:val="21"/>
              </w:rPr>
              <w:t>2</w:t>
            </w:r>
            <w:r>
              <w:rPr>
                <w:rFonts w:hint="eastAsia"/>
                <w:color w:val="000000"/>
                <w:szCs w:val="21"/>
              </w:rPr>
              <w:t>、关于《基金合同》变更的基金份额持有人大会决议经中国证监会核准生效后方可执行，自决议生效后两日内在指定媒体公告。</w:t>
            </w:r>
          </w:p>
        </w:tc>
        <w:tc>
          <w:tcPr>
            <w:tcW w:w="3544" w:type="dxa"/>
            <w:vAlign w:val="center"/>
          </w:tcPr>
          <w:p w:rsidR="00E475F9" w:rsidRDefault="00E475F9" w:rsidP="00417427">
            <w:pPr>
              <w:rPr>
                <w:color w:val="000000"/>
                <w:szCs w:val="21"/>
              </w:rPr>
            </w:pPr>
            <w:r>
              <w:rPr>
                <w:color w:val="000000"/>
                <w:szCs w:val="21"/>
              </w:rPr>
              <w:t>2</w:t>
            </w:r>
            <w:r>
              <w:rPr>
                <w:rFonts w:hint="eastAsia"/>
                <w:color w:val="000000"/>
                <w:szCs w:val="21"/>
              </w:rPr>
              <w:t>、关于《基金合同》变更的基金份额持有人大会决议</w:t>
            </w:r>
            <w:r>
              <w:rPr>
                <w:rFonts w:hint="eastAsia"/>
                <w:b/>
                <w:color w:val="000000"/>
                <w:szCs w:val="21"/>
              </w:rPr>
              <w:t>自表决通过之日起</w:t>
            </w:r>
            <w:r>
              <w:rPr>
                <w:rFonts w:hint="eastAsia"/>
                <w:color w:val="000000"/>
                <w:szCs w:val="21"/>
              </w:rPr>
              <w:t>生效，自决议生效后两日内在指定</w:t>
            </w:r>
            <w:r>
              <w:rPr>
                <w:rFonts w:hint="eastAsia"/>
                <w:b/>
                <w:color w:val="000000"/>
                <w:szCs w:val="21"/>
              </w:rPr>
              <w:t>媒介</w:t>
            </w:r>
            <w:r>
              <w:rPr>
                <w:color w:val="000000"/>
                <w:szCs w:val="21"/>
              </w:rPr>
              <w:t>公告。</w:t>
            </w:r>
          </w:p>
        </w:tc>
        <w:tc>
          <w:tcPr>
            <w:tcW w:w="2268" w:type="dxa"/>
            <w:vAlign w:val="center"/>
          </w:tcPr>
          <w:p w:rsidR="00E475F9" w:rsidRDefault="00E475F9" w:rsidP="00417427">
            <w:pPr>
              <w:jc w:val="center"/>
              <w:rPr>
                <w:color w:val="000000"/>
                <w:szCs w:val="21"/>
              </w:rPr>
            </w:pPr>
            <w:r>
              <w:rPr>
                <w:rFonts w:hint="eastAsia"/>
                <w:color w:val="000000"/>
                <w:szCs w:val="21"/>
              </w:rPr>
              <w:t>根据新《基金法》修改</w:t>
            </w:r>
          </w:p>
        </w:tc>
      </w:tr>
      <w:tr w:rsidR="00E475F9" w:rsidTr="00E475F9">
        <w:trPr>
          <w:jc w:val="center"/>
        </w:trPr>
        <w:tc>
          <w:tcPr>
            <w:tcW w:w="1213" w:type="dxa"/>
            <w:vAlign w:val="center"/>
          </w:tcPr>
          <w:p w:rsidR="00E475F9" w:rsidRDefault="00E475F9" w:rsidP="00417427">
            <w:pPr>
              <w:rPr>
                <w:color w:val="000000"/>
                <w:szCs w:val="21"/>
              </w:rPr>
            </w:pPr>
            <w:r>
              <w:rPr>
                <w:rFonts w:hint="eastAsia"/>
                <w:color w:val="000000"/>
                <w:szCs w:val="21"/>
              </w:rPr>
              <w:t>第二十二部分</w:t>
            </w:r>
          </w:p>
          <w:p w:rsidR="00E475F9" w:rsidRDefault="00E475F9" w:rsidP="00417427">
            <w:pPr>
              <w:rPr>
                <w:color w:val="000000"/>
                <w:szCs w:val="21"/>
              </w:rPr>
            </w:pPr>
            <w:r>
              <w:rPr>
                <w:rFonts w:hint="eastAsia"/>
                <w:color w:val="000000"/>
                <w:szCs w:val="21"/>
              </w:rPr>
              <w:t>争议的处理和适用的法律</w:t>
            </w:r>
          </w:p>
        </w:tc>
        <w:tc>
          <w:tcPr>
            <w:tcW w:w="1476" w:type="dxa"/>
            <w:vAlign w:val="center"/>
          </w:tcPr>
          <w:p w:rsidR="00E475F9" w:rsidRDefault="00E475F9" w:rsidP="00417427">
            <w:pPr>
              <w:rPr>
                <w:color w:val="000000"/>
                <w:szCs w:val="21"/>
              </w:rPr>
            </w:pPr>
          </w:p>
        </w:tc>
        <w:tc>
          <w:tcPr>
            <w:tcW w:w="4110" w:type="dxa"/>
            <w:vAlign w:val="center"/>
          </w:tcPr>
          <w:p w:rsidR="00E475F9" w:rsidRDefault="00E475F9" w:rsidP="00417427">
            <w:pPr>
              <w:rPr>
                <w:bCs/>
                <w:color w:val="000000"/>
                <w:sz w:val="24"/>
              </w:rPr>
            </w:pPr>
            <w:r w:rsidRPr="00211CB3">
              <w:rPr>
                <w:rFonts w:hint="eastAsia"/>
                <w:bCs/>
                <w:color w:val="000000"/>
                <w:sz w:val="20"/>
              </w:rPr>
              <w:t>各方当事人同意，因《基金合同》而产生的或与《基金合同》有关的一切争议，如经友好协商未能解决的，应提交仲裁或向人民法院起诉。（说明：请拟选择仲裁方式解决纠纷的基金管理人和基金托管人，在本部分中自行约定仲裁机构、仲裁地点等条款；拟选择以诉讼方式解决纠纷的基金管理人和基金托管人，在本部分中请表述为“各方当事人同意，因《基金合同》而产生的或与《基金合同》有关的一切争议，如经友好协商未能解决的，可向有管辖权的人民法院起诉”。）</w:t>
            </w:r>
          </w:p>
        </w:tc>
        <w:tc>
          <w:tcPr>
            <w:tcW w:w="3544" w:type="dxa"/>
            <w:vAlign w:val="center"/>
          </w:tcPr>
          <w:p w:rsidR="00E475F9" w:rsidRDefault="00E475F9" w:rsidP="00417427">
            <w:pPr>
              <w:rPr>
                <w:color w:val="000000"/>
                <w:szCs w:val="21"/>
              </w:rPr>
            </w:pPr>
            <w:r w:rsidRPr="008C70C8">
              <w:rPr>
                <w:rFonts w:hint="eastAsia"/>
                <w:b/>
                <w:color w:val="000000"/>
                <w:szCs w:val="21"/>
              </w:rPr>
              <w:t>删除</w:t>
            </w:r>
            <w:r w:rsidRPr="008C70C8">
              <w:rPr>
                <w:rFonts w:hint="eastAsia"/>
                <w:color w:val="000000"/>
                <w:szCs w:val="21"/>
              </w:rPr>
              <w:t>“仲裁或向人民法院起诉。（说明：请拟选择仲裁方式解决纠纷的基金管理人和基金托管人，在本部分中自行约定仲裁机构、仲裁地点等条款；拟选择以诉讼方式解决纠纷的基金管理人和基金托管人，在本部分中请表述为</w:t>
            </w:r>
            <w:r w:rsidRPr="008C70C8">
              <w:rPr>
                <w:color w:val="000000"/>
                <w:szCs w:val="21"/>
              </w:rPr>
              <w:t>“</w:t>
            </w:r>
            <w:r w:rsidRPr="008C70C8">
              <w:rPr>
                <w:rFonts w:hint="eastAsia"/>
                <w:color w:val="000000"/>
                <w:szCs w:val="21"/>
              </w:rPr>
              <w:t>各方当事人同意，因《基金合同》而产生的或与《基金合同》有关的一切争议，如经友好协商未能解决的，可向有管辖权的人民法院起诉</w:t>
            </w:r>
            <w:r w:rsidRPr="008C70C8">
              <w:rPr>
                <w:color w:val="000000"/>
                <w:szCs w:val="21"/>
              </w:rPr>
              <w:t>”</w:t>
            </w:r>
            <w:r w:rsidRPr="008C70C8">
              <w:rPr>
                <w:rFonts w:hint="eastAsia"/>
                <w:color w:val="000000"/>
                <w:szCs w:val="21"/>
              </w:rPr>
              <w:t>。）”</w:t>
            </w:r>
          </w:p>
          <w:p w:rsidR="00E475F9" w:rsidRDefault="00E475F9" w:rsidP="00417427">
            <w:pPr>
              <w:rPr>
                <w:color w:val="000000"/>
                <w:szCs w:val="21"/>
              </w:rPr>
            </w:pPr>
          </w:p>
          <w:p w:rsidR="00E475F9" w:rsidRDefault="00E475F9" w:rsidP="00417427">
            <w:pPr>
              <w:rPr>
                <w:b/>
                <w:bCs/>
                <w:color w:val="000000"/>
                <w:sz w:val="24"/>
              </w:rPr>
            </w:pPr>
            <w:r>
              <w:rPr>
                <w:rFonts w:hint="eastAsia"/>
                <w:color w:val="000000"/>
                <w:szCs w:val="21"/>
              </w:rPr>
              <w:t>在“应提交”后</w:t>
            </w:r>
            <w:r w:rsidRPr="0046470E">
              <w:rPr>
                <w:rFonts w:hint="eastAsia"/>
                <w:b/>
                <w:color w:val="000000"/>
                <w:szCs w:val="21"/>
              </w:rPr>
              <w:t>增加</w:t>
            </w:r>
            <w:r>
              <w:rPr>
                <w:rFonts w:hint="eastAsia"/>
                <w:color w:val="000000"/>
                <w:szCs w:val="21"/>
              </w:rPr>
              <w:t>“</w:t>
            </w:r>
            <w:r w:rsidRPr="0046470E">
              <w:rPr>
                <w:rFonts w:hint="eastAsia"/>
                <w:color w:val="000000"/>
                <w:szCs w:val="21"/>
              </w:rPr>
              <w:t>中国国际经济贸易仲裁委员会，根据该会当时有效的仲裁规则进行仲裁，仲裁地点为北京，仲裁裁决是终局性的并对各方当事人具有约束力，仲裁费由败诉方承担”</w:t>
            </w:r>
          </w:p>
        </w:tc>
        <w:tc>
          <w:tcPr>
            <w:tcW w:w="2268" w:type="dxa"/>
            <w:vAlign w:val="center"/>
          </w:tcPr>
          <w:p w:rsidR="00E475F9" w:rsidRDefault="00E475F9" w:rsidP="00417427">
            <w:pPr>
              <w:jc w:val="center"/>
              <w:rPr>
                <w:color w:val="000000"/>
                <w:szCs w:val="21"/>
              </w:rPr>
            </w:pPr>
            <w:r>
              <w:rPr>
                <w:rFonts w:hint="eastAsia"/>
                <w:color w:val="000000"/>
                <w:szCs w:val="21"/>
              </w:rPr>
              <w:t>完善相关表述</w:t>
            </w:r>
          </w:p>
        </w:tc>
      </w:tr>
      <w:tr w:rsidR="00E475F9" w:rsidTr="00E475F9">
        <w:trPr>
          <w:jc w:val="center"/>
        </w:trPr>
        <w:tc>
          <w:tcPr>
            <w:tcW w:w="1213" w:type="dxa"/>
            <w:vAlign w:val="center"/>
          </w:tcPr>
          <w:p w:rsidR="00E475F9" w:rsidRDefault="00E475F9" w:rsidP="00417427">
            <w:pPr>
              <w:tabs>
                <w:tab w:val="center" w:pos="4153"/>
                <w:tab w:val="right" w:pos="8306"/>
              </w:tabs>
              <w:snapToGrid w:val="0"/>
              <w:rPr>
                <w:color w:val="000000"/>
                <w:szCs w:val="21"/>
              </w:rPr>
            </w:pPr>
            <w:bookmarkStart w:id="19" w:name="_Toc141703903"/>
            <w:bookmarkStart w:id="20" w:name="_Toc8454"/>
            <w:bookmarkStart w:id="21" w:name="_Toc123102469"/>
            <w:bookmarkStart w:id="22" w:name="_Toc123112250"/>
            <w:bookmarkStart w:id="23" w:name="_Toc2532"/>
            <w:bookmarkStart w:id="24" w:name="_Toc11618"/>
            <w:bookmarkStart w:id="25" w:name="_Toc484"/>
            <w:bookmarkStart w:id="26" w:name="_Toc20350"/>
            <w:bookmarkStart w:id="27" w:name="_Toc23991"/>
            <w:bookmarkStart w:id="28" w:name="_Toc139991752"/>
            <w:bookmarkStart w:id="29" w:name="_Toc8703"/>
            <w:bookmarkStart w:id="30" w:name="_Toc28690"/>
            <w:bookmarkStart w:id="31" w:name="_Toc31966"/>
            <w:bookmarkStart w:id="32" w:name="_Toc26461"/>
            <w:bookmarkStart w:id="33" w:name="_Toc29505"/>
            <w:bookmarkStart w:id="34" w:name="_Toc123051468"/>
            <w:r>
              <w:rPr>
                <w:rFonts w:hint="eastAsia"/>
                <w:color w:val="000000"/>
                <w:szCs w:val="21"/>
              </w:rPr>
              <w:t>第二十三部分</w:t>
            </w:r>
            <w:r>
              <w:rPr>
                <w:color w:val="000000"/>
                <w:szCs w:val="21"/>
              </w:rPr>
              <w:t xml:space="preserve">  </w:t>
            </w:r>
            <w:r>
              <w:rPr>
                <w:rFonts w:hint="eastAsia"/>
                <w:color w:val="000000"/>
                <w:szCs w:val="21"/>
              </w:rPr>
              <w:t>基金合同的效力</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rsidR="00E475F9" w:rsidRDefault="00E475F9" w:rsidP="00417427">
            <w:pPr>
              <w:rPr>
                <w:color w:val="000000"/>
                <w:szCs w:val="21"/>
              </w:rPr>
            </w:pPr>
          </w:p>
        </w:tc>
        <w:tc>
          <w:tcPr>
            <w:tcW w:w="1476" w:type="dxa"/>
            <w:vAlign w:val="center"/>
          </w:tcPr>
          <w:p w:rsidR="00E475F9" w:rsidRDefault="00E475F9" w:rsidP="00417427">
            <w:pPr>
              <w:rPr>
                <w:color w:val="000000"/>
                <w:szCs w:val="21"/>
              </w:rPr>
            </w:pPr>
          </w:p>
        </w:tc>
        <w:tc>
          <w:tcPr>
            <w:tcW w:w="4110" w:type="dxa"/>
            <w:vAlign w:val="center"/>
          </w:tcPr>
          <w:p w:rsidR="00E475F9" w:rsidRPr="00211CB3" w:rsidRDefault="00E475F9" w:rsidP="00417427">
            <w:pPr>
              <w:rPr>
                <w:bCs/>
                <w:color w:val="000000"/>
                <w:sz w:val="20"/>
                <w:szCs w:val="18"/>
              </w:rPr>
            </w:pPr>
            <w:r w:rsidRPr="00211CB3">
              <w:rPr>
                <w:bCs/>
                <w:color w:val="000000"/>
                <w:sz w:val="20"/>
              </w:rPr>
              <w:t>2</w:t>
            </w:r>
            <w:r w:rsidRPr="00211CB3">
              <w:rPr>
                <w:rFonts w:hint="eastAsia"/>
                <w:bCs/>
                <w:color w:val="000000"/>
                <w:sz w:val="20"/>
              </w:rPr>
              <w:t>、《基金合同》的有效期自其生效之日起至基金财产清算结果报中国证监会批准并公告之日止。</w:t>
            </w:r>
          </w:p>
          <w:p w:rsidR="00E475F9" w:rsidRDefault="00E475F9" w:rsidP="00417427">
            <w:pPr>
              <w:rPr>
                <w:bCs/>
                <w:color w:val="000000"/>
                <w:sz w:val="24"/>
              </w:rPr>
            </w:pPr>
          </w:p>
        </w:tc>
        <w:tc>
          <w:tcPr>
            <w:tcW w:w="3544" w:type="dxa"/>
            <w:vAlign w:val="center"/>
          </w:tcPr>
          <w:p w:rsidR="00E475F9" w:rsidRDefault="00E475F9" w:rsidP="00417427">
            <w:pPr>
              <w:tabs>
                <w:tab w:val="center" w:pos="4153"/>
                <w:tab w:val="right" w:pos="8306"/>
              </w:tabs>
              <w:snapToGrid w:val="0"/>
              <w:rPr>
                <w:bCs/>
                <w:color w:val="000000"/>
                <w:sz w:val="24"/>
              </w:rPr>
            </w:pPr>
            <w:r w:rsidRPr="00211CB3">
              <w:rPr>
                <w:bCs/>
                <w:color w:val="000000"/>
                <w:sz w:val="20"/>
              </w:rPr>
              <w:t>2</w:t>
            </w:r>
            <w:r w:rsidRPr="00211CB3">
              <w:rPr>
                <w:rFonts w:hint="eastAsia"/>
                <w:bCs/>
                <w:color w:val="000000"/>
                <w:sz w:val="20"/>
              </w:rPr>
              <w:t>、《基金合同》的有效期自其生效之日起至基金财产清算结果报中国证监会</w:t>
            </w:r>
            <w:r w:rsidRPr="00211CB3">
              <w:rPr>
                <w:rFonts w:hint="eastAsia"/>
                <w:b/>
                <w:bCs/>
                <w:color w:val="000000"/>
                <w:sz w:val="20"/>
              </w:rPr>
              <w:t>备案</w:t>
            </w:r>
            <w:r w:rsidRPr="00211CB3">
              <w:rPr>
                <w:rFonts w:hint="eastAsia"/>
                <w:bCs/>
                <w:color w:val="000000"/>
                <w:sz w:val="20"/>
              </w:rPr>
              <w:t>并公告之日止。</w:t>
            </w:r>
          </w:p>
        </w:tc>
        <w:tc>
          <w:tcPr>
            <w:tcW w:w="2268" w:type="dxa"/>
            <w:vAlign w:val="center"/>
          </w:tcPr>
          <w:p w:rsidR="00E475F9" w:rsidRDefault="00E475F9" w:rsidP="00417427">
            <w:pPr>
              <w:jc w:val="center"/>
              <w:rPr>
                <w:color w:val="000000"/>
                <w:szCs w:val="21"/>
              </w:rPr>
            </w:pPr>
            <w:r>
              <w:rPr>
                <w:rFonts w:hint="eastAsia"/>
                <w:color w:val="000000"/>
                <w:szCs w:val="21"/>
              </w:rPr>
              <w:t>根据新《基金法》修改</w:t>
            </w:r>
          </w:p>
        </w:tc>
      </w:tr>
      <w:tr w:rsidR="00E475F9" w:rsidTr="00E475F9">
        <w:trPr>
          <w:jc w:val="center"/>
        </w:trPr>
        <w:tc>
          <w:tcPr>
            <w:tcW w:w="1213" w:type="dxa"/>
            <w:vAlign w:val="center"/>
          </w:tcPr>
          <w:p w:rsidR="00E475F9" w:rsidRDefault="00E475F9" w:rsidP="00417427">
            <w:pPr>
              <w:rPr>
                <w:color w:val="000000"/>
                <w:szCs w:val="21"/>
              </w:rPr>
            </w:pPr>
            <w:r>
              <w:rPr>
                <w:rFonts w:hint="eastAsia"/>
                <w:color w:val="000000"/>
                <w:szCs w:val="21"/>
              </w:rPr>
              <w:t>第二十四部分</w:t>
            </w:r>
          </w:p>
          <w:p w:rsidR="00E475F9" w:rsidRDefault="00E475F9" w:rsidP="00417427">
            <w:pPr>
              <w:rPr>
                <w:color w:val="000000"/>
                <w:szCs w:val="21"/>
              </w:rPr>
            </w:pPr>
            <w:r>
              <w:rPr>
                <w:rFonts w:hint="eastAsia"/>
                <w:color w:val="000000"/>
                <w:szCs w:val="21"/>
              </w:rPr>
              <w:t>基金合同内容摘要</w:t>
            </w:r>
          </w:p>
        </w:tc>
        <w:tc>
          <w:tcPr>
            <w:tcW w:w="1476" w:type="dxa"/>
            <w:vAlign w:val="center"/>
          </w:tcPr>
          <w:p w:rsidR="00E475F9" w:rsidRDefault="00E475F9" w:rsidP="00417427">
            <w:pPr>
              <w:keepNext/>
              <w:keepLines/>
              <w:spacing w:before="260" w:after="260" w:line="416" w:lineRule="auto"/>
              <w:rPr>
                <w:color w:val="000000"/>
                <w:szCs w:val="21"/>
              </w:rPr>
            </w:pPr>
          </w:p>
        </w:tc>
        <w:tc>
          <w:tcPr>
            <w:tcW w:w="4110" w:type="dxa"/>
            <w:vAlign w:val="center"/>
          </w:tcPr>
          <w:p w:rsidR="00E475F9" w:rsidRDefault="00E475F9" w:rsidP="00417427">
            <w:pPr>
              <w:keepNext/>
              <w:keepLines/>
              <w:spacing w:before="260" w:after="260" w:line="416" w:lineRule="auto"/>
              <w:rPr>
                <w:color w:val="000000"/>
                <w:szCs w:val="21"/>
              </w:rPr>
            </w:pPr>
          </w:p>
        </w:tc>
        <w:tc>
          <w:tcPr>
            <w:tcW w:w="3544" w:type="dxa"/>
            <w:vAlign w:val="center"/>
          </w:tcPr>
          <w:p w:rsidR="00E475F9" w:rsidRDefault="00E475F9" w:rsidP="00417427">
            <w:pPr>
              <w:rPr>
                <w:color w:val="000000"/>
                <w:szCs w:val="21"/>
              </w:rPr>
            </w:pPr>
            <w:r>
              <w:rPr>
                <w:rFonts w:hint="eastAsia"/>
                <w:color w:val="000000"/>
                <w:szCs w:val="21"/>
              </w:rPr>
              <w:t>删除</w:t>
            </w:r>
          </w:p>
        </w:tc>
        <w:tc>
          <w:tcPr>
            <w:tcW w:w="2268" w:type="dxa"/>
            <w:vAlign w:val="center"/>
          </w:tcPr>
          <w:p w:rsidR="00E475F9" w:rsidRDefault="00E475F9" w:rsidP="00417427">
            <w:pPr>
              <w:jc w:val="center"/>
              <w:rPr>
                <w:color w:val="000000"/>
                <w:szCs w:val="21"/>
              </w:rPr>
            </w:pPr>
            <w:r>
              <w:rPr>
                <w:rFonts w:hint="eastAsia"/>
                <w:color w:val="000000"/>
                <w:szCs w:val="21"/>
              </w:rPr>
              <w:t>另行制定单独摘要，不附在基金合同内。</w:t>
            </w:r>
          </w:p>
        </w:tc>
      </w:tr>
      <w:tr w:rsidR="00E475F9" w:rsidTr="00E475F9">
        <w:trPr>
          <w:jc w:val="center"/>
        </w:trPr>
        <w:tc>
          <w:tcPr>
            <w:tcW w:w="1213" w:type="dxa"/>
            <w:vMerge w:val="restart"/>
            <w:vAlign w:val="center"/>
          </w:tcPr>
          <w:p w:rsidR="00E475F9" w:rsidRDefault="00E475F9" w:rsidP="00417427">
            <w:pPr>
              <w:rPr>
                <w:color w:val="000000"/>
                <w:szCs w:val="21"/>
              </w:rPr>
            </w:pPr>
            <w:r>
              <w:rPr>
                <w:rFonts w:hint="eastAsia"/>
                <w:color w:val="000000"/>
                <w:szCs w:val="21"/>
              </w:rPr>
              <w:t>其他</w:t>
            </w:r>
          </w:p>
        </w:tc>
        <w:tc>
          <w:tcPr>
            <w:tcW w:w="1476" w:type="dxa"/>
            <w:vAlign w:val="center"/>
          </w:tcPr>
          <w:p w:rsidR="00E475F9" w:rsidRDefault="00E475F9" w:rsidP="00417427">
            <w:pPr>
              <w:keepNext/>
              <w:keepLines/>
              <w:spacing w:before="260" w:after="260" w:line="416" w:lineRule="auto"/>
              <w:rPr>
                <w:color w:val="000000"/>
                <w:szCs w:val="21"/>
              </w:rPr>
            </w:pPr>
          </w:p>
        </w:tc>
        <w:tc>
          <w:tcPr>
            <w:tcW w:w="4110" w:type="dxa"/>
            <w:vAlign w:val="center"/>
          </w:tcPr>
          <w:p w:rsidR="00E475F9" w:rsidRDefault="00E475F9" w:rsidP="00417427">
            <w:pPr>
              <w:keepNext/>
              <w:keepLines/>
              <w:spacing w:before="260" w:after="260" w:line="416" w:lineRule="auto"/>
              <w:rPr>
                <w:color w:val="000000"/>
                <w:szCs w:val="21"/>
              </w:rPr>
            </w:pPr>
          </w:p>
        </w:tc>
        <w:tc>
          <w:tcPr>
            <w:tcW w:w="3544" w:type="dxa"/>
            <w:vAlign w:val="center"/>
          </w:tcPr>
          <w:p w:rsidR="00E475F9" w:rsidRDefault="00E475F9" w:rsidP="00417427">
            <w:pPr>
              <w:rPr>
                <w:color w:val="000000"/>
                <w:szCs w:val="21"/>
              </w:rPr>
            </w:pPr>
            <w:r>
              <w:rPr>
                <w:rFonts w:hint="eastAsia"/>
                <w:color w:val="000000"/>
                <w:szCs w:val="21"/>
              </w:rPr>
              <w:t>将《基金合同（草案）》中对本基金发生各项重大事件后的临时公告时限按照《信息披露办法》的规定统一将《指引》中的“</w:t>
            </w:r>
            <w:r>
              <w:rPr>
                <w:color w:val="000000"/>
                <w:szCs w:val="21"/>
              </w:rPr>
              <w:t>2</w:t>
            </w:r>
            <w:r>
              <w:rPr>
                <w:rFonts w:hint="eastAsia"/>
                <w:color w:val="000000"/>
                <w:szCs w:val="21"/>
              </w:rPr>
              <w:t>个工作日”调整为“</w:t>
            </w:r>
            <w:r>
              <w:rPr>
                <w:color w:val="000000"/>
                <w:szCs w:val="21"/>
              </w:rPr>
              <w:t>2</w:t>
            </w:r>
            <w:r>
              <w:rPr>
                <w:rFonts w:hint="eastAsia"/>
                <w:color w:val="000000"/>
                <w:szCs w:val="21"/>
              </w:rPr>
              <w:t>日”</w:t>
            </w:r>
          </w:p>
        </w:tc>
        <w:tc>
          <w:tcPr>
            <w:tcW w:w="2268" w:type="dxa"/>
            <w:vAlign w:val="center"/>
          </w:tcPr>
          <w:p w:rsidR="00E475F9" w:rsidRDefault="00E475F9" w:rsidP="00417427">
            <w:pPr>
              <w:jc w:val="center"/>
              <w:rPr>
                <w:color w:val="000000"/>
                <w:szCs w:val="21"/>
              </w:rPr>
            </w:pPr>
            <w:r>
              <w:rPr>
                <w:rFonts w:hint="eastAsia"/>
                <w:color w:val="000000"/>
                <w:szCs w:val="21"/>
              </w:rPr>
              <w:t>按照相关法律规定修改，并保持前后条文一致。</w:t>
            </w:r>
          </w:p>
        </w:tc>
      </w:tr>
      <w:tr w:rsidR="00E475F9" w:rsidTr="00E475F9">
        <w:trPr>
          <w:jc w:val="center"/>
        </w:trPr>
        <w:tc>
          <w:tcPr>
            <w:tcW w:w="1213" w:type="dxa"/>
            <w:vMerge/>
            <w:vAlign w:val="center"/>
          </w:tcPr>
          <w:p w:rsidR="00E475F9" w:rsidRDefault="00E475F9" w:rsidP="00417427">
            <w:pPr>
              <w:keepNext/>
              <w:keepLines/>
              <w:spacing w:before="260" w:after="260" w:line="416" w:lineRule="auto"/>
              <w:rPr>
                <w:color w:val="000000"/>
                <w:szCs w:val="21"/>
              </w:rPr>
            </w:pPr>
          </w:p>
        </w:tc>
        <w:tc>
          <w:tcPr>
            <w:tcW w:w="1476" w:type="dxa"/>
            <w:vAlign w:val="center"/>
          </w:tcPr>
          <w:p w:rsidR="00E475F9" w:rsidRDefault="00E475F9" w:rsidP="00417427">
            <w:pPr>
              <w:keepNext/>
              <w:keepLines/>
              <w:spacing w:before="260" w:after="260" w:line="416" w:lineRule="auto"/>
              <w:rPr>
                <w:color w:val="000000"/>
                <w:szCs w:val="21"/>
              </w:rPr>
            </w:pPr>
          </w:p>
        </w:tc>
        <w:tc>
          <w:tcPr>
            <w:tcW w:w="4110" w:type="dxa"/>
            <w:vAlign w:val="center"/>
          </w:tcPr>
          <w:p w:rsidR="00E475F9" w:rsidRDefault="00E475F9" w:rsidP="00417427">
            <w:pPr>
              <w:keepNext/>
              <w:keepLines/>
              <w:spacing w:before="260" w:after="260" w:line="416" w:lineRule="auto"/>
              <w:rPr>
                <w:color w:val="000000"/>
                <w:szCs w:val="21"/>
              </w:rPr>
            </w:pPr>
          </w:p>
        </w:tc>
        <w:tc>
          <w:tcPr>
            <w:tcW w:w="3544" w:type="dxa"/>
            <w:vAlign w:val="center"/>
          </w:tcPr>
          <w:p w:rsidR="00E475F9" w:rsidRDefault="00E475F9" w:rsidP="00417427">
            <w:pPr>
              <w:rPr>
                <w:color w:val="000000"/>
                <w:szCs w:val="21"/>
              </w:rPr>
            </w:pPr>
            <w:r>
              <w:rPr>
                <w:rFonts w:hint="eastAsia"/>
                <w:color w:val="000000"/>
                <w:szCs w:val="21"/>
              </w:rPr>
              <w:t>将《基金合同（草案）》中与信息披露相关的“指定媒体”都替换为“指定媒介”</w:t>
            </w:r>
          </w:p>
        </w:tc>
        <w:tc>
          <w:tcPr>
            <w:tcW w:w="2268" w:type="dxa"/>
            <w:vAlign w:val="center"/>
          </w:tcPr>
          <w:p w:rsidR="00E475F9" w:rsidRDefault="00E475F9" w:rsidP="00417427">
            <w:pPr>
              <w:jc w:val="center"/>
              <w:rPr>
                <w:color w:val="000000"/>
                <w:szCs w:val="21"/>
              </w:rPr>
            </w:pPr>
            <w:r>
              <w:rPr>
                <w:rFonts w:hint="eastAsia"/>
                <w:color w:val="000000"/>
                <w:szCs w:val="21"/>
              </w:rPr>
              <w:t>文字表述修改，对原表述涵盖的范围进行补充</w:t>
            </w:r>
          </w:p>
        </w:tc>
      </w:tr>
    </w:tbl>
    <w:p w:rsidR="00646DBD" w:rsidRPr="00E475F9" w:rsidRDefault="00646DBD" w:rsidP="00646DBD">
      <w:pPr>
        <w:spacing w:line="300" w:lineRule="auto"/>
        <w:jc w:val="left"/>
        <w:rPr>
          <w:color w:val="000000" w:themeColor="text1"/>
          <w:szCs w:val="21"/>
        </w:rPr>
      </w:pPr>
    </w:p>
    <w:p w:rsidR="006055EC" w:rsidRPr="00646DBD" w:rsidRDefault="006055EC"/>
    <w:sectPr w:rsidR="006055EC" w:rsidRPr="00646DBD" w:rsidSect="00646DBD">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2EC7" w:rsidRDefault="00802EC7" w:rsidP="00646DBD">
      <w:r>
        <w:separator/>
      </w:r>
    </w:p>
  </w:endnote>
  <w:endnote w:type="continuationSeparator" w:id="0">
    <w:p w:rsidR="00802EC7" w:rsidRDefault="00802EC7" w:rsidP="00646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amascus">
    <w:charset w:val="00"/>
    <w:family w:val="auto"/>
    <w:pitch w:val="variable"/>
    <w:sig w:usb0="80002003" w:usb1="88000000" w:usb2="14000008"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2EC7" w:rsidRDefault="00802EC7" w:rsidP="00646DBD">
      <w:r>
        <w:separator/>
      </w:r>
    </w:p>
  </w:footnote>
  <w:footnote w:type="continuationSeparator" w:id="0">
    <w:p w:rsidR="00802EC7" w:rsidRDefault="00802EC7" w:rsidP="00646D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ACEBDD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decimal"/>
      <w:lvlText w:val="%1、"/>
      <w:lvlJc w:val="left"/>
      <w:pPr>
        <w:tabs>
          <w:tab w:val="num" w:pos="1200"/>
        </w:tabs>
        <w:ind w:left="120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singleLevel"/>
    <w:tmpl w:val="00000003"/>
    <w:lvl w:ilvl="0">
      <w:start w:val="1"/>
      <w:numFmt w:val="japaneseCounting"/>
      <w:lvlText w:val="（%1）"/>
      <w:lvlJc w:val="left"/>
      <w:pPr>
        <w:tabs>
          <w:tab w:val="num" w:pos="720"/>
        </w:tabs>
        <w:ind w:left="720" w:hanging="720"/>
      </w:pPr>
      <w:rPr>
        <w:rFonts w:ascii="Times New Roman" w:hAnsi="Times New Roman" w:hint="eastAsia"/>
      </w:rPr>
    </w:lvl>
  </w:abstractNum>
  <w:abstractNum w:abstractNumId="3">
    <w:nsid w:val="00000004"/>
    <w:multiLevelType w:val="multilevel"/>
    <w:tmpl w:val="00000004"/>
    <w:lvl w:ilvl="0">
      <w:start w:val="1"/>
      <w:numFmt w:val="japaneseCounting"/>
      <w:lvlText w:val="%1、"/>
      <w:lvlJc w:val="left"/>
      <w:pPr>
        <w:tabs>
          <w:tab w:val="num" w:pos="480"/>
        </w:tabs>
        <w:ind w:left="480" w:hanging="480"/>
      </w:pPr>
      <w:rPr>
        <w:rFonts w:hint="eastAsia"/>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980"/>
        </w:tabs>
        <w:ind w:left="1980" w:hanging="720"/>
      </w:pPr>
      <w:rPr>
        <w:rFonts w:hint="eastAsia"/>
      </w:rPr>
    </w:lvl>
    <w:lvl w:ilvl="4">
      <w:start w:val="1"/>
      <w:numFmt w:val="upperLetter"/>
      <w:lvlText w:val="%5、"/>
      <w:lvlJc w:val="left"/>
      <w:pPr>
        <w:tabs>
          <w:tab w:val="num" w:pos="2100"/>
        </w:tabs>
        <w:ind w:left="2100" w:hanging="420"/>
      </w:pPr>
      <w:rPr>
        <w:rFonts w:ascii="Times New Roman" w:hAnsi="Times New Roman" w:hint="eastAsia"/>
        <w:color w:val="auto"/>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0000009"/>
    <w:multiLevelType w:val="multilevel"/>
    <w:tmpl w:val="00000009"/>
    <w:lvl w:ilvl="0">
      <w:start w:val="1"/>
      <w:numFmt w:val="decimal"/>
      <w:lvlText w:val="%1、"/>
      <w:lvlJc w:val="left"/>
      <w:pPr>
        <w:tabs>
          <w:tab w:val="num" w:pos="480"/>
        </w:tabs>
        <w:ind w:left="480" w:hanging="480"/>
      </w:pPr>
      <w:rPr>
        <w:rFonts w:hint="eastAsia"/>
        <w:color w:val="000000"/>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980"/>
        </w:tabs>
        <w:ind w:left="1980" w:hanging="720"/>
      </w:pPr>
      <w:rPr>
        <w:rFonts w:hint="eastAsia"/>
      </w:rPr>
    </w:lvl>
    <w:lvl w:ilvl="4">
      <w:start w:val="1"/>
      <w:numFmt w:val="upperLetter"/>
      <w:lvlText w:val="%5、"/>
      <w:lvlJc w:val="left"/>
      <w:pPr>
        <w:tabs>
          <w:tab w:val="num" w:pos="2100"/>
        </w:tabs>
        <w:ind w:left="2100" w:hanging="420"/>
      </w:pPr>
      <w:rPr>
        <w:rFonts w:ascii="Times New Roman" w:hAnsi="Times New Roman" w:hint="eastAsia"/>
        <w:color w:val="auto"/>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000000A"/>
    <w:multiLevelType w:val="multilevel"/>
    <w:tmpl w:val="0000000A"/>
    <w:lvl w:ilvl="0">
      <w:start w:val="1"/>
      <w:numFmt w:val="decimal"/>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0000000F"/>
    <w:multiLevelType w:val="singleLevel"/>
    <w:tmpl w:val="3F04DA34"/>
    <w:lvl w:ilvl="0">
      <w:start w:val="1"/>
      <w:numFmt w:val="decimal"/>
      <w:lvlText w:val="%1、"/>
      <w:lvlJc w:val="left"/>
      <w:pPr>
        <w:tabs>
          <w:tab w:val="num" w:pos="330"/>
        </w:tabs>
        <w:ind w:left="330" w:hanging="330"/>
      </w:pPr>
      <w:rPr>
        <w:rFonts w:ascii="Times New Roman" w:hAnsi="Times New Roman" w:cs="Times New Roman" w:hint="default"/>
      </w:rPr>
    </w:lvl>
  </w:abstractNum>
  <w:abstractNum w:abstractNumId="7">
    <w:nsid w:val="00000012"/>
    <w:multiLevelType w:val="multilevel"/>
    <w:tmpl w:val="BADE81F2"/>
    <w:lvl w:ilvl="0">
      <w:start w:val="1"/>
      <w:numFmt w:val="decimal"/>
      <w:lvlText w:val="%1、"/>
      <w:lvlJc w:val="left"/>
      <w:pPr>
        <w:tabs>
          <w:tab w:val="num" w:pos="720"/>
        </w:tabs>
        <w:ind w:left="720" w:hanging="720"/>
      </w:pPr>
      <w:rPr>
        <w:rFonts w:ascii="Times New Roman" w:hAnsi="Times New Roman" w:cs="Times New Roman" w:hint="eastAsia"/>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00000017"/>
    <w:multiLevelType w:val="singleLevel"/>
    <w:tmpl w:val="00000017"/>
    <w:lvl w:ilvl="0">
      <w:start w:val="1"/>
      <w:numFmt w:val="decimal"/>
      <w:lvlText w:val="%1、"/>
      <w:lvlJc w:val="left"/>
      <w:pPr>
        <w:tabs>
          <w:tab w:val="num" w:pos="330"/>
        </w:tabs>
        <w:ind w:left="330" w:hanging="330"/>
      </w:pPr>
      <w:rPr>
        <w:rFonts w:hint="eastAsia"/>
      </w:rPr>
    </w:lvl>
  </w:abstractNum>
  <w:abstractNum w:abstractNumId="9">
    <w:nsid w:val="00000018"/>
    <w:multiLevelType w:val="multilevel"/>
    <w:tmpl w:val="00000018"/>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1140"/>
        </w:tabs>
        <w:ind w:left="1140" w:hanging="7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00000019"/>
    <w:multiLevelType w:val="singleLevel"/>
    <w:tmpl w:val="00000019"/>
    <w:lvl w:ilvl="0">
      <w:start w:val="1"/>
      <w:numFmt w:val="decimal"/>
      <w:lvlText w:val="%1、"/>
      <w:lvlJc w:val="left"/>
      <w:pPr>
        <w:tabs>
          <w:tab w:val="num" w:pos="300"/>
        </w:tabs>
        <w:ind w:left="300" w:hanging="300"/>
      </w:pPr>
      <w:rPr>
        <w:rFonts w:hint="eastAsia"/>
        <w:color w:val="000000"/>
      </w:rPr>
    </w:lvl>
  </w:abstractNum>
  <w:abstractNum w:abstractNumId="11">
    <w:nsid w:val="0000001A"/>
    <w:multiLevelType w:val="singleLevel"/>
    <w:tmpl w:val="0000001A"/>
    <w:lvl w:ilvl="0">
      <w:start w:val="1"/>
      <w:numFmt w:val="japaneseCounting"/>
      <w:lvlText w:val="（%1）"/>
      <w:lvlJc w:val="left"/>
      <w:pPr>
        <w:tabs>
          <w:tab w:val="num" w:pos="720"/>
        </w:tabs>
        <w:ind w:left="720" w:hanging="720"/>
      </w:pPr>
      <w:rPr>
        <w:rFonts w:ascii="Times New Roman" w:hAnsi="Times New Roman" w:hint="eastAsia"/>
      </w:rPr>
    </w:lvl>
  </w:abstractNum>
  <w:abstractNum w:abstractNumId="12">
    <w:nsid w:val="0000001B"/>
    <w:multiLevelType w:val="singleLevel"/>
    <w:tmpl w:val="0000001B"/>
    <w:lvl w:ilvl="0">
      <w:start w:val="1"/>
      <w:numFmt w:val="decimal"/>
      <w:lvlText w:val="%1、"/>
      <w:lvlJc w:val="left"/>
      <w:pPr>
        <w:tabs>
          <w:tab w:val="num" w:pos="457"/>
        </w:tabs>
        <w:ind w:left="457" w:hanging="315"/>
      </w:pPr>
      <w:rPr>
        <w:rFonts w:hint="default"/>
      </w:rPr>
    </w:lvl>
  </w:abstractNum>
  <w:abstractNum w:abstractNumId="13">
    <w:nsid w:val="0CE72887"/>
    <w:multiLevelType w:val="hybridMultilevel"/>
    <w:tmpl w:val="AD46F652"/>
    <w:lvl w:ilvl="0" w:tplc="4A725A54">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4EAF481D"/>
    <w:multiLevelType w:val="hybridMultilevel"/>
    <w:tmpl w:val="B0C02528"/>
    <w:lvl w:ilvl="0" w:tplc="AAF4D4E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6185729E"/>
    <w:multiLevelType w:val="hybridMultilevel"/>
    <w:tmpl w:val="5C4064D2"/>
    <w:lvl w:ilvl="0" w:tplc="EB6A0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6CE1176"/>
    <w:multiLevelType w:val="hybridMultilevel"/>
    <w:tmpl w:val="B0C02528"/>
    <w:lvl w:ilvl="0" w:tplc="AAF4D4E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3"/>
  </w:num>
  <w:num w:numId="3">
    <w:abstractNumId w:val="2"/>
  </w:num>
  <w:num w:numId="4">
    <w:abstractNumId w:val="12"/>
  </w:num>
  <w:num w:numId="5">
    <w:abstractNumId w:val="6"/>
  </w:num>
  <w:num w:numId="6">
    <w:abstractNumId w:val="11"/>
  </w:num>
  <w:num w:numId="7">
    <w:abstractNumId w:val="7"/>
  </w:num>
  <w:num w:numId="8">
    <w:abstractNumId w:val="9"/>
  </w:num>
  <w:num w:numId="9">
    <w:abstractNumId w:val="8"/>
  </w:num>
  <w:num w:numId="10">
    <w:abstractNumId w:val="1"/>
  </w:num>
  <w:num w:numId="11">
    <w:abstractNumId w:val="5"/>
  </w:num>
  <w:num w:numId="12">
    <w:abstractNumId w:val="4"/>
  </w:num>
  <w:num w:numId="13">
    <w:abstractNumId w:val="15"/>
  </w:num>
  <w:num w:numId="14">
    <w:abstractNumId w:val="0"/>
  </w:num>
  <w:num w:numId="15">
    <w:abstractNumId w:val="16"/>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6D1"/>
    <w:rsid w:val="006055EC"/>
    <w:rsid w:val="0061215D"/>
    <w:rsid w:val="00646DBD"/>
    <w:rsid w:val="007B66D1"/>
    <w:rsid w:val="00802EC7"/>
    <w:rsid w:val="00E47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24345A-82EF-44F0-80B0-1AEEFF00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6D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646D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46DBD"/>
    <w:rPr>
      <w:sz w:val="18"/>
      <w:szCs w:val="18"/>
    </w:rPr>
  </w:style>
  <w:style w:type="paragraph" w:styleId="a4">
    <w:name w:val="footer"/>
    <w:basedOn w:val="a"/>
    <w:link w:val="Char0"/>
    <w:uiPriority w:val="99"/>
    <w:unhideWhenUsed/>
    <w:rsid w:val="00646DBD"/>
    <w:pPr>
      <w:tabs>
        <w:tab w:val="center" w:pos="4153"/>
        <w:tab w:val="right" w:pos="8306"/>
      </w:tabs>
      <w:snapToGrid w:val="0"/>
      <w:jc w:val="left"/>
    </w:pPr>
    <w:rPr>
      <w:sz w:val="18"/>
      <w:szCs w:val="18"/>
    </w:rPr>
  </w:style>
  <w:style w:type="character" w:customStyle="1" w:styleId="Char0">
    <w:name w:val="页脚 Char"/>
    <w:basedOn w:val="a0"/>
    <w:link w:val="a4"/>
    <w:uiPriority w:val="99"/>
    <w:rsid w:val="00646DBD"/>
    <w:rPr>
      <w:sz w:val="18"/>
      <w:szCs w:val="18"/>
    </w:rPr>
  </w:style>
  <w:style w:type="character" w:styleId="a5">
    <w:name w:val="page number"/>
    <w:basedOn w:val="a0"/>
    <w:rsid w:val="00646DBD"/>
  </w:style>
  <w:style w:type="character" w:customStyle="1" w:styleId="Char1">
    <w:name w:val="正文文本缩进 Char"/>
    <w:link w:val="a6"/>
    <w:rsid w:val="00646DBD"/>
    <w:rPr>
      <w:sz w:val="24"/>
    </w:rPr>
  </w:style>
  <w:style w:type="paragraph" w:styleId="a6">
    <w:name w:val="Body Text Indent"/>
    <w:basedOn w:val="a"/>
    <w:link w:val="Char1"/>
    <w:rsid w:val="00646DBD"/>
    <w:pPr>
      <w:snapToGrid w:val="0"/>
      <w:spacing w:line="360" w:lineRule="atLeast"/>
      <w:ind w:left="540"/>
    </w:pPr>
    <w:rPr>
      <w:sz w:val="24"/>
    </w:rPr>
  </w:style>
  <w:style w:type="character" w:customStyle="1" w:styleId="Char10">
    <w:name w:val="正文文本缩进 Char1"/>
    <w:basedOn w:val="a0"/>
    <w:uiPriority w:val="99"/>
    <w:semiHidden/>
    <w:rsid w:val="00646DBD"/>
  </w:style>
  <w:style w:type="paragraph" w:styleId="a7">
    <w:name w:val="Normal (Web)"/>
    <w:basedOn w:val="a"/>
    <w:rsid w:val="00646DBD"/>
    <w:pPr>
      <w:widowControl/>
      <w:spacing w:before="100" w:beforeAutospacing="1" w:after="100" w:afterAutospacing="1"/>
      <w:jc w:val="left"/>
    </w:pPr>
    <w:rPr>
      <w:rFonts w:ascii="宋体" w:eastAsia="宋体" w:hAnsi="宋体" w:cs="Times New Roman"/>
      <w:kern w:val="0"/>
      <w:sz w:val="24"/>
      <w:szCs w:val="20"/>
    </w:rPr>
  </w:style>
  <w:style w:type="character" w:customStyle="1" w:styleId="DeltaViewInsertion">
    <w:name w:val="DeltaView Insertion"/>
    <w:uiPriority w:val="99"/>
    <w:rsid w:val="00646DBD"/>
    <w:rPr>
      <w:color w:val="0000FF"/>
      <w:u w:val="double"/>
    </w:rPr>
  </w:style>
  <w:style w:type="character" w:customStyle="1" w:styleId="DeltaViewDeletion">
    <w:name w:val="DeltaView Deletion"/>
    <w:uiPriority w:val="99"/>
    <w:rsid w:val="00646DBD"/>
    <w:rPr>
      <w:strike/>
      <w:color w:val="FF0000"/>
    </w:rPr>
  </w:style>
  <w:style w:type="character" w:styleId="a8">
    <w:name w:val="annotation reference"/>
    <w:unhideWhenUsed/>
    <w:rsid w:val="00646DBD"/>
    <w:rPr>
      <w:sz w:val="21"/>
      <w:szCs w:val="21"/>
    </w:rPr>
  </w:style>
  <w:style w:type="paragraph" w:styleId="a9">
    <w:name w:val="annotation text"/>
    <w:basedOn w:val="a"/>
    <w:link w:val="Char2"/>
    <w:unhideWhenUsed/>
    <w:rsid w:val="00646DBD"/>
    <w:pPr>
      <w:jc w:val="left"/>
    </w:pPr>
    <w:rPr>
      <w:rFonts w:ascii="Times New Roman" w:eastAsia="宋体" w:hAnsi="Times New Roman" w:cs="Times New Roman"/>
      <w:kern w:val="0"/>
      <w:sz w:val="20"/>
      <w:szCs w:val="20"/>
      <w:lang w:val="x-none" w:eastAsia="x-none"/>
    </w:rPr>
  </w:style>
  <w:style w:type="character" w:customStyle="1" w:styleId="Char2">
    <w:name w:val="批注文字 Char"/>
    <w:basedOn w:val="a0"/>
    <w:link w:val="a9"/>
    <w:rsid w:val="00646DBD"/>
    <w:rPr>
      <w:rFonts w:ascii="Times New Roman" w:eastAsia="宋体" w:hAnsi="Times New Roman" w:cs="Times New Roman"/>
      <w:kern w:val="0"/>
      <w:sz w:val="20"/>
      <w:szCs w:val="20"/>
      <w:lang w:val="x-none" w:eastAsia="x-none"/>
    </w:rPr>
  </w:style>
  <w:style w:type="paragraph" w:styleId="aa">
    <w:name w:val="annotation subject"/>
    <w:basedOn w:val="a9"/>
    <w:next w:val="a9"/>
    <w:link w:val="Char3"/>
    <w:uiPriority w:val="99"/>
    <w:semiHidden/>
    <w:unhideWhenUsed/>
    <w:rsid w:val="00646DBD"/>
    <w:rPr>
      <w:b/>
      <w:bCs/>
    </w:rPr>
  </w:style>
  <w:style w:type="character" w:customStyle="1" w:styleId="Char3">
    <w:name w:val="批注主题 Char"/>
    <w:basedOn w:val="Char2"/>
    <w:link w:val="aa"/>
    <w:uiPriority w:val="99"/>
    <w:semiHidden/>
    <w:rsid w:val="00646DBD"/>
    <w:rPr>
      <w:rFonts w:ascii="Times New Roman" w:eastAsia="宋体" w:hAnsi="Times New Roman" w:cs="Times New Roman"/>
      <w:b/>
      <w:bCs/>
      <w:kern w:val="0"/>
      <w:sz w:val="20"/>
      <w:szCs w:val="20"/>
      <w:lang w:val="x-none" w:eastAsia="x-none"/>
    </w:rPr>
  </w:style>
  <w:style w:type="paragraph" w:styleId="ab">
    <w:name w:val="Balloon Text"/>
    <w:basedOn w:val="a"/>
    <w:link w:val="Char4"/>
    <w:semiHidden/>
    <w:unhideWhenUsed/>
    <w:rsid w:val="00646DBD"/>
    <w:rPr>
      <w:rFonts w:ascii="Times New Roman" w:eastAsia="宋体" w:hAnsi="Times New Roman" w:cs="Times New Roman"/>
      <w:kern w:val="0"/>
      <w:sz w:val="18"/>
      <w:szCs w:val="18"/>
      <w:lang w:val="x-none" w:eastAsia="x-none"/>
    </w:rPr>
  </w:style>
  <w:style w:type="character" w:customStyle="1" w:styleId="Char4">
    <w:name w:val="批注框文本 Char"/>
    <w:basedOn w:val="a0"/>
    <w:link w:val="ab"/>
    <w:semiHidden/>
    <w:rsid w:val="00646DBD"/>
    <w:rPr>
      <w:rFonts w:ascii="Times New Roman" w:eastAsia="宋体" w:hAnsi="Times New Roman" w:cs="Times New Roman"/>
      <w:kern w:val="0"/>
      <w:sz w:val="18"/>
      <w:szCs w:val="18"/>
      <w:lang w:val="x-none" w:eastAsia="x-none"/>
    </w:rPr>
  </w:style>
  <w:style w:type="character" w:customStyle="1" w:styleId="Char11">
    <w:name w:val="批注文字 Char1"/>
    <w:basedOn w:val="a0"/>
    <w:uiPriority w:val="99"/>
    <w:semiHidden/>
    <w:rsid w:val="00646DBD"/>
  </w:style>
  <w:style w:type="paragraph" w:customStyle="1" w:styleId="1">
    <w:name w:val="列出段落1"/>
    <w:basedOn w:val="a"/>
    <w:uiPriority w:val="34"/>
    <w:qFormat/>
    <w:rsid w:val="00646DBD"/>
    <w:pPr>
      <w:ind w:firstLineChars="200" w:firstLine="420"/>
    </w:pPr>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58</Pages>
  <Words>3763</Words>
  <Characters>21454</Characters>
  <Application>Microsoft Office Word</Application>
  <DocSecurity>0</DocSecurity>
  <Lines>178</Lines>
  <Paragraphs>50</Paragraphs>
  <ScaleCrop>false</ScaleCrop>
  <Company/>
  <LinksUpToDate>false</LinksUpToDate>
  <CharactersWithSpaces>25167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dc:creator>
  <cp:keywords/>
  <dc:description/>
  <cp:lastModifiedBy>TY</cp:lastModifiedBy>
  <cp:revision>3</cp:revision>
  <dcterms:created xsi:type="dcterms:W3CDTF">2016-06-16T08:40:00Z</dcterms:created>
  <dcterms:modified xsi:type="dcterms:W3CDTF">2016-07-15T02:35:00Z</dcterms:modified>
</cp:coreProperties>
</file>