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638" w:rsidRDefault="00367638">
      <w:pPr>
        <w:pStyle w:val="ae"/>
        <w:spacing w:after="480"/>
        <w:rPr>
          <w:rFonts w:ascii="楷体" w:eastAsia="楷体" w:hAnsi="楷体"/>
          <w:b/>
          <w:color w:val="000000"/>
          <w:szCs w:val="24"/>
          <w:lang w:eastAsia="zh-CN"/>
        </w:rPr>
      </w:pPr>
      <w:bookmarkStart w:id="0" w:name="_GoBack"/>
      <w:bookmarkEnd w:id="0"/>
    </w:p>
    <w:p w:rsidR="00367638" w:rsidRDefault="00367638">
      <w:pPr>
        <w:pStyle w:val="ae"/>
        <w:spacing w:after="480"/>
        <w:rPr>
          <w:rFonts w:ascii="楷体" w:eastAsia="楷体" w:hAnsi="楷体" w:hint="eastAsia"/>
          <w:b/>
          <w:color w:val="000000"/>
          <w:szCs w:val="24"/>
          <w:lang w:eastAsia="zh-CN"/>
        </w:rPr>
      </w:pPr>
    </w:p>
    <w:p w:rsidR="00367638" w:rsidRDefault="004D6D81">
      <w:pPr>
        <w:pStyle w:val="a4"/>
        <w:rPr>
          <w:rFonts w:eastAsia="楷体" w:hint="eastAsia"/>
          <w:color w:val="000000"/>
          <w:sz w:val="32"/>
          <w:lang w:eastAsia="zh-CN"/>
        </w:rPr>
      </w:pPr>
      <w:r>
        <w:rPr>
          <w:rFonts w:eastAsia="楷体" w:hint="eastAsia"/>
          <w:color w:val="000000"/>
          <w:sz w:val="32"/>
          <w:lang w:eastAsia="zh-CN"/>
        </w:rPr>
        <w:t>【】公司</w:t>
      </w:r>
    </w:p>
    <w:p w:rsidR="00367638" w:rsidRDefault="00367638">
      <w:pPr>
        <w:pStyle w:val="a4"/>
        <w:rPr>
          <w:rFonts w:eastAsia="楷体" w:hint="eastAsia"/>
          <w:color w:val="000000"/>
          <w:szCs w:val="24"/>
          <w:lang w:eastAsia="zh-CN"/>
        </w:rPr>
      </w:pPr>
      <w:r>
        <w:rPr>
          <w:rFonts w:eastAsia="楷体" w:hint="eastAsia"/>
          <w:color w:val="000000"/>
          <w:sz w:val="32"/>
          <w:lang w:eastAsia="zh-CN"/>
        </w:rPr>
        <w:t>增资协议</w:t>
      </w:r>
    </w:p>
    <w:p w:rsidR="00367638" w:rsidRDefault="00367638">
      <w:pPr>
        <w:spacing w:line="360" w:lineRule="auto"/>
        <w:jc w:val="center"/>
        <w:rPr>
          <w:rFonts w:eastAsia="楷体" w:hint="eastAsia"/>
          <w:b/>
          <w:bCs/>
          <w:color w:val="000000"/>
          <w:sz w:val="24"/>
        </w:rPr>
      </w:pPr>
    </w:p>
    <w:p w:rsidR="00367638" w:rsidRDefault="00367638">
      <w:pPr>
        <w:spacing w:line="360" w:lineRule="auto"/>
        <w:jc w:val="center"/>
        <w:rPr>
          <w:rFonts w:eastAsia="楷体" w:hint="eastAsia"/>
          <w:b/>
          <w:bCs/>
          <w:color w:val="000000"/>
          <w:sz w:val="24"/>
        </w:rPr>
      </w:pPr>
    </w:p>
    <w:p w:rsidR="00367638" w:rsidRDefault="00367638">
      <w:pPr>
        <w:spacing w:line="360" w:lineRule="auto"/>
        <w:jc w:val="center"/>
        <w:rPr>
          <w:rFonts w:eastAsia="楷体" w:hint="eastAsia"/>
          <w:b/>
          <w:bCs/>
          <w:color w:val="000000"/>
          <w:sz w:val="24"/>
        </w:rPr>
      </w:pPr>
    </w:p>
    <w:p w:rsidR="00367638" w:rsidRDefault="00367638">
      <w:pPr>
        <w:spacing w:line="360" w:lineRule="auto"/>
        <w:jc w:val="center"/>
        <w:rPr>
          <w:rFonts w:eastAsia="楷体" w:hint="eastAsia"/>
          <w:b/>
          <w:bCs/>
          <w:color w:val="000000"/>
          <w:sz w:val="24"/>
        </w:rPr>
      </w:pPr>
    </w:p>
    <w:p w:rsidR="00367638" w:rsidRDefault="00367638">
      <w:pPr>
        <w:spacing w:line="360" w:lineRule="auto"/>
        <w:jc w:val="center"/>
        <w:rPr>
          <w:rFonts w:eastAsia="楷体" w:hint="eastAsia"/>
          <w:b/>
          <w:bCs/>
          <w:color w:val="000000"/>
          <w:sz w:val="24"/>
        </w:rPr>
      </w:pPr>
    </w:p>
    <w:p w:rsidR="00367638" w:rsidRDefault="00367638">
      <w:pPr>
        <w:spacing w:line="360" w:lineRule="auto"/>
        <w:jc w:val="center"/>
        <w:rPr>
          <w:rFonts w:eastAsia="楷体" w:hint="eastAsia"/>
          <w:b/>
          <w:bCs/>
          <w:color w:val="000000"/>
          <w:sz w:val="24"/>
        </w:rPr>
      </w:pPr>
    </w:p>
    <w:p w:rsidR="00367638" w:rsidRDefault="00367638">
      <w:pPr>
        <w:spacing w:line="360" w:lineRule="auto"/>
        <w:jc w:val="center"/>
        <w:rPr>
          <w:rFonts w:eastAsia="楷体" w:hint="eastAsia"/>
          <w:b/>
          <w:bCs/>
          <w:color w:val="000000"/>
          <w:sz w:val="24"/>
        </w:rPr>
      </w:pPr>
    </w:p>
    <w:p w:rsidR="00367638" w:rsidRDefault="00367638">
      <w:pPr>
        <w:spacing w:line="360" w:lineRule="auto"/>
        <w:jc w:val="center"/>
        <w:rPr>
          <w:rFonts w:eastAsia="楷体" w:hint="eastAsia"/>
          <w:b/>
          <w:bCs/>
          <w:color w:val="000000"/>
          <w:sz w:val="24"/>
        </w:rPr>
      </w:pPr>
    </w:p>
    <w:p w:rsidR="00367638" w:rsidRDefault="00367638">
      <w:pPr>
        <w:spacing w:line="360" w:lineRule="auto"/>
        <w:jc w:val="center"/>
        <w:rPr>
          <w:rFonts w:eastAsia="楷体" w:hint="eastAsia"/>
          <w:b/>
          <w:bCs/>
          <w:color w:val="000000"/>
          <w:sz w:val="24"/>
        </w:rPr>
      </w:pPr>
    </w:p>
    <w:p w:rsidR="00367638" w:rsidRDefault="00367638">
      <w:pPr>
        <w:spacing w:line="360" w:lineRule="auto"/>
        <w:rPr>
          <w:rFonts w:eastAsia="楷体" w:hint="eastAsia"/>
          <w:b/>
          <w:bCs/>
          <w:color w:val="000000"/>
          <w:sz w:val="24"/>
        </w:rPr>
      </w:pPr>
    </w:p>
    <w:p w:rsidR="00367638" w:rsidRDefault="00367638">
      <w:pPr>
        <w:spacing w:line="360" w:lineRule="auto"/>
        <w:rPr>
          <w:rFonts w:eastAsia="楷体" w:hint="eastAsia"/>
          <w:b/>
          <w:bCs/>
          <w:color w:val="000000"/>
          <w:sz w:val="24"/>
        </w:rPr>
      </w:pPr>
    </w:p>
    <w:p w:rsidR="00367638" w:rsidRDefault="00367638">
      <w:pPr>
        <w:spacing w:line="360" w:lineRule="auto"/>
        <w:jc w:val="center"/>
        <w:rPr>
          <w:rFonts w:eastAsia="楷体"/>
          <w:b/>
          <w:bCs/>
          <w:color w:val="000000"/>
          <w:sz w:val="28"/>
          <w:szCs w:val="28"/>
        </w:rPr>
      </w:pPr>
      <w:r>
        <w:rPr>
          <w:rFonts w:eastAsia="楷体" w:hint="eastAsia"/>
          <w:b/>
          <w:bCs/>
          <w:color w:val="000000"/>
          <w:sz w:val="28"/>
          <w:szCs w:val="28"/>
        </w:rPr>
        <w:t>年</w:t>
      </w:r>
      <w:r w:rsidR="00202A0A">
        <w:rPr>
          <w:rFonts w:eastAsia="楷体" w:hint="eastAsia"/>
          <w:b/>
          <w:bCs/>
          <w:color w:val="000000"/>
          <w:sz w:val="28"/>
          <w:szCs w:val="28"/>
        </w:rPr>
        <w:t xml:space="preserve">   </w:t>
      </w:r>
      <w:r>
        <w:rPr>
          <w:rFonts w:eastAsia="楷体" w:hint="eastAsia"/>
          <w:b/>
          <w:bCs/>
          <w:color w:val="000000"/>
          <w:sz w:val="28"/>
          <w:szCs w:val="28"/>
        </w:rPr>
        <w:t>月</w:t>
      </w:r>
      <w:r w:rsidR="00202A0A">
        <w:rPr>
          <w:rFonts w:eastAsia="楷体" w:hint="eastAsia"/>
          <w:b/>
          <w:bCs/>
          <w:color w:val="000000"/>
          <w:sz w:val="28"/>
          <w:szCs w:val="28"/>
        </w:rPr>
        <w:t xml:space="preserve">    </w:t>
      </w:r>
      <w:r>
        <w:rPr>
          <w:rFonts w:eastAsia="楷体" w:hint="eastAsia"/>
          <w:b/>
          <w:bCs/>
          <w:color w:val="000000"/>
          <w:sz w:val="28"/>
          <w:szCs w:val="28"/>
        </w:rPr>
        <w:t>日</w:t>
      </w:r>
    </w:p>
    <w:p w:rsidR="00D51E24" w:rsidRDefault="00D51E24">
      <w:pPr>
        <w:spacing w:line="360" w:lineRule="auto"/>
        <w:jc w:val="center"/>
        <w:rPr>
          <w:rFonts w:eastAsia="楷体" w:hint="eastAsia"/>
          <w:b/>
          <w:bCs/>
          <w:color w:val="000000"/>
          <w:sz w:val="28"/>
          <w:szCs w:val="28"/>
        </w:rPr>
      </w:pPr>
    </w:p>
    <w:p w:rsidR="0077671B" w:rsidRDefault="006A3243">
      <w:pPr>
        <w:spacing w:line="360" w:lineRule="auto"/>
        <w:jc w:val="center"/>
        <w:rPr>
          <w:rFonts w:eastAsia="楷体" w:hint="eastAsia"/>
          <w:b/>
          <w:bCs/>
          <w:color w:val="000000"/>
          <w:sz w:val="28"/>
          <w:szCs w:val="28"/>
        </w:rPr>
        <w:sectPr w:rsidR="0077671B">
          <w:footerReference w:type="default" r:id="rId8"/>
          <w:pgSz w:w="11906" w:h="16838"/>
          <w:pgMar w:top="1440" w:right="1797" w:bottom="1440" w:left="1797" w:header="851" w:footer="992" w:gutter="0"/>
          <w:cols w:space="720"/>
          <w:docGrid w:type="lines" w:linePitch="312"/>
        </w:sectPr>
      </w:pPr>
      <w:r>
        <w:rPr>
          <w:rFonts w:eastAsia="楷体" w:hint="eastAsia"/>
          <w:b/>
          <w:bCs/>
          <w:color w:val="000000"/>
          <w:sz w:val="28"/>
          <w:szCs w:val="28"/>
        </w:rPr>
        <w:t>中国【</w:t>
      </w:r>
      <w:r>
        <w:rPr>
          <w:rFonts w:eastAsia="楷体"/>
          <w:b/>
          <w:bCs/>
          <w:color w:val="000000"/>
          <w:sz w:val="28"/>
          <w:szCs w:val="28"/>
        </w:rPr>
        <w:t>】</w:t>
      </w:r>
    </w:p>
    <w:p w:rsidR="00367638" w:rsidRDefault="00367638">
      <w:pPr>
        <w:spacing w:line="360" w:lineRule="auto"/>
        <w:jc w:val="center"/>
        <w:rPr>
          <w:rFonts w:eastAsia="楷体" w:hint="eastAsia"/>
          <w:b/>
          <w:bCs/>
          <w:color w:val="000000"/>
          <w:sz w:val="24"/>
        </w:rPr>
      </w:pPr>
      <w:r>
        <w:rPr>
          <w:rFonts w:eastAsia="楷体" w:hint="eastAsia"/>
          <w:b/>
          <w:bCs/>
          <w:color w:val="000000"/>
          <w:sz w:val="28"/>
          <w:szCs w:val="28"/>
        </w:rPr>
        <w:lastRenderedPageBreak/>
        <w:t>增资协议</w:t>
      </w:r>
    </w:p>
    <w:p w:rsidR="00367638" w:rsidRDefault="00367638">
      <w:pPr>
        <w:spacing w:line="360" w:lineRule="auto"/>
        <w:rPr>
          <w:rFonts w:eastAsia="楷体" w:hint="eastAsia"/>
          <w:b/>
          <w:bCs/>
          <w:color w:val="000000"/>
          <w:sz w:val="24"/>
        </w:rPr>
      </w:pPr>
    </w:p>
    <w:p w:rsidR="00367638" w:rsidRDefault="00367638">
      <w:pPr>
        <w:spacing w:line="360" w:lineRule="auto"/>
        <w:rPr>
          <w:rFonts w:ascii="楷体" w:eastAsia="楷体" w:hAnsi="楷体" w:cs="楷体" w:hint="eastAsia"/>
          <w:b/>
          <w:bCs/>
          <w:color w:val="000000"/>
          <w:sz w:val="24"/>
        </w:rPr>
      </w:pPr>
      <w:r>
        <w:rPr>
          <w:rFonts w:eastAsia="楷体" w:hint="eastAsia"/>
          <w:b/>
          <w:bCs/>
          <w:color w:val="000000"/>
          <w:sz w:val="24"/>
        </w:rPr>
        <w:t>甲方：</w:t>
      </w:r>
    </w:p>
    <w:p w:rsidR="00367638" w:rsidRDefault="00367638">
      <w:pPr>
        <w:spacing w:line="360" w:lineRule="auto"/>
        <w:rPr>
          <w:rFonts w:ascii="楷体" w:eastAsia="楷体" w:hAnsi="楷体" w:cs="楷体" w:hint="eastAsia"/>
          <w:color w:val="000000"/>
          <w:sz w:val="24"/>
        </w:rPr>
      </w:pPr>
      <w:r>
        <w:rPr>
          <w:rFonts w:ascii="楷体" w:eastAsia="楷体" w:hAnsi="楷体" w:cs="楷体" w:hint="eastAsia"/>
          <w:bCs/>
          <w:color w:val="000000"/>
          <w:sz w:val="24"/>
        </w:rPr>
        <w:t>公司地址：</w:t>
      </w:r>
    </w:p>
    <w:p w:rsidR="00367638" w:rsidRDefault="00367638">
      <w:pPr>
        <w:spacing w:line="360" w:lineRule="auto"/>
        <w:rPr>
          <w:rFonts w:eastAsia="楷体" w:hint="eastAsia"/>
          <w:color w:val="000000"/>
          <w:sz w:val="24"/>
        </w:rPr>
      </w:pPr>
      <w:r>
        <w:rPr>
          <w:rFonts w:ascii="楷体" w:eastAsia="楷体" w:hAnsi="楷体" w:cs="楷体" w:hint="eastAsia"/>
          <w:bCs/>
          <w:color w:val="000000"/>
          <w:sz w:val="24"/>
        </w:rPr>
        <w:t>法定代表人：</w:t>
      </w:r>
    </w:p>
    <w:p w:rsidR="00367638" w:rsidRDefault="00367638">
      <w:pPr>
        <w:spacing w:line="360" w:lineRule="auto"/>
        <w:ind w:firstLineChars="392" w:firstLine="944"/>
        <w:rPr>
          <w:rFonts w:eastAsia="楷体" w:hint="eastAsia"/>
          <w:b/>
          <w:color w:val="000000"/>
          <w:kern w:val="28"/>
          <w:sz w:val="24"/>
        </w:rPr>
      </w:pPr>
    </w:p>
    <w:p w:rsidR="00367638" w:rsidRDefault="00367638" w:rsidP="004D6D81">
      <w:pPr>
        <w:spacing w:afterLines="50" w:after="156" w:line="360" w:lineRule="auto"/>
        <w:rPr>
          <w:rFonts w:eastAsia="楷体" w:hint="eastAsia"/>
          <w:b/>
          <w:bCs/>
          <w:color w:val="000000"/>
          <w:sz w:val="24"/>
        </w:rPr>
      </w:pPr>
      <w:r>
        <w:rPr>
          <w:rFonts w:eastAsia="楷体" w:hint="eastAsia"/>
          <w:b/>
          <w:bCs/>
          <w:color w:val="000000"/>
          <w:sz w:val="24"/>
        </w:rPr>
        <w:t>乙方：</w:t>
      </w:r>
      <w:r w:rsidR="004D6D81">
        <w:rPr>
          <w:rFonts w:eastAsia="楷体" w:hint="eastAsia"/>
          <w:b/>
          <w:bCs/>
          <w:color w:val="000000"/>
          <w:sz w:val="24"/>
        </w:rPr>
        <w:t>【】公司</w:t>
      </w:r>
      <w:r>
        <w:rPr>
          <w:rFonts w:eastAsia="楷体" w:hint="eastAsia"/>
          <w:b/>
          <w:bCs/>
          <w:color w:val="000000"/>
          <w:sz w:val="24"/>
        </w:rPr>
        <w:t>实际控制人，</w:t>
      </w:r>
      <w:r>
        <w:rPr>
          <w:rFonts w:eastAsia="楷体" w:hint="eastAsia"/>
          <w:bCs/>
          <w:color w:val="000000"/>
          <w:sz w:val="24"/>
        </w:rPr>
        <w:t>具体如下：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5"/>
        <w:gridCol w:w="4527"/>
      </w:tblGrid>
      <w:tr w:rsidR="00367638">
        <w:trPr>
          <w:trHeight w:val="459"/>
        </w:trPr>
        <w:tc>
          <w:tcPr>
            <w:tcW w:w="3685" w:type="dxa"/>
            <w:vAlign w:val="center"/>
          </w:tcPr>
          <w:p w:rsidR="00367638" w:rsidRDefault="00367638">
            <w:pPr>
              <w:adjustRightInd w:val="0"/>
              <w:snapToGrid w:val="0"/>
              <w:jc w:val="center"/>
              <w:rPr>
                <w:rFonts w:eastAsia="楷体" w:hint="eastAsia"/>
                <w:b/>
                <w:bCs/>
                <w:sz w:val="24"/>
              </w:rPr>
            </w:pPr>
            <w:r>
              <w:rPr>
                <w:rFonts w:eastAsia="楷体" w:hint="eastAsia"/>
                <w:b/>
                <w:bCs/>
                <w:sz w:val="24"/>
              </w:rPr>
              <w:t>姓名</w:t>
            </w:r>
          </w:p>
        </w:tc>
        <w:tc>
          <w:tcPr>
            <w:tcW w:w="4527" w:type="dxa"/>
            <w:vAlign w:val="center"/>
          </w:tcPr>
          <w:p w:rsidR="00367638" w:rsidRDefault="00367638">
            <w:pPr>
              <w:adjustRightInd w:val="0"/>
              <w:snapToGrid w:val="0"/>
              <w:jc w:val="center"/>
              <w:rPr>
                <w:rFonts w:eastAsia="楷体" w:hint="eastAsia"/>
                <w:b/>
                <w:bCs/>
                <w:sz w:val="24"/>
              </w:rPr>
            </w:pPr>
            <w:r>
              <w:rPr>
                <w:rFonts w:eastAsia="楷体" w:hint="eastAsia"/>
                <w:b/>
                <w:bCs/>
                <w:sz w:val="24"/>
              </w:rPr>
              <w:t>身份证号</w:t>
            </w:r>
          </w:p>
        </w:tc>
      </w:tr>
      <w:tr w:rsidR="00367638">
        <w:trPr>
          <w:trHeight w:val="309"/>
        </w:trPr>
        <w:tc>
          <w:tcPr>
            <w:tcW w:w="3685" w:type="dxa"/>
          </w:tcPr>
          <w:p w:rsidR="00367638" w:rsidRDefault="00367638">
            <w:pPr>
              <w:autoSpaceDN w:val="0"/>
              <w:spacing w:beforeAutospacing="1" w:afterAutospacing="1"/>
              <w:jc w:val="center"/>
              <w:rPr>
                <w:rFonts w:eastAsia="楷体"/>
                <w:bCs/>
                <w:sz w:val="24"/>
              </w:rPr>
            </w:pPr>
          </w:p>
        </w:tc>
        <w:tc>
          <w:tcPr>
            <w:tcW w:w="4527" w:type="dxa"/>
          </w:tcPr>
          <w:p w:rsidR="00367638" w:rsidRDefault="00367638">
            <w:pPr>
              <w:autoSpaceDN w:val="0"/>
              <w:spacing w:beforeAutospacing="1" w:afterAutospacing="1"/>
              <w:jc w:val="center"/>
              <w:rPr>
                <w:rFonts w:eastAsia="楷体" w:hint="eastAsia"/>
                <w:bCs/>
                <w:sz w:val="24"/>
              </w:rPr>
            </w:pPr>
          </w:p>
        </w:tc>
      </w:tr>
      <w:tr w:rsidR="00367638">
        <w:trPr>
          <w:trHeight w:val="309"/>
        </w:trPr>
        <w:tc>
          <w:tcPr>
            <w:tcW w:w="3685" w:type="dxa"/>
          </w:tcPr>
          <w:p w:rsidR="00367638" w:rsidRDefault="00367638">
            <w:pPr>
              <w:autoSpaceDN w:val="0"/>
              <w:spacing w:beforeAutospacing="1" w:afterAutospacing="1"/>
              <w:jc w:val="center"/>
              <w:rPr>
                <w:rFonts w:eastAsia="楷体" w:hint="eastAsia"/>
                <w:bCs/>
                <w:sz w:val="24"/>
              </w:rPr>
            </w:pPr>
          </w:p>
        </w:tc>
        <w:tc>
          <w:tcPr>
            <w:tcW w:w="4527" w:type="dxa"/>
          </w:tcPr>
          <w:p w:rsidR="00367638" w:rsidRDefault="00367638">
            <w:pPr>
              <w:autoSpaceDN w:val="0"/>
              <w:spacing w:beforeAutospacing="1" w:afterAutospacing="1"/>
              <w:jc w:val="center"/>
              <w:rPr>
                <w:rFonts w:eastAsia="楷体" w:hint="eastAsia"/>
                <w:bCs/>
                <w:sz w:val="24"/>
              </w:rPr>
            </w:pPr>
          </w:p>
        </w:tc>
      </w:tr>
    </w:tbl>
    <w:p w:rsidR="00367638" w:rsidRDefault="00367638">
      <w:pPr>
        <w:spacing w:line="360" w:lineRule="auto"/>
        <w:rPr>
          <w:rFonts w:eastAsia="楷体" w:hint="eastAsia"/>
          <w:b/>
          <w:bCs/>
          <w:color w:val="000000"/>
          <w:sz w:val="24"/>
        </w:rPr>
      </w:pPr>
    </w:p>
    <w:p w:rsidR="00367638" w:rsidRDefault="00367638">
      <w:pPr>
        <w:spacing w:line="360" w:lineRule="auto"/>
        <w:rPr>
          <w:rFonts w:eastAsia="楷体" w:hint="eastAsia"/>
          <w:b/>
          <w:color w:val="000000"/>
          <w:kern w:val="28"/>
          <w:sz w:val="24"/>
        </w:rPr>
      </w:pPr>
      <w:r>
        <w:rPr>
          <w:rFonts w:eastAsia="楷体" w:hint="eastAsia"/>
          <w:b/>
          <w:bCs/>
          <w:color w:val="000000"/>
          <w:sz w:val="24"/>
        </w:rPr>
        <w:t>标的公司：</w:t>
      </w:r>
      <w:r w:rsidR="004D6D81">
        <w:rPr>
          <w:rFonts w:eastAsia="楷体" w:hint="eastAsia"/>
          <w:b/>
          <w:color w:val="000000"/>
          <w:kern w:val="28"/>
          <w:sz w:val="24"/>
        </w:rPr>
        <w:t>【】公司</w:t>
      </w:r>
    </w:p>
    <w:p w:rsidR="00367638" w:rsidRDefault="00EF4BB0">
      <w:pPr>
        <w:rPr>
          <w:rFonts w:eastAsia="楷体" w:hint="eastAsia"/>
          <w:bCs/>
          <w:color w:val="000000"/>
          <w:sz w:val="24"/>
        </w:rPr>
      </w:pPr>
      <w:r>
        <w:rPr>
          <w:rFonts w:eastAsia="楷体" w:hint="eastAsia"/>
          <w:bCs/>
          <w:color w:val="000000"/>
          <w:sz w:val="24"/>
        </w:rPr>
        <w:t>公司地址：</w:t>
      </w:r>
    </w:p>
    <w:p w:rsidR="00367638" w:rsidRDefault="00367638">
      <w:pPr>
        <w:spacing w:line="360" w:lineRule="auto"/>
        <w:rPr>
          <w:rFonts w:eastAsia="楷体" w:hint="eastAsia"/>
          <w:color w:val="000000"/>
          <w:sz w:val="24"/>
        </w:rPr>
      </w:pPr>
      <w:r>
        <w:rPr>
          <w:rFonts w:eastAsia="楷体" w:hint="eastAsia"/>
          <w:color w:val="000000"/>
          <w:sz w:val="24"/>
        </w:rPr>
        <w:t>法定代表人：</w:t>
      </w:r>
    </w:p>
    <w:p w:rsidR="00367638" w:rsidRDefault="00367638">
      <w:pPr>
        <w:widowControl/>
        <w:tabs>
          <w:tab w:val="left" w:pos="720"/>
        </w:tabs>
        <w:autoSpaceDE w:val="0"/>
        <w:autoSpaceDN w:val="0"/>
        <w:adjustRightInd w:val="0"/>
        <w:spacing w:line="360" w:lineRule="auto"/>
        <w:rPr>
          <w:rFonts w:eastAsia="楷体" w:cs="宋体"/>
          <w:sz w:val="24"/>
        </w:rPr>
      </w:pPr>
    </w:p>
    <w:p w:rsidR="00367638" w:rsidRDefault="00367638">
      <w:pPr>
        <w:widowControl/>
        <w:tabs>
          <w:tab w:val="left" w:pos="720"/>
        </w:tabs>
        <w:autoSpaceDE w:val="0"/>
        <w:autoSpaceDN w:val="0"/>
        <w:adjustRightInd w:val="0"/>
        <w:spacing w:line="360" w:lineRule="auto"/>
        <w:rPr>
          <w:rFonts w:eastAsia="楷体" w:cs="宋体" w:hint="eastAsia"/>
          <w:sz w:val="24"/>
        </w:rPr>
      </w:pPr>
      <w:r>
        <w:rPr>
          <w:rFonts w:eastAsia="楷体" w:cs="宋体" w:hint="eastAsia"/>
          <w:sz w:val="24"/>
        </w:rPr>
        <w:t>鉴于：</w:t>
      </w:r>
      <w:r>
        <w:rPr>
          <w:rFonts w:eastAsia="楷体" w:cs="宋体" w:hint="eastAsia"/>
          <w:sz w:val="24"/>
        </w:rPr>
        <w:t xml:space="preserve"> </w:t>
      </w:r>
    </w:p>
    <w:p w:rsidR="00367638" w:rsidRDefault="004D6D81">
      <w:pPr>
        <w:numPr>
          <w:ilvl w:val="0"/>
          <w:numId w:val="3"/>
        </w:numPr>
        <w:tabs>
          <w:tab w:val="clear" w:pos="360"/>
          <w:tab w:val="left" w:pos="540"/>
        </w:tabs>
        <w:spacing w:line="360" w:lineRule="auto"/>
        <w:ind w:left="540" w:hanging="540"/>
        <w:rPr>
          <w:rFonts w:eastAsia="楷体" w:hint="eastAsia"/>
          <w:bCs/>
          <w:color w:val="000000"/>
          <w:sz w:val="24"/>
        </w:rPr>
      </w:pPr>
      <w:r>
        <w:rPr>
          <w:rFonts w:eastAsia="楷体" w:hint="eastAsia"/>
          <w:bCs/>
          <w:color w:val="000000"/>
          <w:sz w:val="24"/>
        </w:rPr>
        <w:t>【】公司</w:t>
      </w:r>
      <w:r w:rsidR="00367638">
        <w:rPr>
          <w:rFonts w:eastAsia="楷体" w:hint="eastAsia"/>
          <w:bCs/>
          <w:color w:val="000000"/>
          <w:sz w:val="24"/>
        </w:rPr>
        <w:t>是一家依中华人民共和国法律成立并合法存续的有限责任公司，现登记注册资本为</w:t>
      </w:r>
      <w:r w:rsidR="00DE1E5B">
        <w:rPr>
          <w:rFonts w:eastAsia="楷体" w:hint="eastAsia"/>
          <w:bCs/>
          <w:color w:val="000000"/>
          <w:sz w:val="24"/>
        </w:rPr>
        <w:t>人民币</w:t>
      </w:r>
      <w:r w:rsidR="0028656A">
        <w:rPr>
          <w:rFonts w:eastAsia="楷体" w:hint="eastAsia"/>
          <w:bCs/>
          <w:color w:val="000000"/>
          <w:sz w:val="24"/>
        </w:rPr>
        <w:t>【】</w:t>
      </w:r>
      <w:r w:rsidR="00367638">
        <w:rPr>
          <w:rFonts w:eastAsia="楷体" w:hint="eastAsia"/>
          <w:bCs/>
          <w:color w:val="000000"/>
          <w:sz w:val="24"/>
        </w:rPr>
        <w:t>万元，实缴注册资本为</w:t>
      </w:r>
      <w:r w:rsidR="00120E28">
        <w:rPr>
          <w:rFonts w:eastAsia="楷体" w:hint="eastAsia"/>
          <w:bCs/>
          <w:color w:val="000000"/>
          <w:sz w:val="24"/>
        </w:rPr>
        <w:t>人民币</w:t>
      </w:r>
      <w:r w:rsidR="0028656A">
        <w:rPr>
          <w:rFonts w:eastAsia="楷体" w:hint="eastAsia"/>
          <w:bCs/>
          <w:color w:val="000000"/>
          <w:sz w:val="24"/>
        </w:rPr>
        <w:t>【】</w:t>
      </w:r>
      <w:r w:rsidR="00367638">
        <w:rPr>
          <w:rFonts w:eastAsia="楷体" w:hint="eastAsia"/>
          <w:bCs/>
          <w:color w:val="000000"/>
          <w:sz w:val="24"/>
        </w:rPr>
        <w:t>万元。</w:t>
      </w:r>
    </w:p>
    <w:p w:rsidR="00367638" w:rsidRDefault="00367638">
      <w:pPr>
        <w:numPr>
          <w:ilvl w:val="0"/>
          <w:numId w:val="3"/>
        </w:numPr>
        <w:tabs>
          <w:tab w:val="clear" w:pos="360"/>
          <w:tab w:val="left" w:pos="540"/>
        </w:tabs>
        <w:spacing w:line="360" w:lineRule="auto"/>
        <w:ind w:left="540" w:hanging="540"/>
        <w:rPr>
          <w:rFonts w:eastAsia="楷体" w:hint="eastAsia"/>
          <w:sz w:val="24"/>
        </w:rPr>
      </w:pPr>
      <w:r>
        <w:rPr>
          <w:rFonts w:eastAsia="楷体" w:hint="eastAsia"/>
          <w:sz w:val="24"/>
        </w:rPr>
        <w:t>甲方自愿</w:t>
      </w:r>
      <w:r w:rsidR="00512340">
        <w:rPr>
          <w:rFonts w:eastAsia="楷体" w:hint="eastAsia"/>
          <w:sz w:val="24"/>
        </w:rPr>
        <w:t>按照</w:t>
      </w:r>
      <w:r w:rsidR="00512340">
        <w:rPr>
          <w:rFonts w:eastAsia="楷体"/>
          <w:sz w:val="24"/>
        </w:rPr>
        <w:t>本协议约定的条款及条件</w:t>
      </w:r>
      <w:r>
        <w:rPr>
          <w:rFonts w:eastAsia="楷体" w:hint="eastAsia"/>
          <w:sz w:val="24"/>
        </w:rPr>
        <w:t>对</w:t>
      </w:r>
      <w:r>
        <w:rPr>
          <w:rFonts w:eastAsia="楷体" w:hint="eastAsia"/>
          <w:color w:val="000000"/>
          <w:sz w:val="24"/>
        </w:rPr>
        <w:t>标的公司</w:t>
      </w:r>
      <w:r>
        <w:rPr>
          <w:rFonts w:eastAsia="楷体" w:hint="eastAsia"/>
          <w:sz w:val="24"/>
        </w:rPr>
        <w:t>进行增资，</w:t>
      </w:r>
      <w:r>
        <w:rPr>
          <w:rFonts w:eastAsia="楷体" w:hint="eastAsia"/>
          <w:color w:val="000000"/>
          <w:sz w:val="24"/>
        </w:rPr>
        <w:t>乙方</w:t>
      </w:r>
      <w:r>
        <w:rPr>
          <w:rFonts w:eastAsia="楷体" w:hint="eastAsia"/>
          <w:sz w:val="24"/>
        </w:rPr>
        <w:t>亦同意甲方对标的公司进行增资并成为标的公司的股东，乙方</w:t>
      </w:r>
      <w:r>
        <w:rPr>
          <w:rFonts w:eastAsia="楷体" w:hint="eastAsia"/>
          <w:color w:val="000000"/>
          <w:sz w:val="24"/>
        </w:rPr>
        <w:t>放弃本次增资的优先认购权，乙方保证</w:t>
      </w:r>
      <w:r w:rsidR="00DB6E30">
        <w:rPr>
          <w:rFonts w:eastAsia="楷体" w:hint="eastAsia"/>
          <w:color w:val="000000"/>
          <w:sz w:val="24"/>
        </w:rPr>
        <w:t>标的</w:t>
      </w:r>
      <w:r w:rsidR="00DB6E30">
        <w:rPr>
          <w:rFonts w:eastAsia="楷体"/>
          <w:color w:val="000000"/>
          <w:sz w:val="24"/>
        </w:rPr>
        <w:t>公司</w:t>
      </w:r>
      <w:r>
        <w:rPr>
          <w:rFonts w:eastAsia="楷体" w:hint="eastAsia"/>
          <w:color w:val="000000"/>
          <w:sz w:val="24"/>
        </w:rPr>
        <w:t>其他</w:t>
      </w:r>
      <w:r w:rsidR="00DB6E30">
        <w:rPr>
          <w:rFonts w:eastAsia="楷体" w:hint="eastAsia"/>
          <w:color w:val="000000"/>
          <w:sz w:val="24"/>
        </w:rPr>
        <w:t>现有</w:t>
      </w:r>
      <w:r>
        <w:rPr>
          <w:rFonts w:eastAsia="楷体" w:hint="eastAsia"/>
          <w:color w:val="000000"/>
          <w:sz w:val="24"/>
        </w:rPr>
        <w:t>股东亦放弃本次增资的优先认购权。</w:t>
      </w:r>
    </w:p>
    <w:p w:rsidR="00367638" w:rsidRDefault="00367638">
      <w:pPr>
        <w:numPr>
          <w:ilvl w:val="0"/>
          <w:numId w:val="3"/>
        </w:numPr>
        <w:tabs>
          <w:tab w:val="clear" w:pos="360"/>
          <w:tab w:val="left" w:pos="540"/>
        </w:tabs>
        <w:spacing w:line="360" w:lineRule="auto"/>
        <w:ind w:left="540" w:hanging="540"/>
        <w:rPr>
          <w:rFonts w:eastAsia="楷体" w:hint="eastAsia"/>
          <w:color w:val="000000"/>
          <w:sz w:val="24"/>
        </w:rPr>
      </w:pPr>
      <w:r>
        <w:rPr>
          <w:rFonts w:eastAsia="楷体" w:cs="宋体" w:hint="eastAsia"/>
          <w:color w:val="000000"/>
          <w:sz w:val="24"/>
        </w:rPr>
        <w:t>甲方依照本协议约定，向标的公司投资总计为人民币</w:t>
      </w:r>
      <w:r w:rsidR="00A61694">
        <w:rPr>
          <w:rFonts w:eastAsia="楷体" w:cs="宋体" w:hint="eastAsia"/>
          <w:color w:val="000000"/>
          <w:sz w:val="24"/>
        </w:rPr>
        <w:t>【】</w:t>
      </w:r>
      <w:r>
        <w:rPr>
          <w:rFonts w:eastAsia="楷体" w:cs="宋体" w:hint="eastAsia"/>
          <w:color w:val="000000"/>
          <w:sz w:val="24"/>
        </w:rPr>
        <w:t>万元。</w:t>
      </w:r>
    </w:p>
    <w:p w:rsidR="00367638" w:rsidRDefault="00367638">
      <w:pPr>
        <w:tabs>
          <w:tab w:val="left" w:pos="540"/>
        </w:tabs>
        <w:spacing w:line="360" w:lineRule="auto"/>
        <w:rPr>
          <w:rFonts w:eastAsia="楷体" w:hint="eastAsia"/>
          <w:color w:val="000000"/>
          <w:sz w:val="24"/>
        </w:rPr>
      </w:pPr>
    </w:p>
    <w:p w:rsidR="00367638" w:rsidRDefault="00367638">
      <w:pPr>
        <w:spacing w:line="360" w:lineRule="auto"/>
        <w:ind w:firstLineChars="200" w:firstLine="480"/>
        <w:rPr>
          <w:rFonts w:eastAsia="楷体" w:hint="eastAsia"/>
          <w:color w:val="000000"/>
          <w:sz w:val="24"/>
        </w:rPr>
      </w:pPr>
      <w:r>
        <w:rPr>
          <w:rFonts w:eastAsia="楷体" w:hint="eastAsia"/>
          <w:color w:val="000000"/>
          <w:sz w:val="24"/>
        </w:rPr>
        <w:t>据此，本协议各方根据中华人民共和国有关法律法规的规定，经过友好协商，达成一致，特订立如下条款，以供各方共同遵守。</w:t>
      </w:r>
    </w:p>
    <w:p w:rsidR="00367638" w:rsidRDefault="00367638">
      <w:pPr>
        <w:spacing w:line="360" w:lineRule="auto"/>
        <w:rPr>
          <w:rFonts w:eastAsia="楷体" w:hint="eastAsia"/>
          <w:color w:val="000000"/>
          <w:sz w:val="24"/>
        </w:rPr>
      </w:pPr>
    </w:p>
    <w:p w:rsidR="00367638" w:rsidRDefault="00367638" w:rsidP="00A009E1">
      <w:pPr>
        <w:pStyle w:val="1"/>
        <w:tabs>
          <w:tab w:val="left" w:pos="840"/>
        </w:tabs>
        <w:spacing w:afterLines="50" w:after="156"/>
        <w:ind w:left="839" w:hanging="839"/>
        <w:rPr>
          <w:rFonts w:ascii="Times New Roman" w:eastAsia="楷体"/>
          <w:sz w:val="24"/>
        </w:rPr>
      </w:pPr>
      <w:bookmarkStart w:id="1" w:name="_Toc231804418"/>
      <w:r>
        <w:rPr>
          <w:rFonts w:ascii="Times New Roman" w:eastAsia="楷体"/>
          <w:sz w:val="24"/>
        </w:rPr>
        <w:t>定义</w:t>
      </w:r>
      <w:bookmarkEnd w:id="1"/>
    </w:p>
    <w:p w:rsidR="00367638" w:rsidRDefault="00367638">
      <w:pPr>
        <w:numPr>
          <w:ilvl w:val="1"/>
          <w:numId w:val="4"/>
        </w:numPr>
        <w:spacing w:line="360" w:lineRule="auto"/>
        <w:rPr>
          <w:rFonts w:eastAsia="楷体" w:hint="eastAsia"/>
          <w:color w:val="000000"/>
          <w:sz w:val="24"/>
        </w:rPr>
      </w:pPr>
      <w:r>
        <w:rPr>
          <w:rFonts w:eastAsia="楷体" w:hint="eastAsia"/>
          <w:color w:val="000000"/>
          <w:sz w:val="24"/>
        </w:rPr>
        <w:t>除非本协议文意另有所指，下列词语具有以下含义：</w:t>
      </w:r>
    </w:p>
    <w:tbl>
      <w:tblPr>
        <w:tblW w:w="8189" w:type="dxa"/>
        <w:tblInd w:w="0" w:type="dxa"/>
        <w:tblLayout w:type="fixed"/>
        <w:tblLook w:val="0000" w:firstRow="0" w:lastRow="0" w:firstColumn="0" w:lastColumn="0" w:noHBand="0" w:noVBand="0"/>
      </w:tblPr>
      <w:tblGrid>
        <w:gridCol w:w="2802"/>
        <w:gridCol w:w="5387"/>
      </w:tblGrid>
      <w:tr w:rsidR="005C2E79" w:rsidTr="00603452">
        <w:tc>
          <w:tcPr>
            <w:tcW w:w="2802" w:type="dxa"/>
            <w:vAlign w:val="center"/>
          </w:tcPr>
          <w:p w:rsidR="005C2E79" w:rsidRDefault="005C2E79" w:rsidP="0016286E">
            <w:pPr>
              <w:spacing w:afterLines="50" w:after="156"/>
              <w:rPr>
                <w:rFonts w:eastAsia="楷体"/>
                <w:color w:val="000000"/>
                <w:sz w:val="24"/>
              </w:rPr>
            </w:pPr>
            <w:r>
              <w:rPr>
                <w:rFonts w:eastAsia="楷体"/>
                <w:color w:val="000000"/>
                <w:sz w:val="24"/>
              </w:rPr>
              <w:t>“</w:t>
            </w:r>
            <w:r>
              <w:rPr>
                <w:rFonts w:eastAsia="楷体" w:hint="eastAsia"/>
                <w:color w:val="000000"/>
                <w:sz w:val="24"/>
              </w:rPr>
              <w:t>本协议</w:t>
            </w:r>
            <w:r>
              <w:rPr>
                <w:rFonts w:eastAsia="楷体"/>
                <w:color w:val="000000"/>
                <w:sz w:val="24"/>
              </w:rPr>
              <w:t>”</w:t>
            </w:r>
          </w:p>
        </w:tc>
        <w:tc>
          <w:tcPr>
            <w:tcW w:w="5387" w:type="dxa"/>
            <w:vAlign w:val="center"/>
          </w:tcPr>
          <w:p w:rsidR="005C2E79" w:rsidRDefault="005C2E79" w:rsidP="0016286E">
            <w:pPr>
              <w:spacing w:afterLines="50" w:after="156"/>
              <w:rPr>
                <w:rFonts w:eastAsia="楷体" w:hint="eastAsia"/>
                <w:sz w:val="24"/>
              </w:rPr>
            </w:pPr>
            <w:r w:rsidRPr="005C2E79">
              <w:rPr>
                <w:rFonts w:eastAsia="楷体"/>
                <w:sz w:val="24"/>
              </w:rPr>
              <w:t>指</w:t>
            </w:r>
            <w:r>
              <w:rPr>
                <w:rFonts w:eastAsia="楷体"/>
                <w:sz w:val="24"/>
              </w:rPr>
              <w:t>《</w:t>
            </w:r>
            <w:r w:rsidR="004D6D81">
              <w:rPr>
                <w:rFonts w:eastAsia="楷体" w:hint="eastAsia"/>
                <w:bCs/>
                <w:color w:val="000000"/>
                <w:sz w:val="24"/>
              </w:rPr>
              <w:t>【】公司</w:t>
            </w:r>
            <w:r>
              <w:rPr>
                <w:rFonts w:eastAsia="楷体" w:hint="eastAsia"/>
                <w:sz w:val="24"/>
              </w:rPr>
              <w:t>增资</w:t>
            </w:r>
            <w:r w:rsidRPr="005C2E79">
              <w:rPr>
                <w:rFonts w:eastAsia="楷体"/>
                <w:sz w:val="24"/>
              </w:rPr>
              <w:t>协议》，包括经各方不时修改并签署的补充协议。</w:t>
            </w:r>
          </w:p>
        </w:tc>
      </w:tr>
      <w:tr w:rsidR="00367638" w:rsidTr="00603452">
        <w:tc>
          <w:tcPr>
            <w:tcW w:w="2802" w:type="dxa"/>
            <w:vAlign w:val="center"/>
          </w:tcPr>
          <w:p w:rsidR="00367638" w:rsidRDefault="00206B84" w:rsidP="0016286E">
            <w:pPr>
              <w:spacing w:afterLines="50" w:after="156"/>
              <w:rPr>
                <w:rFonts w:eastAsia="楷体" w:hint="eastAsia"/>
                <w:bCs/>
                <w:color w:val="000000"/>
                <w:sz w:val="24"/>
              </w:rPr>
            </w:pPr>
            <w:r>
              <w:rPr>
                <w:rFonts w:eastAsia="楷体"/>
                <w:color w:val="000000"/>
                <w:sz w:val="24"/>
              </w:rPr>
              <w:lastRenderedPageBreak/>
              <w:t>“</w:t>
            </w:r>
            <w:r w:rsidR="00367638">
              <w:rPr>
                <w:rFonts w:eastAsia="楷体" w:hint="eastAsia"/>
                <w:color w:val="000000"/>
                <w:sz w:val="24"/>
              </w:rPr>
              <w:t>各方</w:t>
            </w:r>
            <w:r>
              <w:rPr>
                <w:rFonts w:eastAsia="楷体"/>
                <w:color w:val="000000"/>
                <w:sz w:val="24"/>
              </w:rPr>
              <w:t>”</w:t>
            </w:r>
          </w:p>
        </w:tc>
        <w:tc>
          <w:tcPr>
            <w:tcW w:w="5387" w:type="dxa"/>
            <w:vAlign w:val="center"/>
          </w:tcPr>
          <w:p w:rsidR="00367638" w:rsidRDefault="00367638" w:rsidP="0016286E">
            <w:pPr>
              <w:spacing w:afterLines="50" w:after="156"/>
              <w:rPr>
                <w:rFonts w:eastAsia="楷体" w:hint="eastAsia"/>
                <w:bCs/>
                <w:sz w:val="24"/>
              </w:rPr>
            </w:pPr>
            <w:r>
              <w:rPr>
                <w:rFonts w:eastAsia="楷体" w:hint="eastAsia"/>
                <w:sz w:val="24"/>
              </w:rPr>
              <w:t>指甲方、乙方及标的公司。</w:t>
            </w:r>
          </w:p>
        </w:tc>
      </w:tr>
      <w:tr w:rsidR="00B315C5" w:rsidTr="00603452">
        <w:tc>
          <w:tcPr>
            <w:tcW w:w="2802" w:type="dxa"/>
            <w:vAlign w:val="center"/>
          </w:tcPr>
          <w:p w:rsidR="00B315C5" w:rsidRDefault="00B315C5" w:rsidP="00B315C5">
            <w:pPr>
              <w:spacing w:afterLines="50" w:after="156"/>
              <w:rPr>
                <w:rFonts w:eastAsia="楷体" w:hint="eastAsia"/>
                <w:color w:val="000000"/>
                <w:sz w:val="24"/>
              </w:rPr>
            </w:pPr>
            <w:r>
              <w:rPr>
                <w:rFonts w:eastAsia="楷体"/>
                <w:color w:val="000000"/>
                <w:sz w:val="24"/>
              </w:rPr>
              <w:t>“</w:t>
            </w:r>
            <w:r>
              <w:rPr>
                <w:rFonts w:eastAsia="楷体" w:hint="eastAsia"/>
                <w:color w:val="000000"/>
                <w:sz w:val="24"/>
              </w:rPr>
              <w:t>一方</w:t>
            </w:r>
            <w:r>
              <w:rPr>
                <w:rFonts w:eastAsia="楷体"/>
                <w:color w:val="000000"/>
                <w:sz w:val="24"/>
              </w:rPr>
              <w:t>”</w:t>
            </w:r>
            <w:r>
              <w:rPr>
                <w:rFonts w:eastAsia="楷体" w:hint="eastAsia"/>
                <w:color w:val="000000"/>
                <w:sz w:val="24"/>
              </w:rPr>
              <w:t>、</w:t>
            </w:r>
            <w:r>
              <w:rPr>
                <w:rFonts w:eastAsia="楷体"/>
                <w:color w:val="000000"/>
                <w:sz w:val="24"/>
              </w:rPr>
              <w:t>“</w:t>
            </w:r>
            <w:r>
              <w:rPr>
                <w:rFonts w:eastAsia="楷体" w:hint="eastAsia"/>
                <w:color w:val="000000"/>
                <w:sz w:val="24"/>
              </w:rPr>
              <w:t>该</w:t>
            </w:r>
            <w:r>
              <w:rPr>
                <w:rFonts w:eastAsia="楷体"/>
                <w:color w:val="000000"/>
                <w:sz w:val="24"/>
              </w:rPr>
              <w:t>方</w:t>
            </w:r>
            <w:r>
              <w:rPr>
                <w:rFonts w:eastAsia="楷体"/>
                <w:color w:val="000000"/>
                <w:sz w:val="24"/>
              </w:rPr>
              <w:t>”</w:t>
            </w:r>
          </w:p>
        </w:tc>
        <w:tc>
          <w:tcPr>
            <w:tcW w:w="5387" w:type="dxa"/>
            <w:vAlign w:val="center"/>
          </w:tcPr>
          <w:p w:rsidR="00B315C5" w:rsidRDefault="00B315C5" w:rsidP="00B315C5">
            <w:pPr>
              <w:spacing w:afterLines="50" w:after="156"/>
              <w:rPr>
                <w:rFonts w:eastAsia="楷体" w:hint="eastAsia"/>
                <w:sz w:val="24"/>
              </w:rPr>
            </w:pPr>
            <w:r>
              <w:rPr>
                <w:rFonts w:eastAsia="楷体" w:hint="eastAsia"/>
                <w:sz w:val="24"/>
              </w:rPr>
              <w:t>指甲方、乙方及标的公司中</w:t>
            </w:r>
            <w:r>
              <w:rPr>
                <w:rFonts w:eastAsia="楷体"/>
                <w:sz w:val="24"/>
              </w:rPr>
              <w:t>的任何</w:t>
            </w:r>
            <w:r>
              <w:rPr>
                <w:rFonts w:eastAsia="楷体" w:hint="eastAsia"/>
                <w:sz w:val="24"/>
              </w:rPr>
              <w:t>一方</w:t>
            </w:r>
            <w:r>
              <w:rPr>
                <w:rFonts w:eastAsia="楷体"/>
                <w:sz w:val="24"/>
              </w:rPr>
              <w:t>。</w:t>
            </w:r>
          </w:p>
        </w:tc>
      </w:tr>
      <w:tr w:rsidR="00B315C5" w:rsidTr="00603452">
        <w:tc>
          <w:tcPr>
            <w:tcW w:w="2802" w:type="dxa"/>
            <w:vAlign w:val="center"/>
          </w:tcPr>
          <w:p w:rsidR="00B315C5" w:rsidRDefault="00B315C5" w:rsidP="00B315C5">
            <w:pPr>
              <w:spacing w:afterLines="50" w:after="156"/>
              <w:rPr>
                <w:rFonts w:eastAsia="楷体"/>
                <w:color w:val="000000"/>
                <w:sz w:val="24"/>
              </w:rPr>
            </w:pPr>
            <w:r>
              <w:rPr>
                <w:rFonts w:eastAsia="楷体"/>
                <w:color w:val="000000"/>
                <w:sz w:val="24"/>
              </w:rPr>
              <w:t>“</w:t>
            </w:r>
            <w:r>
              <w:rPr>
                <w:rFonts w:eastAsia="楷体" w:hint="eastAsia"/>
                <w:color w:val="000000"/>
                <w:sz w:val="24"/>
              </w:rPr>
              <w:t>甲方</w:t>
            </w:r>
            <w:r>
              <w:rPr>
                <w:rFonts w:eastAsia="楷体"/>
                <w:color w:val="000000"/>
                <w:sz w:val="24"/>
              </w:rPr>
              <w:t>”</w:t>
            </w:r>
            <w:r>
              <w:rPr>
                <w:rFonts w:eastAsia="楷体" w:hint="eastAsia"/>
                <w:color w:val="000000"/>
                <w:sz w:val="24"/>
              </w:rPr>
              <w:t>、</w:t>
            </w:r>
            <w:r>
              <w:rPr>
                <w:rFonts w:eastAsia="楷体"/>
                <w:color w:val="000000"/>
                <w:sz w:val="24"/>
              </w:rPr>
              <w:t>“</w:t>
            </w:r>
            <w:r>
              <w:rPr>
                <w:rFonts w:eastAsia="楷体" w:hint="eastAsia"/>
                <w:color w:val="000000"/>
                <w:sz w:val="24"/>
              </w:rPr>
              <w:t>投资方</w:t>
            </w:r>
            <w:r>
              <w:rPr>
                <w:rFonts w:eastAsia="楷体"/>
                <w:color w:val="000000"/>
                <w:sz w:val="24"/>
              </w:rPr>
              <w:t>”</w:t>
            </w:r>
          </w:p>
        </w:tc>
        <w:tc>
          <w:tcPr>
            <w:tcW w:w="5387" w:type="dxa"/>
            <w:vAlign w:val="center"/>
          </w:tcPr>
          <w:p w:rsidR="00B315C5" w:rsidRDefault="00B315C5" w:rsidP="00B315C5">
            <w:pPr>
              <w:spacing w:afterLines="50" w:after="156"/>
              <w:rPr>
                <w:rFonts w:eastAsia="楷体" w:hint="eastAsia"/>
                <w:sz w:val="24"/>
              </w:rPr>
            </w:pPr>
            <w:r>
              <w:rPr>
                <w:rFonts w:eastAsia="楷体" w:hint="eastAsia"/>
                <w:sz w:val="24"/>
              </w:rPr>
              <w:t>指</w:t>
            </w:r>
            <w:r>
              <w:rPr>
                <w:rFonts w:eastAsia="楷体"/>
                <w:sz w:val="24"/>
              </w:rPr>
              <w:t>【】</w:t>
            </w:r>
            <w:r>
              <w:rPr>
                <w:rFonts w:eastAsia="楷体" w:hint="eastAsia"/>
                <w:sz w:val="24"/>
              </w:rPr>
              <w:t>。</w:t>
            </w:r>
          </w:p>
        </w:tc>
      </w:tr>
      <w:tr w:rsidR="00B315C5" w:rsidTr="00603452">
        <w:tc>
          <w:tcPr>
            <w:tcW w:w="2802" w:type="dxa"/>
            <w:vAlign w:val="center"/>
          </w:tcPr>
          <w:p w:rsidR="00B315C5" w:rsidRDefault="00B315C5" w:rsidP="00B315C5">
            <w:pPr>
              <w:spacing w:afterLines="50" w:after="156"/>
              <w:rPr>
                <w:rFonts w:eastAsia="楷体"/>
                <w:color w:val="000000"/>
                <w:sz w:val="24"/>
              </w:rPr>
            </w:pPr>
            <w:r>
              <w:rPr>
                <w:rFonts w:eastAsia="楷体"/>
                <w:color w:val="000000"/>
                <w:sz w:val="24"/>
              </w:rPr>
              <w:t>“</w:t>
            </w:r>
            <w:r>
              <w:rPr>
                <w:rFonts w:eastAsia="楷体" w:hint="eastAsia"/>
                <w:color w:val="000000"/>
                <w:sz w:val="24"/>
              </w:rPr>
              <w:t>乙方</w:t>
            </w:r>
            <w:r>
              <w:rPr>
                <w:rFonts w:eastAsia="楷体"/>
                <w:color w:val="000000"/>
                <w:sz w:val="24"/>
              </w:rPr>
              <w:t>”</w:t>
            </w:r>
            <w:r>
              <w:rPr>
                <w:rFonts w:eastAsia="楷体" w:hint="eastAsia"/>
                <w:color w:val="000000"/>
                <w:sz w:val="24"/>
              </w:rPr>
              <w:t>、</w:t>
            </w:r>
            <w:r>
              <w:rPr>
                <w:rFonts w:eastAsia="楷体"/>
                <w:color w:val="000000"/>
                <w:sz w:val="24"/>
              </w:rPr>
              <w:t>“</w:t>
            </w:r>
            <w:r>
              <w:rPr>
                <w:rFonts w:eastAsia="楷体" w:hint="eastAsia"/>
                <w:color w:val="000000"/>
                <w:sz w:val="24"/>
              </w:rPr>
              <w:t>实际</w:t>
            </w:r>
            <w:r>
              <w:rPr>
                <w:rFonts w:eastAsia="楷体"/>
                <w:color w:val="000000"/>
                <w:sz w:val="24"/>
              </w:rPr>
              <w:t>控制人</w:t>
            </w:r>
            <w:r>
              <w:rPr>
                <w:rFonts w:eastAsia="楷体"/>
                <w:color w:val="000000"/>
                <w:sz w:val="24"/>
              </w:rPr>
              <w:t>”</w:t>
            </w:r>
          </w:p>
        </w:tc>
        <w:tc>
          <w:tcPr>
            <w:tcW w:w="5387" w:type="dxa"/>
            <w:vAlign w:val="center"/>
          </w:tcPr>
          <w:p w:rsidR="00B315C5" w:rsidRDefault="00B315C5" w:rsidP="00C879F1">
            <w:pPr>
              <w:spacing w:afterLines="50" w:after="156"/>
              <w:rPr>
                <w:rFonts w:eastAsia="楷体" w:hint="eastAsia"/>
                <w:sz w:val="24"/>
              </w:rPr>
            </w:pPr>
            <w:r>
              <w:rPr>
                <w:rFonts w:eastAsia="楷体" w:hint="eastAsia"/>
                <w:sz w:val="24"/>
              </w:rPr>
              <w:t>指</w:t>
            </w:r>
            <w:r w:rsidR="00C879F1">
              <w:rPr>
                <w:rFonts w:eastAsia="楷体" w:hint="eastAsia"/>
                <w:sz w:val="24"/>
              </w:rPr>
              <w:t>【】</w:t>
            </w:r>
            <w:r>
              <w:rPr>
                <w:rFonts w:eastAsia="楷体"/>
                <w:sz w:val="24"/>
              </w:rPr>
              <w:t>。</w:t>
            </w:r>
          </w:p>
        </w:tc>
      </w:tr>
      <w:tr w:rsidR="00B315C5" w:rsidTr="00603452">
        <w:tc>
          <w:tcPr>
            <w:tcW w:w="2802" w:type="dxa"/>
            <w:vAlign w:val="center"/>
          </w:tcPr>
          <w:p w:rsidR="00B315C5" w:rsidRDefault="00B315C5" w:rsidP="00B315C5">
            <w:pPr>
              <w:spacing w:afterLines="50" w:after="156"/>
              <w:rPr>
                <w:rFonts w:eastAsia="楷体" w:hint="eastAsia"/>
                <w:color w:val="000000"/>
                <w:sz w:val="24"/>
              </w:rPr>
            </w:pPr>
            <w:r>
              <w:rPr>
                <w:rFonts w:eastAsia="楷体"/>
                <w:color w:val="000000"/>
                <w:sz w:val="24"/>
              </w:rPr>
              <w:t xml:space="preserve"> “</w:t>
            </w:r>
            <w:r>
              <w:rPr>
                <w:rFonts w:eastAsia="楷体" w:hint="eastAsia"/>
                <w:color w:val="000000"/>
                <w:sz w:val="24"/>
              </w:rPr>
              <w:t>标的</w:t>
            </w:r>
            <w:r>
              <w:rPr>
                <w:rFonts w:eastAsia="楷体"/>
                <w:color w:val="000000"/>
                <w:sz w:val="24"/>
              </w:rPr>
              <w:t>公司</w:t>
            </w:r>
            <w:r>
              <w:rPr>
                <w:rFonts w:eastAsia="楷体"/>
                <w:color w:val="000000"/>
                <w:sz w:val="24"/>
              </w:rPr>
              <w:t>”</w:t>
            </w:r>
            <w:r>
              <w:rPr>
                <w:rFonts w:eastAsia="楷体" w:hint="eastAsia"/>
                <w:color w:val="000000"/>
                <w:sz w:val="24"/>
              </w:rPr>
              <w:t>、</w:t>
            </w:r>
            <w:r>
              <w:rPr>
                <w:rFonts w:eastAsia="楷体"/>
                <w:color w:val="000000"/>
                <w:sz w:val="24"/>
              </w:rPr>
              <w:t>“</w:t>
            </w:r>
            <w:r>
              <w:rPr>
                <w:rFonts w:eastAsia="楷体" w:hint="eastAsia"/>
                <w:color w:val="000000"/>
                <w:sz w:val="24"/>
              </w:rPr>
              <w:t>公司</w:t>
            </w:r>
            <w:r>
              <w:rPr>
                <w:rFonts w:eastAsia="楷体"/>
                <w:color w:val="000000"/>
                <w:sz w:val="24"/>
              </w:rPr>
              <w:t>”</w:t>
            </w:r>
          </w:p>
        </w:tc>
        <w:tc>
          <w:tcPr>
            <w:tcW w:w="5387" w:type="dxa"/>
            <w:vAlign w:val="center"/>
          </w:tcPr>
          <w:p w:rsidR="00B315C5" w:rsidRDefault="00B315C5" w:rsidP="00B315C5">
            <w:pPr>
              <w:spacing w:afterLines="50" w:after="156"/>
              <w:rPr>
                <w:rFonts w:eastAsia="楷体" w:hint="eastAsia"/>
                <w:sz w:val="24"/>
              </w:rPr>
            </w:pPr>
            <w:r>
              <w:rPr>
                <w:rFonts w:eastAsia="楷体" w:hint="eastAsia"/>
                <w:sz w:val="24"/>
              </w:rPr>
              <w:t>指</w:t>
            </w:r>
            <w:r w:rsidR="004D6D81">
              <w:rPr>
                <w:rFonts w:eastAsia="楷体" w:hint="eastAsia"/>
                <w:bCs/>
                <w:color w:val="000000"/>
                <w:sz w:val="24"/>
              </w:rPr>
              <w:t>【】公司</w:t>
            </w:r>
            <w:r>
              <w:rPr>
                <w:rFonts w:eastAsia="楷体" w:hint="eastAsia"/>
                <w:bCs/>
                <w:color w:val="000000"/>
                <w:sz w:val="24"/>
              </w:rPr>
              <w:t>。</w:t>
            </w:r>
          </w:p>
        </w:tc>
      </w:tr>
      <w:tr w:rsidR="00B315C5" w:rsidTr="00603452">
        <w:tc>
          <w:tcPr>
            <w:tcW w:w="2802" w:type="dxa"/>
            <w:vAlign w:val="center"/>
          </w:tcPr>
          <w:p w:rsidR="00B315C5" w:rsidRDefault="00B315C5" w:rsidP="00B315C5">
            <w:pPr>
              <w:spacing w:afterLines="50" w:after="156"/>
              <w:rPr>
                <w:rFonts w:eastAsia="楷体" w:hint="eastAsia"/>
                <w:color w:val="000000"/>
                <w:sz w:val="24"/>
              </w:rPr>
            </w:pPr>
            <w:r>
              <w:rPr>
                <w:rFonts w:eastAsia="楷体"/>
                <w:color w:val="000000"/>
                <w:sz w:val="24"/>
              </w:rPr>
              <w:t>“</w:t>
            </w:r>
            <w:r>
              <w:rPr>
                <w:rFonts w:eastAsia="楷体" w:hint="eastAsia"/>
                <w:color w:val="000000"/>
                <w:sz w:val="24"/>
              </w:rPr>
              <w:t>现有股东</w:t>
            </w:r>
            <w:r>
              <w:rPr>
                <w:rFonts w:eastAsia="楷体"/>
                <w:color w:val="000000"/>
                <w:sz w:val="24"/>
              </w:rPr>
              <w:t>”</w:t>
            </w:r>
          </w:p>
        </w:tc>
        <w:tc>
          <w:tcPr>
            <w:tcW w:w="5387" w:type="dxa"/>
            <w:vAlign w:val="center"/>
          </w:tcPr>
          <w:p w:rsidR="00B315C5" w:rsidRDefault="00B315C5" w:rsidP="00C879F1">
            <w:pPr>
              <w:spacing w:afterLines="50" w:after="156"/>
              <w:rPr>
                <w:rFonts w:eastAsia="楷体" w:hint="eastAsia"/>
                <w:sz w:val="24"/>
              </w:rPr>
            </w:pPr>
            <w:r>
              <w:rPr>
                <w:rFonts w:eastAsia="楷体" w:hint="eastAsia"/>
                <w:sz w:val="24"/>
              </w:rPr>
              <w:t>指</w:t>
            </w:r>
            <w:r w:rsidR="00C879F1">
              <w:rPr>
                <w:rFonts w:eastAsia="楷体" w:hint="eastAsia"/>
                <w:sz w:val="24"/>
              </w:rPr>
              <w:t>【】</w:t>
            </w:r>
            <w:r>
              <w:rPr>
                <w:rFonts w:eastAsia="楷体"/>
                <w:sz w:val="24"/>
              </w:rPr>
              <w:t>。</w:t>
            </w:r>
          </w:p>
        </w:tc>
      </w:tr>
      <w:tr w:rsidR="00B315C5" w:rsidTr="00603452">
        <w:trPr>
          <w:trHeight w:val="420"/>
        </w:trPr>
        <w:tc>
          <w:tcPr>
            <w:tcW w:w="2802" w:type="dxa"/>
            <w:vAlign w:val="center"/>
          </w:tcPr>
          <w:p w:rsidR="00B315C5" w:rsidRDefault="00B315C5" w:rsidP="00B315C5">
            <w:pPr>
              <w:spacing w:afterLines="50" w:after="156"/>
              <w:rPr>
                <w:rFonts w:eastAsia="楷体" w:hint="eastAsia"/>
                <w:sz w:val="24"/>
              </w:rPr>
            </w:pPr>
            <w:r>
              <w:rPr>
                <w:rFonts w:eastAsia="楷体"/>
                <w:sz w:val="24"/>
              </w:rPr>
              <w:t>“</w:t>
            </w:r>
            <w:r>
              <w:rPr>
                <w:rFonts w:eastAsia="楷体" w:hint="eastAsia"/>
                <w:sz w:val="24"/>
              </w:rPr>
              <w:t>本次</w:t>
            </w:r>
            <w:r>
              <w:rPr>
                <w:rFonts w:eastAsia="楷体"/>
                <w:sz w:val="24"/>
              </w:rPr>
              <w:t>增资</w:t>
            </w:r>
            <w:r>
              <w:rPr>
                <w:rFonts w:eastAsia="楷体"/>
                <w:sz w:val="24"/>
              </w:rPr>
              <w:t>”</w:t>
            </w:r>
            <w:r>
              <w:rPr>
                <w:rFonts w:eastAsia="楷体" w:hint="eastAsia"/>
                <w:sz w:val="24"/>
              </w:rPr>
              <w:t>、</w:t>
            </w:r>
            <w:r>
              <w:rPr>
                <w:rFonts w:eastAsia="楷体"/>
                <w:sz w:val="24"/>
              </w:rPr>
              <w:t>“</w:t>
            </w:r>
            <w:r>
              <w:rPr>
                <w:rFonts w:eastAsia="楷体" w:hint="eastAsia"/>
                <w:sz w:val="24"/>
              </w:rPr>
              <w:t>本次</w:t>
            </w:r>
            <w:r>
              <w:rPr>
                <w:rFonts w:eastAsia="楷体"/>
                <w:sz w:val="24"/>
              </w:rPr>
              <w:t>投资</w:t>
            </w:r>
            <w:r>
              <w:rPr>
                <w:rFonts w:eastAsia="楷体"/>
                <w:sz w:val="24"/>
              </w:rPr>
              <w:t>”</w:t>
            </w:r>
          </w:p>
        </w:tc>
        <w:tc>
          <w:tcPr>
            <w:tcW w:w="5387" w:type="dxa"/>
            <w:vAlign w:val="center"/>
          </w:tcPr>
          <w:p w:rsidR="00B315C5" w:rsidRPr="00004915" w:rsidRDefault="00B315C5" w:rsidP="00B315C5">
            <w:pPr>
              <w:spacing w:afterLines="50" w:after="156"/>
              <w:rPr>
                <w:rFonts w:eastAsia="楷体" w:hint="eastAsia"/>
                <w:color w:val="000000"/>
                <w:sz w:val="24"/>
              </w:rPr>
            </w:pPr>
            <w:r w:rsidRPr="00564225">
              <w:rPr>
                <w:rFonts w:eastAsia="楷体" w:hint="eastAsia"/>
                <w:sz w:val="24"/>
              </w:rPr>
              <w:t>指</w:t>
            </w:r>
            <w:r w:rsidRPr="00564225">
              <w:rPr>
                <w:rFonts w:eastAsia="楷体"/>
                <w:sz w:val="24"/>
              </w:rPr>
              <w:t>由投资方根据本协议的约定认购公司注册资本的增资部分，并将相应持有公司的股权</w:t>
            </w:r>
            <w:r w:rsidRPr="00EB6134">
              <w:rPr>
                <w:rFonts w:eastAsia="楷体"/>
                <w:sz w:val="24"/>
              </w:rPr>
              <w:t>。</w:t>
            </w:r>
          </w:p>
        </w:tc>
      </w:tr>
      <w:tr w:rsidR="00B315C5" w:rsidTr="00603452">
        <w:trPr>
          <w:trHeight w:val="420"/>
        </w:trPr>
        <w:tc>
          <w:tcPr>
            <w:tcW w:w="2802" w:type="dxa"/>
            <w:vAlign w:val="center"/>
          </w:tcPr>
          <w:p w:rsidR="00B315C5" w:rsidRDefault="00B315C5" w:rsidP="00B315C5">
            <w:pPr>
              <w:spacing w:afterLines="50" w:after="156"/>
              <w:rPr>
                <w:rFonts w:eastAsia="楷体" w:hint="eastAsia"/>
                <w:sz w:val="24"/>
              </w:rPr>
            </w:pPr>
            <w:r>
              <w:rPr>
                <w:rFonts w:eastAsia="楷体"/>
                <w:sz w:val="24"/>
              </w:rPr>
              <w:t>“</w:t>
            </w:r>
            <w:r>
              <w:rPr>
                <w:rFonts w:eastAsia="楷体" w:hint="eastAsia"/>
                <w:sz w:val="24"/>
              </w:rPr>
              <w:t>注册</w:t>
            </w:r>
            <w:r>
              <w:rPr>
                <w:rFonts w:eastAsia="楷体"/>
                <w:sz w:val="24"/>
              </w:rPr>
              <w:t>资本增加额</w:t>
            </w:r>
            <w:r>
              <w:rPr>
                <w:rFonts w:eastAsia="楷体"/>
                <w:sz w:val="24"/>
              </w:rPr>
              <w:t>”</w:t>
            </w:r>
          </w:p>
        </w:tc>
        <w:tc>
          <w:tcPr>
            <w:tcW w:w="5387" w:type="dxa"/>
            <w:vAlign w:val="center"/>
          </w:tcPr>
          <w:p w:rsidR="00B315C5" w:rsidRPr="009457D3" w:rsidRDefault="00B315C5" w:rsidP="00F15210">
            <w:pPr>
              <w:pStyle w:val="12"/>
              <w:tabs>
                <w:tab w:val="left" w:pos="0"/>
                <w:tab w:val="left" w:pos="709"/>
                <w:tab w:val="left" w:pos="851"/>
                <w:tab w:val="left" w:pos="1134"/>
              </w:tabs>
              <w:spacing w:afterLines="50" w:after="156"/>
              <w:ind w:firstLineChars="0" w:firstLine="0"/>
              <w:rPr>
                <w:rFonts w:ascii="Times New Roman" w:eastAsia="楷体" w:hAnsi="Times New Roman" w:hint="eastAsia"/>
                <w:sz w:val="24"/>
              </w:rPr>
            </w:pPr>
            <w:r w:rsidRPr="009457D3">
              <w:rPr>
                <w:rFonts w:ascii="Times New Roman" w:eastAsia="楷体" w:hAnsi="Times New Roman"/>
                <w:sz w:val="24"/>
              </w:rPr>
              <w:t>指具有本协议第</w:t>
            </w:r>
            <w:r w:rsidR="00F15210">
              <w:rPr>
                <w:rFonts w:ascii="Times New Roman" w:eastAsia="楷体" w:hAnsi="Times New Roman" w:hint="eastAsia"/>
                <w:sz w:val="24"/>
              </w:rPr>
              <w:t>三</w:t>
            </w:r>
            <w:r w:rsidRPr="009457D3">
              <w:rPr>
                <w:rFonts w:ascii="Times New Roman" w:eastAsia="楷体" w:hAnsi="Times New Roman"/>
                <w:sz w:val="24"/>
              </w:rPr>
              <w:t>条第</w:t>
            </w:r>
            <w:r w:rsidR="00F15210">
              <w:rPr>
                <w:rFonts w:ascii="Times New Roman" w:eastAsia="楷体" w:hAnsi="Times New Roman"/>
                <w:sz w:val="24"/>
              </w:rPr>
              <w:t>3</w:t>
            </w:r>
            <w:r w:rsidR="00747950">
              <w:rPr>
                <w:rFonts w:ascii="Times New Roman" w:eastAsia="楷体" w:hAnsi="Times New Roman"/>
                <w:sz w:val="24"/>
              </w:rPr>
              <w:t>.2</w:t>
            </w:r>
            <w:r w:rsidRPr="009457D3">
              <w:rPr>
                <w:rFonts w:ascii="Times New Roman" w:eastAsia="楷体" w:hAnsi="Times New Roman"/>
                <w:sz w:val="24"/>
              </w:rPr>
              <w:t>款所定义的含义。</w:t>
            </w:r>
          </w:p>
        </w:tc>
      </w:tr>
      <w:tr w:rsidR="00B315C5" w:rsidTr="00603452">
        <w:trPr>
          <w:trHeight w:val="420"/>
        </w:trPr>
        <w:tc>
          <w:tcPr>
            <w:tcW w:w="2802" w:type="dxa"/>
            <w:vAlign w:val="center"/>
          </w:tcPr>
          <w:p w:rsidR="00B315C5" w:rsidRDefault="00B315C5" w:rsidP="00B315C5">
            <w:pPr>
              <w:spacing w:afterLines="50" w:after="156"/>
              <w:rPr>
                <w:rFonts w:eastAsia="楷体" w:hint="eastAsia"/>
                <w:sz w:val="24"/>
              </w:rPr>
            </w:pPr>
            <w:r>
              <w:rPr>
                <w:rFonts w:eastAsia="楷体"/>
                <w:sz w:val="24"/>
              </w:rPr>
              <w:t>“</w:t>
            </w:r>
            <w:r>
              <w:rPr>
                <w:rFonts w:eastAsia="楷体" w:hint="eastAsia"/>
                <w:sz w:val="24"/>
              </w:rPr>
              <w:t>增资款</w:t>
            </w:r>
            <w:r>
              <w:rPr>
                <w:rFonts w:eastAsia="楷体"/>
                <w:sz w:val="24"/>
              </w:rPr>
              <w:t>”</w:t>
            </w:r>
          </w:p>
        </w:tc>
        <w:tc>
          <w:tcPr>
            <w:tcW w:w="5387" w:type="dxa"/>
            <w:vAlign w:val="center"/>
          </w:tcPr>
          <w:p w:rsidR="00B315C5" w:rsidRPr="009457D3" w:rsidRDefault="00B315C5" w:rsidP="00F15210">
            <w:pPr>
              <w:pStyle w:val="12"/>
              <w:tabs>
                <w:tab w:val="left" w:pos="0"/>
                <w:tab w:val="left" w:pos="709"/>
                <w:tab w:val="left" w:pos="851"/>
                <w:tab w:val="left" w:pos="1134"/>
              </w:tabs>
              <w:spacing w:afterLines="50" w:after="156"/>
              <w:ind w:firstLineChars="0" w:firstLine="0"/>
              <w:rPr>
                <w:rFonts w:eastAsia="楷体" w:hint="eastAsia"/>
                <w:color w:val="000000"/>
                <w:sz w:val="24"/>
              </w:rPr>
            </w:pPr>
            <w:r w:rsidRPr="00EB6134">
              <w:rPr>
                <w:rFonts w:ascii="Times New Roman" w:eastAsia="楷体" w:hAnsi="Times New Roman"/>
                <w:sz w:val="24"/>
              </w:rPr>
              <w:t>指具有本协议第</w:t>
            </w:r>
            <w:r w:rsidR="00F15210">
              <w:rPr>
                <w:rFonts w:ascii="Times New Roman" w:eastAsia="楷体" w:hAnsi="Times New Roman" w:hint="eastAsia"/>
                <w:sz w:val="24"/>
              </w:rPr>
              <w:t>三</w:t>
            </w:r>
            <w:r w:rsidRPr="00EB6134">
              <w:rPr>
                <w:rFonts w:ascii="Times New Roman" w:eastAsia="楷体" w:hAnsi="Times New Roman"/>
                <w:sz w:val="24"/>
              </w:rPr>
              <w:t>条第</w:t>
            </w:r>
            <w:r w:rsidR="00F15210">
              <w:rPr>
                <w:rFonts w:ascii="Times New Roman" w:eastAsia="楷体" w:hAnsi="Times New Roman"/>
                <w:sz w:val="24"/>
              </w:rPr>
              <w:t>3</w:t>
            </w:r>
            <w:r w:rsidR="00747950">
              <w:rPr>
                <w:rFonts w:ascii="Times New Roman" w:eastAsia="楷体" w:hAnsi="Times New Roman"/>
                <w:sz w:val="24"/>
              </w:rPr>
              <w:t>.2</w:t>
            </w:r>
            <w:r w:rsidRPr="00EB6134">
              <w:rPr>
                <w:rFonts w:ascii="Times New Roman" w:eastAsia="楷体" w:hAnsi="Times New Roman"/>
                <w:sz w:val="24"/>
              </w:rPr>
              <w:t>款所定义的含义。</w:t>
            </w:r>
          </w:p>
        </w:tc>
      </w:tr>
      <w:tr w:rsidR="00B315C5" w:rsidTr="00603452">
        <w:trPr>
          <w:trHeight w:val="420"/>
        </w:trPr>
        <w:tc>
          <w:tcPr>
            <w:tcW w:w="2802" w:type="dxa"/>
            <w:vAlign w:val="center"/>
          </w:tcPr>
          <w:p w:rsidR="00B315C5" w:rsidRDefault="00B315C5" w:rsidP="00B315C5">
            <w:pPr>
              <w:spacing w:afterLines="50" w:after="156"/>
              <w:rPr>
                <w:rFonts w:eastAsia="楷体"/>
                <w:sz w:val="24"/>
              </w:rPr>
            </w:pPr>
            <w:r>
              <w:rPr>
                <w:rFonts w:eastAsia="楷体"/>
                <w:sz w:val="24"/>
              </w:rPr>
              <w:t>“</w:t>
            </w:r>
            <w:r>
              <w:rPr>
                <w:rFonts w:eastAsia="楷体" w:hint="eastAsia"/>
                <w:sz w:val="24"/>
              </w:rPr>
              <w:t>交割日</w:t>
            </w:r>
            <w:r>
              <w:rPr>
                <w:rFonts w:eastAsia="楷体"/>
                <w:sz w:val="24"/>
              </w:rPr>
              <w:t>”</w:t>
            </w:r>
          </w:p>
        </w:tc>
        <w:tc>
          <w:tcPr>
            <w:tcW w:w="5387" w:type="dxa"/>
            <w:vAlign w:val="center"/>
          </w:tcPr>
          <w:p w:rsidR="00B315C5" w:rsidRPr="00EB6134" w:rsidRDefault="00B315C5" w:rsidP="00B315C5">
            <w:pPr>
              <w:pStyle w:val="12"/>
              <w:tabs>
                <w:tab w:val="left" w:pos="0"/>
                <w:tab w:val="left" w:pos="709"/>
                <w:tab w:val="left" w:pos="851"/>
                <w:tab w:val="left" w:pos="1134"/>
              </w:tabs>
              <w:spacing w:afterLines="50" w:after="156"/>
              <w:ind w:firstLineChars="0" w:firstLine="0"/>
              <w:rPr>
                <w:rFonts w:ascii="Times New Roman" w:eastAsia="楷体" w:hAnsi="Times New Roman"/>
                <w:sz w:val="24"/>
              </w:rPr>
            </w:pPr>
            <w:r>
              <w:rPr>
                <w:rFonts w:ascii="Times New Roman" w:eastAsia="楷体" w:hAnsi="Times New Roman" w:hint="eastAsia"/>
                <w:sz w:val="24"/>
              </w:rPr>
              <w:t>指</w:t>
            </w:r>
            <w:r w:rsidRPr="00A86AE2">
              <w:rPr>
                <w:rFonts w:ascii="楷体" w:eastAsia="楷体" w:hAnsi="楷体" w:cs="Arial" w:hint="eastAsia"/>
                <w:sz w:val="24"/>
              </w:rPr>
              <w:t>投资方</w:t>
            </w:r>
            <w:r w:rsidRPr="00A86AE2">
              <w:rPr>
                <w:rFonts w:ascii="楷体" w:eastAsia="楷体" w:hAnsi="楷体" w:cs="Arial"/>
                <w:sz w:val="24"/>
              </w:rPr>
              <w:t>支付</w:t>
            </w:r>
            <w:r w:rsidRPr="00A86AE2">
              <w:rPr>
                <w:rFonts w:ascii="楷体" w:eastAsia="楷体" w:hAnsi="楷体" w:cs="Arial" w:hint="eastAsia"/>
                <w:sz w:val="24"/>
              </w:rPr>
              <w:t>首笔</w:t>
            </w:r>
            <w:r w:rsidRPr="00A86AE2">
              <w:rPr>
                <w:rFonts w:ascii="楷体" w:eastAsia="楷体" w:hAnsi="楷体" w:cs="Arial"/>
                <w:sz w:val="24"/>
              </w:rPr>
              <w:t>增资款之日</w:t>
            </w:r>
            <w:r>
              <w:rPr>
                <w:rFonts w:ascii="楷体" w:eastAsia="楷体" w:hAnsi="楷体" w:cs="Arial" w:hint="eastAsia"/>
                <w:sz w:val="24"/>
              </w:rPr>
              <w:t>。</w:t>
            </w:r>
          </w:p>
        </w:tc>
      </w:tr>
      <w:tr w:rsidR="00B315C5" w:rsidTr="00603452">
        <w:trPr>
          <w:trHeight w:val="420"/>
        </w:trPr>
        <w:tc>
          <w:tcPr>
            <w:tcW w:w="2802" w:type="dxa"/>
            <w:vAlign w:val="center"/>
          </w:tcPr>
          <w:p w:rsidR="00B315C5" w:rsidRPr="00332B11" w:rsidRDefault="00B315C5" w:rsidP="00B315C5">
            <w:pPr>
              <w:spacing w:afterLines="50" w:after="156"/>
              <w:rPr>
                <w:rFonts w:eastAsia="楷体" w:hint="eastAsia"/>
                <w:sz w:val="24"/>
              </w:rPr>
            </w:pPr>
            <w:r>
              <w:rPr>
                <w:rFonts w:eastAsia="楷体"/>
                <w:sz w:val="24"/>
              </w:rPr>
              <w:t>“</w:t>
            </w:r>
            <w:r>
              <w:rPr>
                <w:rFonts w:eastAsia="楷体" w:hint="eastAsia"/>
                <w:sz w:val="24"/>
              </w:rPr>
              <w:t>登记日</w:t>
            </w:r>
            <w:r>
              <w:rPr>
                <w:rFonts w:eastAsia="楷体"/>
                <w:sz w:val="24"/>
              </w:rPr>
              <w:t>”</w:t>
            </w:r>
          </w:p>
        </w:tc>
        <w:tc>
          <w:tcPr>
            <w:tcW w:w="5387" w:type="dxa"/>
            <w:vAlign w:val="center"/>
          </w:tcPr>
          <w:p w:rsidR="00B315C5" w:rsidRPr="00EB6134" w:rsidRDefault="00B315C5" w:rsidP="00B315C5">
            <w:pPr>
              <w:pStyle w:val="12"/>
              <w:tabs>
                <w:tab w:val="left" w:pos="0"/>
                <w:tab w:val="left" w:pos="709"/>
                <w:tab w:val="left" w:pos="851"/>
                <w:tab w:val="left" w:pos="1134"/>
              </w:tabs>
              <w:spacing w:afterLines="50" w:after="156"/>
              <w:ind w:firstLineChars="0" w:firstLine="0"/>
              <w:rPr>
                <w:rFonts w:ascii="Times New Roman" w:eastAsia="楷体" w:hAnsi="Times New Roman"/>
                <w:sz w:val="24"/>
              </w:rPr>
            </w:pPr>
            <w:r>
              <w:rPr>
                <w:rFonts w:ascii="Times New Roman" w:eastAsia="楷体" w:hAnsi="Times New Roman" w:hint="eastAsia"/>
                <w:sz w:val="24"/>
              </w:rPr>
              <w:t>指</w:t>
            </w:r>
            <w:r w:rsidRPr="00A86AE2">
              <w:rPr>
                <w:rFonts w:ascii="楷体" w:eastAsia="楷体" w:hAnsi="楷体" w:cs="Arial"/>
                <w:sz w:val="24"/>
              </w:rPr>
              <w:t>本次投资所涉的</w:t>
            </w:r>
            <w:r>
              <w:rPr>
                <w:rFonts w:ascii="楷体" w:eastAsia="楷体" w:hAnsi="楷体" w:cs="Arial" w:hint="eastAsia"/>
                <w:sz w:val="24"/>
              </w:rPr>
              <w:t>标的</w:t>
            </w:r>
            <w:r w:rsidRPr="00A86AE2">
              <w:rPr>
                <w:rFonts w:ascii="楷体" w:eastAsia="楷体" w:hAnsi="楷体" w:cs="Arial"/>
                <w:sz w:val="24"/>
              </w:rPr>
              <w:t>公司工商变更登记完成之日</w:t>
            </w:r>
            <w:r>
              <w:rPr>
                <w:rFonts w:ascii="楷体" w:eastAsia="楷体" w:hAnsi="楷体" w:cs="Arial" w:hint="eastAsia"/>
                <w:sz w:val="24"/>
              </w:rPr>
              <w:t>。</w:t>
            </w:r>
          </w:p>
        </w:tc>
      </w:tr>
      <w:tr w:rsidR="00B315C5" w:rsidTr="00603452">
        <w:trPr>
          <w:trHeight w:val="420"/>
        </w:trPr>
        <w:tc>
          <w:tcPr>
            <w:tcW w:w="2802" w:type="dxa"/>
            <w:vAlign w:val="center"/>
          </w:tcPr>
          <w:p w:rsidR="00B315C5" w:rsidRDefault="00B315C5" w:rsidP="00B315C5">
            <w:pPr>
              <w:spacing w:afterLines="50" w:after="156"/>
              <w:rPr>
                <w:rFonts w:eastAsia="楷体" w:hint="eastAsia"/>
                <w:sz w:val="24"/>
              </w:rPr>
            </w:pPr>
            <w:r>
              <w:rPr>
                <w:rFonts w:eastAsia="楷体"/>
                <w:sz w:val="24"/>
              </w:rPr>
              <w:t>“</w:t>
            </w:r>
            <w:r>
              <w:rPr>
                <w:rFonts w:eastAsia="楷体" w:hint="eastAsia"/>
                <w:sz w:val="24"/>
              </w:rPr>
              <w:t>过渡期</w:t>
            </w:r>
            <w:r>
              <w:rPr>
                <w:rFonts w:eastAsia="楷体"/>
                <w:color w:val="000000"/>
                <w:sz w:val="24"/>
              </w:rPr>
              <w:t>”</w:t>
            </w:r>
          </w:p>
        </w:tc>
        <w:tc>
          <w:tcPr>
            <w:tcW w:w="5387" w:type="dxa"/>
            <w:vAlign w:val="center"/>
          </w:tcPr>
          <w:p w:rsidR="00B315C5" w:rsidRDefault="00B315C5" w:rsidP="00B315C5">
            <w:pPr>
              <w:spacing w:afterLines="50" w:after="156"/>
              <w:rPr>
                <w:rFonts w:eastAsia="楷体" w:hint="eastAsia"/>
                <w:sz w:val="24"/>
              </w:rPr>
            </w:pPr>
            <w:r>
              <w:rPr>
                <w:rFonts w:eastAsia="楷体" w:hint="eastAsia"/>
                <w:color w:val="000000"/>
                <w:sz w:val="24"/>
              </w:rPr>
              <w:t>指自本协议签署之日起</w:t>
            </w:r>
            <w:r>
              <w:rPr>
                <w:rFonts w:eastAsia="楷体" w:hint="eastAsia"/>
                <w:sz w:val="24"/>
              </w:rPr>
              <w:t>至登记日止的时间段。</w:t>
            </w:r>
          </w:p>
        </w:tc>
      </w:tr>
      <w:tr w:rsidR="00B315C5" w:rsidTr="00603452">
        <w:trPr>
          <w:trHeight w:val="465"/>
        </w:trPr>
        <w:tc>
          <w:tcPr>
            <w:tcW w:w="2802" w:type="dxa"/>
            <w:vAlign w:val="center"/>
          </w:tcPr>
          <w:p w:rsidR="00B315C5" w:rsidRDefault="00B315C5" w:rsidP="00B315C5">
            <w:pPr>
              <w:spacing w:afterLines="50" w:after="156"/>
              <w:rPr>
                <w:rFonts w:eastAsia="楷体"/>
                <w:color w:val="000000"/>
                <w:sz w:val="24"/>
              </w:rPr>
            </w:pPr>
            <w:r>
              <w:rPr>
                <w:rFonts w:eastAsia="楷体"/>
                <w:color w:val="000000"/>
                <w:sz w:val="24"/>
              </w:rPr>
              <w:t>“</w:t>
            </w:r>
            <w:r>
              <w:rPr>
                <w:rFonts w:eastAsia="楷体" w:hint="eastAsia"/>
                <w:color w:val="000000"/>
                <w:sz w:val="24"/>
              </w:rPr>
              <w:t>权益</w:t>
            </w:r>
            <w:r>
              <w:rPr>
                <w:rFonts w:eastAsia="楷体"/>
                <w:color w:val="000000"/>
                <w:sz w:val="24"/>
              </w:rPr>
              <w:t>负担</w:t>
            </w:r>
            <w:r>
              <w:rPr>
                <w:rFonts w:eastAsia="楷体"/>
                <w:color w:val="000000"/>
                <w:sz w:val="24"/>
              </w:rPr>
              <w:t>”</w:t>
            </w:r>
          </w:p>
        </w:tc>
        <w:tc>
          <w:tcPr>
            <w:tcW w:w="5387" w:type="dxa"/>
            <w:vAlign w:val="center"/>
          </w:tcPr>
          <w:p w:rsidR="00B315C5" w:rsidRPr="00A86AE2" w:rsidRDefault="00B315C5" w:rsidP="00B315C5">
            <w:pPr>
              <w:spacing w:afterLines="50" w:after="156"/>
              <w:rPr>
                <w:rFonts w:ascii="楷体" w:eastAsia="楷体" w:hAnsi="楷体"/>
                <w:bCs/>
                <w:sz w:val="24"/>
              </w:rPr>
            </w:pPr>
            <w:r w:rsidRPr="00A86AE2">
              <w:rPr>
                <w:rFonts w:ascii="楷体" w:eastAsia="楷体" w:hAnsi="楷体"/>
                <w:bCs/>
                <w:sz w:val="24"/>
              </w:rPr>
              <w:t>指任何设置有抵押、质押、留置权司法冻结、选择权、优先购买权、信托受益权或任何其他性质的限制自由处置权利的负担</w:t>
            </w:r>
            <w:r w:rsidRPr="00A86AE2">
              <w:rPr>
                <w:rFonts w:ascii="楷体" w:eastAsia="楷体" w:hAnsi="楷体" w:hint="eastAsia"/>
                <w:bCs/>
                <w:sz w:val="24"/>
              </w:rPr>
              <w:t>。</w:t>
            </w:r>
          </w:p>
        </w:tc>
      </w:tr>
      <w:tr w:rsidR="00F87180" w:rsidTr="00603452">
        <w:trPr>
          <w:trHeight w:val="465"/>
        </w:trPr>
        <w:tc>
          <w:tcPr>
            <w:tcW w:w="2802" w:type="dxa"/>
            <w:vAlign w:val="center"/>
          </w:tcPr>
          <w:p w:rsidR="00F87180" w:rsidRDefault="00F87180" w:rsidP="00B315C5">
            <w:pPr>
              <w:spacing w:afterLines="50" w:after="156"/>
              <w:rPr>
                <w:rFonts w:eastAsia="楷体"/>
                <w:color w:val="000000"/>
                <w:sz w:val="24"/>
              </w:rPr>
            </w:pPr>
            <w:r>
              <w:rPr>
                <w:rFonts w:eastAsia="楷体"/>
                <w:color w:val="000000"/>
                <w:sz w:val="24"/>
              </w:rPr>
              <w:t>“</w:t>
            </w:r>
            <w:r>
              <w:rPr>
                <w:rFonts w:eastAsia="楷体" w:hint="eastAsia"/>
                <w:color w:val="000000"/>
                <w:sz w:val="24"/>
              </w:rPr>
              <w:t>未披露</w:t>
            </w:r>
            <w:r>
              <w:rPr>
                <w:rFonts w:eastAsia="楷体"/>
                <w:color w:val="000000"/>
                <w:sz w:val="24"/>
              </w:rPr>
              <w:t>负债</w:t>
            </w:r>
            <w:r>
              <w:rPr>
                <w:rFonts w:eastAsia="楷体"/>
                <w:color w:val="000000"/>
                <w:sz w:val="24"/>
              </w:rPr>
              <w:t>”</w:t>
            </w:r>
          </w:p>
        </w:tc>
        <w:tc>
          <w:tcPr>
            <w:tcW w:w="5387" w:type="dxa"/>
            <w:vAlign w:val="center"/>
          </w:tcPr>
          <w:p w:rsidR="00F87180" w:rsidRPr="00A86AE2" w:rsidRDefault="00F87180" w:rsidP="00F87180">
            <w:pPr>
              <w:spacing w:afterLines="50" w:after="156"/>
              <w:rPr>
                <w:rFonts w:ascii="楷体" w:eastAsia="楷体" w:hAnsi="楷体"/>
                <w:bCs/>
                <w:sz w:val="24"/>
              </w:rPr>
            </w:pPr>
            <w:r w:rsidRPr="00A86AE2">
              <w:rPr>
                <w:rFonts w:ascii="楷体" w:eastAsia="楷体" w:hAnsi="楷体" w:hint="eastAsia"/>
                <w:bCs/>
                <w:sz w:val="24"/>
              </w:rPr>
              <w:t>指目标公司或其下属公司未向投资方书面披露的任何负债（以在本协议中披露的为准），包括但不限于</w:t>
            </w:r>
            <w:r>
              <w:rPr>
                <w:rFonts w:ascii="楷体" w:eastAsia="楷体" w:hAnsi="楷体" w:hint="eastAsia"/>
                <w:bCs/>
                <w:sz w:val="24"/>
              </w:rPr>
              <w:t xml:space="preserve">: </w:t>
            </w:r>
            <w:r>
              <w:rPr>
                <w:rFonts w:eastAsia="楷体" w:hint="eastAsia"/>
                <w:bCs/>
                <w:sz w:val="24"/>
              </w:rPr>
              <w:t>(</w:t>
            </w:r>
            <w:r w:rsidRPr="00EB6134">
              <w:rPr>
                <w:rFonts w:eastAsia="楷体"/>
                <w:bCs/>
                <w:sz w:val="24"/>
              </w:rPr>
              <w:t>1</w:t>
            </w:r>
            <w:r>
              <w:rPr>
                <w:rFonts w:eastAsia="楷体" w:hint="eastAsia"/>
                <w:bCs/>
                <w:sz w:val="24"/>
              </w:rPr>
              <w:t>)</w:t>
            </w:r>
            <w:r w:rsidRPr="00EB6134">
              <w:rPr>
                <w:rFonts w:eastAsia="楷体"/>
                <w:bCs/>
                <w:sz w:val="24"/>
              </w:rPr>
              <w:t>未披露合同之债或侵权之债等导致目标公司或下属公司的支出，</w:t>
            </w:r>
            <w:r>
              <w:rPr>
                <w:rFonts w:eastAsia="楷体" w:hint="eastAsia"/>
                <w:bCs/>
                <w:sz w:val="24"/>
              </w:rPr>
              <w:t>(</w:t>
            </w:r>
            <w:r>
              <w:rPr>
                <w:rFonts w:eastAsia="楷体"/>
                <w:bCs/>
                <w:sz w:val="24"/>
              </w:rPr>
              <w:t>2</w:t>
            </w:r>
            <w:r>
              <w:rPr>
                <w:rFonts w:eastAsia="楷体" w:hint="eastAsia"/>
                <w:bCs/>
                <w:sz w:val="24"/>
              </w:rPr>
              <w:t>)</w:t>
            </w:r>
            <w:r w:rsidRPr="00EB6134">
              <w:rPr>
                <w:rFonts w:eastAsia="楷体"/>
                <w:bCs/>
                <w:sz w:val="24"/>
              </w:rPr>
              <w:t>目标公司或下属公司法律纠纷导致的对外赔偿或支出，</w:t>
            </w:r>
            <w:r>
              <w:rPr>
                <w:rFonts w:eastAsia="楷体" w:hint="eastAsia"/>
                <w:bCs/>
                <w:sz w:val="24"/>
              </w:rPr>
              <w:t>(</w:t>
            </w:r>
            <w:r>
              <w:rPr>
                <w:rFonts w:eastAsia="楷体"/>
                <w:bCs/>
                <w:sz w:val="24"/>
              </w:rPr>
              <w:t>3</w:t>
            </w:r>
            <w:r>
              <w:rPr>
                <w:rFonts w:eastAsia="楷体" w:hint="eastAsia"/>
                <w:bCs/>
                <w:sz w:val="24"/>
              </w:rPr>
              <w:t>)</w:t>
            </w:r>
            <w:r w:rsidRPr="00EB6134">
              <w:rPr>
                <w:rFonts w:eastAsia="楷体"/>
                <w:bCs/>
                <w:sz w:val="24"/>
              </w:rPr>
              <w:t>有关政府的罚款，</w:t>
            </w:r>
            <w:r>
              <w:rPr>
                <w:rFonts w:eastAsia="楷体" w:hint="eastAsia"/>
                <w:bCs/>
                <w:sz w:val="24"/>
              </w:rPr>
              <w:t>(</w:t>
            </w:r>
            <w:r>
              <w:rPr>
                <w:rFonts w:eastAsia="楷体"/>
                <w:bCs/>
                <w:sz w:val="24"/>
              </w:rPr>
              <w:t>4</w:t>
            </w:r>
            <w:r>
              <w:rPr>
                <w:rFonts w:eastAsia="楷体" w:hint="eastAsia"/>
                <w:bCs/>
                <w:sz w:val="24"/>
              </w:rPr>
              <w:t>)</w:t>
            </w:r>
            <w:r w:rsidRPr="00EB6134">
              <w:rPr>
                <w:rFonts w:eastAsia="楷体"/>
                <w:bCs/>
                <w:sz w:val="24"/>
              </w:rPr>
              <w:t>目标公司或下属公司未缴纳的税费，</w:t>
            </w:r>
            <w:r>
              <w:rPr>
                <w:rFonts w:eastAsia="楷体" w:hint="eastAsia"/>
                <w:bCs/>
                <w:sz w:val="24"/>
              </w:rPr>
              <w:t>(</w:t>
            </w:r>
            <w:r>
              <w:rPr>
                <w:rFonts w:eastAsia="楷体"/>
                <w:bCs/>
                <w:sz w:val="24"/>
              </w:rPr>
              <w:t>5</w:t>
            </w:r>
            <w:r>
              <w:rPr>
                <w:rFonts w:eastAsia="楷体" w:hint="eastAsia"/>
                <w:bCs/>
                <w:sz w:val="24"/>
              </w:rPr>
              <w:t>)</w:t>
            </w:r>
            <w:r w:rsidRPr="00EB6134">
              <w:rPr>
                <w:rFonts w:eastAsia="楷体"/>
                <w:bCs/>
                <w:sz w:val="24"/>
              </w:rPr>
              <w:t>金额超过</w:t>
            </w:r>
            <w:r w:rsidRPr="00EB6134">
              <w:rPr>
                <w:rFonts w:eastAsia="楷体" w:hint="eastAsia"/>
                <w:bCs/>
                <w:sz w:val="24"/>
                <w:highlight w:val="yellow"/>
              </w:rPr>
              <w:t>【</w:t>
            </w:r>
            <w:r w:rsidRPr="00EB6134">
              <w:rPr>
                <w:rFonts w:eastAsia="楷体"/>
                <w:bCs/>
                <w:sz w:val="24"/>
                <w:highlight w:val="yellow"/>
              </w:rPr>
              <w:t>20</w:t>
            </w:r>
            <w:r w:rsidRPr="00EB6134">
              <w:rPr>
                <w:rFonts w:eastAsia="楷体" w:hint="eastAsia"/>
                <w:bCs/>
                <w:sz w:val="24"/>
                <w:highlight w:val="yellow"/>
              </w:rPr>
              <w:t>】</w:t>
            </w:r>
            <w:r w:rsidRPr="00EB6134">
              <w:rPr>
                <w:rFonts w:eastAsia="楷体"/>
                <w:bCs/>
                <w:sz w:val="24"/>
                <w:highlight w:val="yellow"/>
              </w:rPr>
              <w:t>万元</w:t>
            </w:r>
            <w:r w:rsidRPr="00EB6134">
              <w:rPr>
                <w:rFonts w:eastAsia="楷体"/>
                <w:bCs/>
                <w:sz w:val="24"/>
              </w:rPr>
              <w:t>，未披露但需补发的员工工资、奖金、社会保险或福利、住房公积金、经济补偿金、赔偿金等。</w:t>
            </w:r>
          </w:p>
        </w:tc>
      </w:tr>
      <w:tr w:rsidR="00C7764D" w:rsidTr="00603452">
        <w:trPr>
          <w:trHeight w:val="465"/>
        </w:trPr>
        <w:tc>
          <w:tcPr>
            <w:tcW w:w="2802" w:type="dxa"/>
            <w:vAlign w:val="center"/>
          </w:tcPr>
          <w:p w:rsidR="00C7764D" w:rsidRDefault="00C7764D" w:rsidP="00B315C5">
            <w:pPr>
              <w:spacing w:afterLines="50" w:after="156"/>
              <w:rPr>
                <w:rFonts w:eastAsia="楷体"/>
                <w:color w:val="000000"/>
                <w:sz w:val="24"/>
              </w:rPr>
            </w:pPr>
            <w:r>
              <w:rPr>
                <w:rFonts w:eastAsia="楷体"/>
                <w:color w:val="000000"/>
                <w:sz w:val="24"/>
              </w:rPr>
              <w:t>“</w:t>
            </w:r>
            <w:r>
              <w:rPr>
                <w:rFonts w:eastAsia="楷体" w:hint="eastAsia"/>
                <w:color w:val="000000"/>
                <w:sz w:val="24"/>
              </w:rPr>
              <w:t>重大</w:t>
            </w:r>
            <w:r>
              <w:rPr>
                <w:rFonts w:eastAsia="楷体"/>
                <w:color w:val="000000"/>
                <w:sz w:val="24"/>
              </w:rPr>
              <w:t>不利变动</w:t>
            </w:r>
            <w:r>
              <w:rPr>
                <w:rFonts w:eastAsia="楷体"/>
                <w:color w:val="000000"/>
                <w:sz w:val="24"/>
              </w:rPr>
              <w:t>”</w:t>
            </w:r>
          </w:p>
        </w:tc>
        <w:tc>
          <w:tcPr>
            <w:tcW w:w="5387" w:type="dxa"/>
            <w:vAlign w:val="center"/>
          </w:tcPr>
          <w:p w:rsidR="00C7764D" w:rsidRPr="00A86AE2" w:rsidRDefault="00C7764D" w:rsidP="006A7280">
            <w:pPr>
              <w:spacing w:afterLines="50" w:after="156"/>
              <w:rPr>
                <w:rFonts w:ascii="楷体" w:eastAsia="楷体" w:hAnsi="楷体"/>
                <w:bCs/>
                <w:sz w:val="24"/>
              </w:rPr>
            </w:pPr>
            <w:r w:rsidRPr="00A86AE2">
              <w:rPr>
                <w:rFonts w:ascii="楷体" w:eastAsia="楷体" w:hAnsi="楷体"/>
                <w:bCs/>
                <w:sz w:val="24"/>
              </w:rPr>
              <w:t>指</w:t>
            </w:r>
            <w:r w:rsidR="006A7280" w:rsidRPr="00EB6134">
              <w:rPr>
                <w:rFonts w:eastAsia="楷体"/>
                <w:bCs/>
                <w:sz w:val="24"/>
              </w:rPr>
              <w:t>(i)</w:t>
            </w:r>
            <w:r w:rsidR="006A7280" w:rsidRPr="00EB6134">
              <w:rPr>
                <w:rFonts w:eastAsia="楷体"/>
                <w:bCs/>
                <w:sz w:val="24"/>
              </w:rPr>
              <w:t>就</w:t>
            </w:r>
            <w:r w:rsidR="006A7280">
              <w:rPr>
                <w:rFonts w:eastAsia="楷体" w:hint="eastAsia"/>
                <w:bCs/>
                <w:sz w:val="24"/>
              </w:rPr>
              <w:t>标的</w:t>
            </w:r>
            <w:r w:rsidR="006A7280" w:rsidRPr="00EB6134">
              <w:rPr>
                <w:rFonts w:eastAsia="楷体"/>
                <w:bCs/>
                <w:sz w:val="24"/>
              </w:rPr>
              <w:t>公司而言，其合并报表范围内的资产、业务、财务状况、所有者权益的重大不利变化，如业务暂停、中断、终止，资产和负债等财务状况严重恶化或重大不利变化，失去支付到期债务的能力，重大资产丧失、毁损或丧失、减损所有权、经营权或使用权；</w:t>
            </w:r>
            <w:r w:rsidR="006A7280" w:rsidRPr="00EB6134">
              <w:rPr>
                <w:rFonts w:eastAsia="楷体"/>
                <w:bCs/>
                <w:sz w:val="24"/>
              </w:rPr>
              <w:t>(ii)</w:t>
            </w:r>
            <w:r w:rsidR="006A7280" w:rsidRPr="00EB6134">
              <w:rPr>
                <w:rFonts w:eastAsia="楷体"/>
                <w:bCs/>
                <w:sz w:val="24"/>
              </w:rPr>
              <w:t>就</w:t>
            </w:r>
            <w:r w:rsidR="006A7280">
              <w:rPr>
                <w:rFonts w:eastAsia="楷体" w:hint="eastAsia"/>
                <w:bCs/>
                <w:sz w:val="24"/>
              </w:rPr>
              <w:t>本次</w:t>
            </w:r>
            <w:r w:rsidR="006A7280" w:rsidRPr="00EB6134">
              <w:rPr>
                <w:rFonts w:eastAsia="楷体"/>
                <w:bCs/>
                <w:sz w:val="24"/>
              </w:rPr>
              <w:t>增资而言，指整个交易无法合法、完全地进行，或者交易基础丧失或发生根本性变更，交易价值发生严重减损；及</w:t>
            </w:r>
            <w:r w:rsidR="006A7280" w:rsidRPr="00EB6134">
              <w:rPr>
                <w:rFonts w:eastAsia="楷体"/>
                <w:bCs/>
                <w:sz w:val="24"/>
              </w:rPr>
              <w:t>/</w:t>
            </w:r>
            <w:r w:rsidR="006A7280" w:rsidRPr="00EB6134">
              <w:rPr>
                <w:rFonts w:eastAsia="楷体"/>
                <w:bCs/>
                <w:sz w:val="24"/>
              </w:rPr>
              <w:t>或（</w:t>
            </w:r>
            <w:r w:rsidR="006A7280" w:rsidRPr="00EB6134">
              <w:rPr>
                <w:rFonts w:eastAsia="楷体"/>
                <w:bCs/>
                <w:sz w:val="24"/>
              </w:rPr>
              <w:t>iii</w:t>
            </w:r>
            <w:r w:rsidR="006A7280" w:rsidRPr="00EB6134">
              <w:rPr>
                <w:rFonts w:eastAsia="楷体"/>
                <w:bCs/>
                <w:sz w:val="24"/>
              </w:rPr>
              <w:t>）</w:t>
            </w:r>
            <w:r w:rsidR="006A7280" w:rsidRPr="00EB6134">
              <w:rPr>
                <w:rFonts w:eastAsia="楷体"/>
                <w:sz w:val="24"/>
              </w:rPr>
              <w:t>政治、宏观经济和社会环境已经或者将发生重大变化；</w:t>
            </w:r>
            <w:r w:rsidR="006A7280">
              <w:rPr>
                <w:rFonts w:eastAsia="楷体" w:hint="eastAsia"/>
                <w:bCs/>
                <w:sz w:val="24"/>
              </w:rPr>
              <w:t>标的</w:t>
            </w:r>
            <w:r w:rsidR="006A7280" w:rsidRPr="00EB6134">
              <w:rPr>
                <w:rFonts w:eastAsia="楷体"/>
                <w:sz w:val="24"/>
              </w:rPr>
              <w:t>公司的经营模式、</w:t>
            </w:r>
            <w:r w:rsidR="006A7280" w:rsidRPr="00EB6134">
              <w:rPr>
                <w:rFonts w:eastAsia="楷体"/>
                <w:bCs/>
                <w:sz w:val="24"/>
              </w:rPr>
              <w:t>主营业务产品或服务的结构已经或者将发生重大变化；</w:t>
            </w:r>
            <w:r w:rsidR="006A7280">
              <w:rPr>
                <w:rFonts w:eastAsia="楷体"/>
                <w:bCs/>
                <w:sz w:val="24"/>
              </w:rPr>
              <w:t>目</w:t>
            </w:r>
            <w:r w:rsidR="006A7280">
              <w:rPr>
                <w:rFonts w:eastAsia="楷体" w:hint="eastAsia"/>
                <w:bCs/>
                <w:sz w:val="24"/>
              </w:rPr>
              <w:t>标的</w:t>
            </w:r>
            <w:r w:rsidR="006A7280" w:rsidRPr="00EB6134">
              <w:rPr>
                <w:rFonts w:eastAsia="楷体"/>
                <w:bCs/>
                <w:sz w:val="24"/>
              </w:rPr>
              <w:t>公司的行业</w:t>
            </w:r>
            <w:r w:rsidR="006A7280" w:rsidRPr="00EB6134">
              <w:rPr>
                <w:rFonts w:eastAsia="楷体"/>
                <w:bCs/>
                <w:sz w:val="24"/>
              </w:rPr>
              <w:lastRenderedPageBreak/>
              <w:t>地位或所处行业的经营环境已经或者将发生重大变化等，该等情形经投资方评估后诚信的认为对</w:t>
            </w:r>
            <w:r w:rsidR="006A7280">
              <w:rPr>
                <w:rFonts w:eastAsia="楷体" w:hint="eastAsia"/>
                <w:bCs/>
                <w:sz w:val="24"/>
              </w:rPr>
              <w:t>标的</w:t>
            </w:r>
            <w:r w:rsidR="006A7280" w:rsidRPr="00EB6134">
              <w:rPr>
                <w:rFonts w:eastAsia="楷体"/>
                <w:bCs/>
                <w:sz w:val="24"/>
              </w:rPr>
              <w:t>公司或其下属子公司</w:t>
            </w:r>
            <w:r w:rsidR="00BF453E">
              <w:rPr>
                <w:rFonts w:eastAsia="楷体" w:hint="eastAsia"/>
                <w:bCs/>
                <w:sz w:val="24"/>
              </w:rPr>
              <w:t>（</w:t>
            </w:r>
            <w:r w:rsidR="00545CAC">
              <w:rPr>
                <w:rFonts w:eastAsia="楷体" w:hint="eastAsia"/>
                <w:bCs/>
                <w:sz w:val="24"/>
              </w:rPr>
              <w:t>如适用</w:t>
            </w:r>
            <w:r w:rsidR="00BF453E">
              <w:rPr>
                <w:rFonts w:eastAsia="楷体" w:hint="eastAsia"/>
                <w:bCs/>
                <w:sz w:val="24"/>
              </w:rPr>
              <w:t>）</w:t>
            </w:r>
            <w:r w:rsidR="006A7280" w:rsidRPr="00EB6134">
              <w:rPr>
                <w:rFonts w:eastAsia="楷体"/>
                <w:bCs/>
                <w:sz w:val="24"/>
              </w:rPr>
              <w:t>有或可能有显著不利影响的情形</w:t>
            </w:r>
            <w:r w:rsidRPr="00A86AE2">
              <w:rPr>
                <w:rFonts w:ascii="楷体" w:eastAsia="楷体" w:hAnsi="楷体" w:hint="eastAsia"/>
                <w:bCs/>
                <w:sz w:val="24"/>
              </w:rPr>
              <w:t>。</w:t>
            </w:r>
          </w:p>
        </w:tc>
      </w:tr>
      <w:tr w:rsidR="000A70DC" w:rsidRPr="00586CD6" w:rsidTr="00603452">
        <w:trPr>
          <w:trHeight w:val="465"/>
        </w:trPr>
        <w:tc>
          <w:tcPr>
            <w:tcW w:w="2802" w:type="dxa"/>
            <w:vAlign w:val="center"/>
          </w:tcPr>
          <w:p w:rsidR="000A70DC" w:rsidRDefault="000A70DC" w:rsidP="000A70DC">
            <w:pPr>
              <w:spacing w:afterLines="50" w:after="156"/>
              <w:rPr>
                <w:rFonts w:eastAsia="楷体"/>
                <w:sz w:val="24"/>
              </w:rPr>
            </w:pPr>
            <w:r>
              <w:rPr>
                <w:rFonts w:eastAsia="楷体"/>
                <w:sz w:val="24"/>
              </w:rPr>
              <w:lastRenderedPageBreak/>
              <w:t>“</w:t>
            </w:r>
            <w:r>
              <w:rPr>
                <w:rFonts w:eastAsia="楷体" w:hint="eastAsia"/>
                <w:sz w:val="24"/>
              </w:rPr>
              <w:t>顾问</w:t>
            </w:r>
            <w:r>
              <w:rPr>
                <w:rFonts w:eastAsia="楷体"/>
                <w:sz w:val="24"/>
              </w:rPr>
              <w:t>”</w:t>
            </w:r>
          </w:p>
        </w:tc>
        <w:tc>
          <w:tcPr>
            <w:tcW w:w="5387" w:type="dxa"/>
            <w:vAlign w:val="center"/>
          </w:tcPr>
          <w:p w:rsidR="000A70DC" w:rsidRPr="00586CD6" w:rsidRDefault="000A70DC" w:rsidP="00586CD6">
            <w:pPr>
              <w:spacing w:afterLines="50" w:after="156"/>
              <w:rPr>
                <w:rFonts w:eastAsia="楷体"/>
                <w:bCs/>
                <w:sz w:val="24"/>
              </w:rPr>
            </w:pPr>
            <w:r w:rsidRPr="00A86AE2">
              <w:rPr>
                <w:rFonts w:ascii="楷体" w:eastAsia="楷体" w:hAnsi="楷体" w:cs="Arial"/>
                <w:sz w:val="24"/>
              </w:rPr>
              <w:t>就任何</w:t>
            </w:r>
            <w:r w:rsidRPr="00A86AE2">
              <w:rPr>
                <w:rFonts w:ascii="楷体" w:eastAsia="楷体" w:hAnsi="楷体" w:cs="Arial"/>
                <w:bCs/>
                <w:sz w:val="24"/>
              </w:rPr>
              <w:t>主体</w:t>
            </w:r>
            <w:r w:rsidRPr="00A86AE2">
              <w:rPr>
                <w:rFonts w:ascii="楷体" w:eastAsia="楷体" w:hAnsi="楷体" w:cs="Arial"/>
                <w:sz w:val="24"/>
              </w:rPr>
              <w:t>而言，指其代理人、会计师、律师、财务顾问、其他专业顾问及其助手</w:t>
            </w:r>
            <w:r w:rsidRPr="00A86AE2">
              <w:rPr>
                <w:rFonts w:ascii="楷体" w:eastAsia="楷体" w:hAnsi="楷体" w:cs="Arial" w:hint="eastAsia"/>
                <w:sz w:val="24"/>
              </w:rPr>
              <w:t>。</w:t>
            </w:r>
          </w:p>
        </w:tc>
      </w:tr>
      <w:tr w:rsidR="007826AE" w:rsidRPr="00586CD6" w:rsidTr="00603452">
        <w:trPr>
          <w:trHeight w:val="465"/>
        </w:trPr>
        <w:tc>
          <w:tcPr>
            <w:tcW w:w="2802" w:type="dxa"/>
            <w:vAlign w:val="center"/>
          </w:tcPr>
          <w:p w:rsidR="007826AE" w:rsidRDefault="007826AE" w:rsidP="007826AE">
            <w:pPr>
              <w:spacing w:afterLines="50" w:after="156"/>
              <w:rPr>
                <w:rFonts w:eastAsia="楷体"/>
                <w:sz w:val="24"/>
              </w:rPr>
            </w:pPr>
            <w:r>
              <w:rPr>
                <w:rFonts w:eastAsia="楷体"/>
                <w:sz w:val="24"/>
              </w:rPr>
              <w:t>“</w:t>
            </w:r>
            <w:r>
              <w:rPr>
                <w:rFonts w:eastAsia="楷体" w:hint="eastAsia"/>
                <w:sz w:val="24"/>
              </w:rPr>
              <w:t>中国</w:t>
            </w:r>
            <w:r>
              <w:rPr>
                <w:rFonts w:eastAsia="楷体"/>
                <w:sz w:val="24"/>
              </w:rPr>
              <w:t>”</w:t>
            </w:r>
          </w:p>
        </w:tc>
        <w:tc>
          <w:tcPr>
            <w:tcW w:w="5387" w:type="dxa"/>
            <w:vAlign w:val="center"/>
          </w:tcPr>
          <w:p w:rsidR="007826AE" w:rsidRPr="00586CD6" w:rsidRDefault="00586CD6" w:rsidP="00586CD6">
            <w:pPr>
              <w:spacing w:afterLines="50" w:after="156"/>
              <w:rPr>
                <w:rFonts w:eastAsia="楷体" w:hint="eastAsia"/>
                <w:bCs/>
                <w:sz w:val="24"/>
              </w:rPr>
            </w:pPr>
            <w:r w:rsidRPr="00586CD6">
              <w:rPr>
                <w:rFonts w:eastAsia="楷体"/>
                <w:bCs/>
                <w:sz w:val="24"/>
              </w:rPr>
              <w:t>指中华人民共和国，香港、澳门及台湾地区是中华人民共和国的一部分，但为本协议业务范围之目的，不含香港特别行政区、澳门特别行政区和台湾。</w:t>
            </w:r>
          </w:p>
        </w:tc>
      </w:tr>
      <w:tr w:rsidR="0048797A" w:rsidTr="00603452">
        <w:trPr>
          <w:trHeight w:val="465"/>
        </w:trPr>
        <w:tc>
          <w:tcPr>
            <w:tcW w:w="2802" w:type="dxa"/>
            <w:vAlign w:val="center"/>
          </w:tcPr>
          <w:p w:rsidR="0048797A" w:rsidRDefault="0048797A" w:rsidP="0048797A">
            <w:pPr>
              <w:spacing w:afterLines="50" w:after="156"/>
              <w:rPr>
                <w:rFonts w:eastAsia="楷体"/>
                <w:sz w:val="24"/>
              </w:rPr>
            </w:pPr>
            <w:r>
              <w:rPr>
                <w:rFonts w:eastAsia="楷体"/>
                <w:sz w:val="24"/>
              </w:rPr>
              <w:t>“</w:t>
            </w:r>
            <w:r>
              <w:rPr>
                <w:rFonts w:eastAsia="楷体" w:hint="eastAsia"/>
                <w:sz w:val="24"/>
              </w:rPr>
              <w:t>工作日</w:t>
            </w:r>
            <w:r>
              <w:rPr>
                <w:rFonts w:eastAsia="楷体"/>
                <w:sz w:val="24"/>
              </w:rPr>
              <w:t>”</w:t>
            </w:r>
          </w:p>
        </w:tc>
        <w:tc>
          <w:tcPr>
            <w:tcW w:w="5387" w:type="dxa"/>
            <w:vAlign w:val="center"/>
          </w:tcPr>
          <w:p w:rsidR="0048797A" w:rsidRDefault="0048797A" w:rsidP="000A4658">
            <w:pPr>
              <w:spacing w:afterLines="50" w:after="156"/>
              <w:rPr>
                <w:rFonts w:eastAsia="楷体" w:hint="eastAsia"/>
                <w:color w:val="000000"/>
                <w:sz w:val="24"/>
              </w:rPr>
            </w:pPr>
            <w:r w:rsidRPr="00A86AE2">
              <w:rPr>
                <w:rFonts w:ascii="楷体" w:eastAsia="楷体" w:hAnsi="楷体"/>
                <w:bCs/>
                <w:sz w:val="24"/>
              </w:rPr>
              <w:t>指除星期六、星期</w:t>
            </w:r>
            <w:r w:rsidR="000A4658">
              <w:rPr>
                <w:rFonts w:ascii="楷体" w:eastAsia="楷体" w:hAnsi="楷体" w:hint="eastAsia"/>
                <w:bCs/>
                <w:sz w:val="24"/>
              </w:rPr>
              <w:t>日</w:t>
            </w:r>
            <w:r w:rsidRPr="00A86AE2">
              <w:rPr>
                <w:rFonts w:ascii="楷体" w:eastAsia="楷体" w:hAnsi="楷体"/>
                <w:bCs/>
                <w:sz w:val="24"/>
              </w:rPr>
              <w:t>和中国公众节假日之外的日子</w:t>
            </w:r>
            <w:r w:rsidRPr="00A86AE2">
              <w:rPr>
                <w:rFonts w:ascii="楷体" w:eastAsia="楷体" w:hAnsi="楷体" w:hint="eastAsia"/>
                <w:bCs/>
                <w:sz w:val="24"/>
              </w:rPr>
              <w:t>。</w:t>
            </w:r>
          </w:p>
        </w:tc>
      </w:tr>
      <w:tr w:rsidR="008F40CA" w:rsidTr="00603452">
        <w:trPr>
          <w:trHeight w:val="465"/>
        </w:trPr>
        <w:tc>
          <w:tcPr>
            <w:tcW w:w="2802" w:type="dxa"/>
            <w:vAlign w:val="center"/>
          </w:tcPr>
          <w:p w:rsidR="008F40CA" w:rsidRDefault="008F40CA" w:rsidP="0016286E">
            <w:pPr>
              <w:spacing w:afterLines="50" w:after="156"/>
              <w:rPr>
                <w:rFonts w:eastAsia="楷体"/>
                <w:sz w:val="24"/>
              </w:rPr>
            </w:pPr>
            <w:r>
              <w:rPr>
                <w:rFonts w:eastAsia="楷体"/>
                <w:sz w:val="24"/>
              </w:rPr>
              <w:t>“</w:t>
            </w:r>
            <w:r>
              <w:rPr>
                <w:rFonts w:eastAsia="楷体" w:hint="eastAsia"/>
                <w:sz w:val="24"/>
              </w:rPr>
              <w:t>损失</w:t>
            </w:r>
            <w:r>
              <w:rPr>
                <w:rFonts w:eastAsia="楷体"/>
                <w:sz w:val="24"/>
              </w:rPr>
              <w:t>”</w:t>
            </w:r>
          </w:p>
        </w:tc>
        <w:tc>
          <w:tcPr>
            <w:tcW w:w="5387" w:type="dxa"/>
            <w:vAlign w:val="center"/>
          </w:tcPr>
          <w:p w:rsidR="008F40CA" w:rsidRDefault="008F40CA" w:rsidP="0016286E">
            <w:pPr>
              <w:spacing w:afterLines="50" w:after="156"/>
              <w:rPr>
                <w:rFonts w:eastAsia="楷体" w:hint="eastAsia"/>
                <w:color w:val="000000"/>
                <w:sz w:val="24"/>
              </w:rPr>
            </w:pPr>
            <w:r w:rsidRPr="00A86AE2">
              <w:rPr>
                <w:rFonts w:ascii="楷体" w:eastAsia="楷体" w:hAnsi="楷体" w:cs="Arial"/>
                <w:kern w:val="0"/>
                <w:sz w:val="24"/>
                <w:lang w:val="en-GB"/>
              </w:rPr>
              <w:t>指所有直接损失及间接损失、对第三方的违约责任、预期利润、责任、费用(包括法律费用以及专家和顾问费)、收费、开支、诉讼、法律程序、索赔和要求，包括为订立本协议及其他交易文件而支付的合理费用</w:t>
            </w:r>
            <w:r w:rsidRPr="00A86AE2">
              <w:rPr>
                <w:rFonts w:ascii="楷体" w:eastAsia="楷体" w:hAnsi="楷体" w:cs="Arial" w:hint="eastAsia"/>
                <w:kern w:val="0"/>
                <w:sz w:val="24"/>
                <w:lang w:val="en-GB"/>
              </w:rPr>
              <w:t>。</w:t>
            </w:r>
          </w:p>
        </w:tc>
      </w:tr>
      <w:tr w:rsidR="00B315C5" w:rsidTr="00603452">
        <w:trPr>
          <w:trHeight w:val="465"/>
        </w:trPr>
        <w:tc>
          <w:tcPr>
            <w:tcW w:w="2802" w:type="dxa"/>
            <w:vAlign w:val="center"/>
          </w:tcPr>
          <w:p w:rsidR="00B315C5" w:rsidRDefault="00B315C5" w:rsidP="0016286E">
            <w:pPr>
              <w:spacing w:afterLines="50" w:after="156"/>
              <w:rPr>
                <w:rFonts w:eastAsia="楷体" w:hint="eastAsia"/>
                <w:color w:val="000000"/>
                <w:sz w:val="24"/>
              </w:rPr>
            </w:pPr>
            <w:r>
              <w:rPr>
                <w:rFonts w:eastAsia="楷体"/>
                <w:sz w:val="24"/>
              </w:rPr>
              <w:t>“</w:t>
            </w:r>
            <w:r>
              <w:rPr>
                <w:rFonts w:eastAsia="楷体" w:hint="eastAsia"/>
                <w:color w:val="000000"/>
                <w:sz w:val="24"/>
              </w:rPr>
              <w:t>元</w:t>
            </w:r>
            <w:r>
              <w:rPr>
                <w:rFonts w:eastAsia="楷体"/>
                <w:color w:val="000000"/>
                <w:sz w:val="24"/>
              </w:rPr>
              <w:t>”</w:t>
            </w:r>
          </w:p>
        </w:tc>
        <w:tc>
          <w:tcPr>
            <w:tcW w:w="5387" w:type="dxa"/>
            <w:vAlign w:val="center"/>
          </w:tcPr>
          <w:p w:rsidR="00B315C5" w:rsidRDefault="00B315C5" w:rsidP="0016286E">
            <w:pPr>
              <w:spacing w:afterLines="50" w:after="156"/>
              <w:rPr>
                <w:rFonts w:eastAsia="楷体" w:hint="eastAsia"/>
                <w:color w:val="000000"/>
                <w:sz w:val="24"/>
              </w:rPr>
            </w:pPr>
            <w:r>
              <w:rPr>
                <w:rFonts w:eastAsia="楷体" w:hint="eastAsia"/>
                <w:color w:val="000000"/>
                <w:sz w:val="24"/>
              </w:rPr>
              <w:t>如无</w:t>
            </w:r>
            <w:r>
              <w:rPr>
                <w:rFonts w:eastAsia="楷体"/>
                <w:color w:val="000000"/>
                <w:sz w:val="24"/>
              </w:rPr>
              <w:t>特别说明，</w:t>
            </w:r>
            <w:r>
              <w:rPr>
                <w:rFonts w:eastAsia="楷体" w:hint="eastAsia"/>
                <w:color w:val="000000"/>
                <w:sz w:val="24"/>
              </w:rPr>
              <w:t>本协议中所指“元”均为人民币。</w:t>
            </w:r>
          </w:p>
        </w:tc>
      </w:tr>
    </w:tbl>
    <w:p w:rsidR="005705CD" w:rsidRPr="00A86AE2" w:rsidRDefault="005705CD" w:rsidP="001A6F1E">
      <w:pPr>
        <w:numPr>
          <w:ilvl w:val="1"/>
          <w:numId w:val="4"/>
        </w:numPr>
        <w:spacing w:beforeLines="50" w:before="156" w:line="360" w:lineRule="auto"/>
        <w:ind w:left="539" w:hanging="539"/>
        <w:rPr>
          <w:rFonts w:ascii="楷体" w:eastAsia="楷体" w:hAnsi="楷体" w:cs="Arial"/>
          <w:sz w:val="24"/>
          <w:u w:val="single"/>
        </w:rPr>
      </w:pPr>
      <w:r w:rsidRPr="005705CD">
        <w:rPr>
          <w:rFonts w:eastAsia="楷体"/>
          <w:color w:val="000000"/>
          <w:sz w:val="24"/>
        </w:rPr>
        <w:t>对本协议的其它解释</w:t>
      </w:r>
    </w:p>
    <w:p w:rsidR="005705CD" w:rsidRPr="00A86AE2" w:rsidRDefault="005705CD" w:rsidP="00EC73E0">
      <w:pPr>
        <w:widowControl/>
        <w:numPr>
          <w:ilvl w:val="2"/>
          <w:numId w:val="11"/>
        </w:numPr>
        <w:spacing w:line="360" w:lineRule="auto"/>
        <w:ind w:left="1259" w:hanging="692"/>
        <w:jc w:val="left"/>
        <w:rPr>
          <w:rFonts w:ascii="楷体" w:eastAsia="楷体" w:hAnsi="楷体" w:cs="Arial" w:hint="eastAsia"/>
          <w:kern w:val="0"/>
          <w:sz w:val="24"/>
        </w:rPr>
      </w:pPr>
      <w:r w:rsidRPr="00A86AE2">
        <w:rPr>
          <w:rFonts w:ascii="楷体" w:eastAsia="楷体" w:hAnsi="楷体" w:cs="Arial"/>
          <w:kern w:val="0"/>
          <w:sz w:val="24"/>
          <w:lang w:val="en-GB"/>
        </w:rPr>
        <w:t>本协议中使用的“协议中”、“协议内”、“协议下”、“协议处”等语句及类似引用语，其所指应为本协议的全部而并非本协议的任何特殊条款。除非本协议明确规定，当使用词组“包括”，无论其是否包含“但不限于”字样，仍应被视作为对任何其他情形的全部包括。</w:t>
      </w:r>
    </w:p>
    <w:p w:rsidR="005705CD" w:rsidRPr="00DF1230" w:rsidRDefault="005705CD" w:rsidP="00EC73E0">
      <w:pPr>
        <w:widowControl/>
        <w:numPr>
          <w:ilvl w:val="2"/>
          <w:numId w:val="11"/>
        </w:numPr>
        <w:spacing w:line="360" w:lineRule="auto"/>
        <w:ind w:left="1259" w:hanging="692"/>
        <w:jc w:val="left"/>
        <w:rPr>
          <w:rFonts w:ascii="楷体" w:eastAsia="楷体" w:hAnsi="楷体" w:cs="Arial" w:hint="eastAsia"/>
          <w:kern w:val="0"/>
          <w:sz w:val="24"/>
          <w:lang w:val="en-GB"/>
        </w:rPr>
      </w:pPr>
      <w:r w:rsidRPr="00A86AE2">
        <w:rPr>
          <w:rFonts w:ascii="楷体" w:eastAsia="楷体" w:hAnsi="楷体" w:cs="Arial"/>
          <w:kern w:val="0"/>
          <w:sz w:val="24"/>
          <w:lang w:val="en-GB"/>
        </w:rPr>
        <w:t>对本协议的提及包括本协议及其附件</w:t>
      </w:r>
      <w:r w:rsidRPr="00A86AE2">
        <w:rPr>
          <w:rFonts w:ascii="楷体" w:eastAsia="楷体" w:hAnsi="楷体" w:cs="Arial" w:hint="eastAsia"/>
          <w:kern w:val="0"/>
          <w:sz w:val="24"/>
          <w:lang w:val="en-GB"/>
        </w:rPr>
        <w:t>、本协议之补充协议及其附件、以</w:t>
      </w:r>
      <w:r w:rsidRPr="00A86AE2">
        <w:rPr>
          <w:rFonts w:ascii="楷体" w:eastAsia="楷体" w:hAnsi="楷体" w:cs="Arial"/>
          <w:kern w:val="0"/>
          <w:sz w:val="24"/>
          <w:lang w:val="en-GB"/>
        </w:rPr>
        <w:t>及以任何方式修改的、变更的、补充的、替代的和/或重述的对本协议的提及。本协议的附件和附表作为协议的组成部分，如同其在本协议正文中充分表述。</w:t>
      </w:r>
    </w:p>
    <w:p w:rsidR="005705CD" w:rsidRPr="00DF1230" w:rsidRDefault="005705CD" w:rsidP="00EC73E0">
      <w:pPr>
        <w:widowControl/>
        <w:numPr>
          <w:ilvl w:val="2"/>
          <w:numId w:val="11"/>
        </w:numPr>
        <w:spacing w:line="360" w:lineRule="auto"/>
        <w:ind w:left="1259" w:hanging="692"/>
        <w:jc w:val="left"/>
        <w:rPr>
          <w:rFonts w:ascii="楷体" w:eastAsia="楷体" w:hAnsi="楷体" w:cs="Arial"/>
          <w:kern w:val="0"/>
          <w:sz w:val="24"/>
          <w:lang w:val="en-GB"/>
        </w:rPr>
      </w:pPr>
      <w:r w:rsidRPr="00A86AE2">
        <w:rPr>
          <w:rFonts w:ascii="楷体" w:eastAsia="楷体" w:hAnsi="楷体" w:cs="Arial"/>
          <w:kern w:val="0"/>
          <w:sz w:val="24"/>
          <w:lang w:val="en-GB"/>
        </w:rPr>
        <w:t>本协议的目录和标题仅供参考目的，不应以任何方式影响本协议的含义或解释。</w:t>
      </w:r>
    </w:p>
    <w:p w:rsidR="005705CD" w:rsidRPr="00A86AE2" w:rsidRDefault="005705CD" w:rsidP="00EC73E0">
      <w:pPr>
        <w:widowControl/>
        <w:numPr>
          <w:ilvl w:val="2"/>
          <w:numId w:val="11"/>
        </w:numPr>
        <w:spacing w:line="360" w:lineRule="auto"/>
        <w:ind w:left="1259" w:hanging="692"/>
        <w:jc w:val="left"/>
        <w:rPr>
          <w:rFonts w:ascii="楷体" w:eastAsia="楷体" w:hAnsi="楷体" w:cs="Arial"/>
          <w:kern w:val="0"/>
          <w:sz w:val="24"/>
          <w:lang w:val="en-GB"/>
        </w:rPr>
      </w:pPr>
      <w:r w:rsidRPr="00A86AE2">
        <w:rPr>
          <w:rFonts w:ascii="楷体" w:eastAsia="楷体" w:hAnsi="楷体" w:cs="Arial"/>
          <w:kern w:val="0"/>
          <w:sz w:val="24"/>
          <w:lang w:val="en-GB"/>
        </w:rPr>
        <w:t>本协议凡提及“条”、“款”、“项”、“附件”或“附表”时，除非另有明确表示，均指本协议之“条”、“款”、“项”、“附件”或“附表”。</w:t>
      </w:r>
    </w:p>
    <w:p w:rsidR="005705CD" w:rsidRPr="00A86AE2" w:rsidRDefault="005705CD" w:rsidP="00EC73E0">
      <w:pPr>
        <w:widowControl/>
        <w:numPr>
          <w:ilvl w:val="2"/>
          <w:numId w:val="11"/>
        </w:numPr>
        <w:spacing w:line="360" w:lineRule="auto"/>
        <w:ind w:left="1259" w:hanging="692"/>
        <w:jc w:val="left"/>
        <w:rPr>
          <w:rFonts w:ascii="楷体" w:eastAsia="楷体" w:hAnsi="楷体" w:cs="Arial"/>
          <w:kern w:val="0"/>
          <w:sz w:val="24"/>
          <w:lang w:val="en-GB"/>
        </w:rPr>
      </w:pPr>
      <w:r w:rsidRPr="00A86AE2">
        <w:rPr>
          <w:rFonts w:ascii="楷体" w:eastAsia="楷体" w:hAnsi="楷体" w:cs="Arial"/>
          <w:kern w:val="0"/>
          <w:sz w:val="24"/>
          <w:lang w:val="en-GB"/>
        </w:rPr>
        <w:lastRenderedPageBreak/>
        <w:t>本协议应被理解为由各方共同起草，不得以本协议任何条款系由某一方起草为由而引起有利于或不利于任何一方的假定或举证责任。</w:t>
      </w:r>
    </w:p>
    <w:p w:rsidR="005705CD" w:rsidRPr="00A86AE2" w:rsidRDefault="005705CD" w:rsidP="00EC73E0">
      <w:pPr>
        <w:widowControl/>
        <w:numPr>
          <w:ilvl w:val="2"/>
          <w:numId w:val="11"/>
        </w:numPr>
        <w:spacing w:line="360" w:lineRule="auto"/>
        <w:ind w:left="1259" w:hanging="692"/>
        <w:jc w:val="left"/>
        <w:rPr>
          <w:rFonts w:ascii="楷体" w:eastAsia="楷体" w:hAnsi="楷体" w:cs="Arial"/>
          <w:kern w:val="0"/>
          <w:sz w:val="24"/>
          <w:lang w:val="en-GB"/>
        </w:rPr>
      </w:pPr>
      <w:r w:rsidRPr="00A86AE2">
        <w:rPr>
          <w:rFonts w:ascii="楷体" w:eastAsia="楷体" w:hAnsi="楷体" w:cs="Arial"/>
          <w:kern w:val="0"/>
          <w:sz w:val="24"/>
          <w:lang w:val="en-GB"/>
        </w:rPr>
        <w:t>本协议提及任何主体时也同时指该主体的经许可的受让方。</w:t>
      </w:r>
    </w:p>
    <w:p w:rsidR="005705CD" w:rsidRPr="00A86AE2" w:rsidRDefault="005705CD" w:rsidP="00EC73E0">
      <w:pPr>
        <w:widowControl/>
        <w:numPr>
          <w:ilvl w:val="2"/>
          <w:numId w:val="11"/>
        </w:numPr>
        <w:spacing w:line="360" w:lineRule="auto"/>
        <w:ind w:left="1259" w:hanging="692"/>
        <w:jc w:val="left"/>
        <w:rPr>
          <w:rFonts w:ascii="楷体" w:eastAsia="楷体" w:hAnsi="楷体" w:cs="Arial"/>
          <w:kern w:val="0"/>
          <w:sz w:val="24"/>
          <w:lang w:val="en-GB"/>
        </w:rPr>
      </w:pPr>
      <w:r w:rsidRPr="00A86AE2">
        <w:rPr>
          <w:rFonts w:ascii="楷体" w:eastAsia="楷体" w:hAnsi="楷体" w:cs="Arial"/>
          <w:kern w:val="0"/>
          <w:sz w:val="24"/>
          <w:lang w:val="en-GB"/>
        </w:rPr>
        <w:t>本协议中，凡就任何事件、权利、义务、违约或未履行使用“实质性”或“</w:t>
      </w:r>
      <w:bookmarkStart w:id="2" w:name="_DV_M175"/>
      <w:bookmarkEnd w:id="2"/>
      <w:r w:rsidRPr="00A86AE2">
        <w:rPr>
          <w:rFonts w:ascii="楷体" w:eastAsia="楷体" w:hAnsi="楷体" w:cs="Arial"/>
          <w:kern w:val="0"/>
          <w:sz w:val="24"/>
          <w:lang w:val="en-GB"/>
        </w:rPr>
        <w:t>重大”一词时，指对</w:t>
      </w:r>
      <w:r w:rsidR="00606921">
        <w:rPr>
          <w:rFonts w:ascii="楷体" w:eastAsia="楷体" w:hAnsi="楷体" w:cs="Arial"/>
          <w:kern w:val="0"/>
          <w:sz w:val="24"/>
          <w:lang w:val="en-GB"/>
        </w:rPr>
        <w:t>标的公司</w:t>
      </w:r>
      <w:r w:rsidRPr="00A86AE2">
        <w:rPr>
          <w:rFonts w:ascii="楷体" w:eastAsia="楷体" w:hAnsi="楷体" w:cs="Arial"/>
          <w:kern w:val="0"/>
          <w:sz w:val="24"/>
          <w:lang w:val="en-GB"/>
        </w:rPr>
        <w:t>和/</w:t>
      </w:r>
      <w:r w:rsidR="00DF1230">
        <w:rPr>
          <w:rFonts w:ascii="楷体" w:eastAsia="楷体" w:hAnsi="楷体" w:cs="Arial"/>
          <w:kern w:val="0"/>
          <w:sz w:val="24"/>
          <w:lang w:val="en-GB"/>
        </w:rPr>
        <w:t>或受影响方可能造成合计</w:t>
      </w:r>
      <w:r w:rsidR="00DF1230" w:rsidRPr="00DF1230">
        <w:rPr>
          <w:rFonts w:ascii="楷体" w:eastAsia="楷体" w:hAnsi="楷体" w:cs="Arial" w:hint="eastAsia"/>
          <w:kern w:val="0"/>
          <w:sz w:val="24"/>
          <w:highlight w:val="yellow"/>
          <w:lang w:val="en-GB"/>
        </w:rPr>
        <w:t>【</w:t>
      </w:r>
      <w:r w:rsidRPr="00DF1230">
        <w:rPr>
          <w:rFonts w:eastAsia="楷体"/>
          <w:kern w:val="0"/>
          <w:sz w:val="24"/>
          <w:highlight w:val="yellow"/>
          <w:lang w:val="en-GB"/>
        </w:rPr>
        <w:t>300</w:t>
      </w:r>
      <w:r w:rsidR="00DF1230" w:rsidRPr="00DF1230">
        <w:rPr>
          <w:rFonts w:ascii="楷体" w:eastAsia="楷体" w:hAnsi="楷体" w:cs="Arial" w:hint="eastAsia"/>
          <w:kern w:val="0"/>
          <w:sz w:val="24"/>
          <w:highlight w:val="yellow"/>
          <w:lang w:val="en-GB"/>
        </w:rPr>
        <w:t>】</w:t>
      </w:r>
      <w:r w:rsidRPr="00DF1230">
        <w:rPr>
          <w:rFonts w:ascii="楷体" w:eastAsia="楷体" w:hAnsi="楷体" w:cs="Arial"/>
          <w:kern w:val="0"/>
          <w:sz w:val="24"/>
          <w:highlight w:val="yellow"/>
          <w:lang w:val="en-GB"/>
        </w:rPr>
        <w:t>万元</w:t>
      </w:r>
      <w:r w:rsidRPr="00A86AE2">
        <w:rPr>
          <w:rFonts w:ascii="楷体" w:eastAsia="楷体" w:hAnsi="楷体" w:cs="Arial"/>
          <w:kern w:val="0"/>
          <w:sz w:val="24"/>
          <w:lang w:val="en-GB"/>
        </w:rPr>
        <w:t>以上损失或受益的情形</w:t>
      </w:r>
      <w:bookmarkStart w:id="3" w:name="_DV_M176"/>
      <w:bookmarkEnd w:id="3"/>
      <w:r w:rsidRPr="00A86AE2">
        <w:rPr>
          <w:rFonts w:ascii="楷体" w:eastAsia="楷体" w:hAnsi="楷体" w:cs="Arial"/>
          <w:kern w:val="0"/>
          <w:sz w:val="24"/>
          <w:lang w:val="en-GB"/>
        </w:rPr>
        <w:t>。</w:t>
      </w:r>
    </w:p>
    <w:p w:rsidR="00367638" w:rsidRPr="003E3EF2" w:rsidRDefault="005705CD" w:rsidP="00EC73E0">
      <w:pPr>
        <w:widowControl/>
        <w:numPr>
          <w:ilvl w:val="2"/>
          <w:numId w:val="11"/>
        </w:numPr>
        <w:spacing w:line="360" w:lineRule="auto"/>
        <w:ind w:left="1259" w:hanging="692"/>
        <w:jc w:val="left"/>
        <w:rPr>
          <w:rFonts w:ascii="楷体" w:eastAsia="楷体" w:hAnsi="楷体" w:cs="Arial"/>
          <w:kern w:val="0"/>
          <w:sz w:val="24"/>
          <w:lang w:val="en-GB"/>
        </w:rPr>
      </w:pPr>
      <w:r w:rsidRPr="00A86AE2">
        <w:rPr>
          <w:rFonts w:ascii="楷体" w:eastAsia="楷体" w:hAnsi="楷体" w:cs="Arial"/>
          <w:kern w:val="0"/>
          <w:sz w:val="24"/>
          <w:lang w:val="en-GB"/>
        </w:rPr>
        <w:t>除非本协议另有规定，在本协议项下，如可行使某项权利的日期为非工作日，则可在该日期后的首个工作日行使该项权利；如应当履行某项义务的日期为非工作日，则应在该日期后的首个工作日履行该项义务。</w:t>
      </w:r>
    </w:p>
    <w:p w:rsidR="005705CD" w:rsidRDefault="005705CD">
      <w:pPr>
        <w:spacing w:line="360" w:lineRule="auto"/>
        <w:rPr>
          <w:rFonts w:eastAsia="楷体" w:hint="eastAsia"/>
          <w:color w:val="000000"/>
          <w:sz w:val="24"/>
        </w:rPr>
      </w:pPr>
    </w:p>
    <w:p w:rsidR="00367638" w:rsidRDefault="00367638" w:rsidP="00606921">
      <w:pPr>
        <w:pStyle w:val="1"/>
        <w:tabs>
          <w:tab w:val="left" w:pos="840"/>
        </w:tabs>
        <w:spacing w:beforeLines="50" w:before="156" w:afterLines="50" w:after="156"/>
        <w:ind w:left="839" w:hanging="839"/>
        <w:rPr>
          <w:rFonts w:ascii="Times New Roman" w:eastAsia="楷体"/>
          <w:sz w:val="24"/>
        </w:rPr>
      </w:pPr>
      <w:bookmarkStart w:id="4" w:name="_Toc231804419"/>
      <w:r>
        <w:rPr>
          <w:rFonts w:ascii="Times New Roman" w:eastAsia="楷体"/>
          <w:sz w:val="24"/>
        </w:rPr>
        <w:t>投资的前提条件</w:t>
      </w:r>
      <w:bookmarkEnd w:id="4"/>
    </w:p>
    <w:p w:rsidR="00367638" w:rsidRDefault="00367638" w:rsidP="005E4E63">
      <w:pPr>
        <w:numPr>
          <w:ilvl w:val="0"/>
          <w:numId w:val="5"/>
        </w:numPr>
        <w:spacing w:line="360" w:lineRule="auto"/>
        <w:rPr>
          <w:rFonts w:eastAsia="楷体"/>
          <w:color w:val="000000"/>
          <w:sz w:val="24"/>
        </w:rPr>
      </w:pPr>
      <w:r>
        <w:rPr>
          <w:rFonts w:eastAsia="楷体" w:hint="eastAsia"/>
          <w:color w:val="000000"/>
          <w:sz w:val="24"/>
        </w:rPr>
        <w:t>各方确认，</w:t>
      </w:r>
      <w:r w:rsidR="002573BD">
        <w:rPr>
          <w:rFonts w:eastAsia="楷体" w:hint="eastAsia"/>
          <w:color w:val="000000"/>
          <w:sz w:val="24"/>
        </w:rPr>
        <w:t>投资</w:t>
      </w:r>
      <w:r>
        <w:rPr>
          <w:rFonts w:eastAsia="楷体" w:hint="eastAsia"/>
          <w:color w:val="000000"/>
          <w:sz w:val="24"/>
        </w:rPr>
        <w:t>方在本协议项下的投资义务以下列全部条件的满足为前提：</w:t>
      </w:r>
    </w:p>
    <w:p w:rsidR="00367638" w:rsidRDefault="00367638" w:rsidP="00EC73E0">
      <w:pPr>
        <w:numPr>
          <w:ilvl w:val="0"/>
          <w:numId w:val="12"/>
        </w:numPr>
        <w:tabs>
          <w:tab w:val="clear" w:pos="540"/>
          <w:tab w:val="num" w:pos="1276"/>
        </w:tabs>
        <w:spacing w:line="360" w:lineRule="auto"/>
        <w:ind w:left="1276" w:hanging="709"/>
        <w:rPr>
          <w:rFonts w:eastAsia="楷体" w:hint="eastAsia"/>
          <w:color w:val="000000"/>
          <w:sz w:val="24"/>
        </w:rPr>
      </w:pPr>
      <w:r>
        <w:rPr>
          <w:rFonts w:eastAsia="楷体" w:hint="eastAsia"/>
          <w:color w:val="000000"/>
          <w:sz w:val="24"/>
        </w:rPr>
        <w:t>本次</w:t>
      </w:r>
      <w:r w:rsidR="002573BD">
        <w:rPr>
          <w:rFonts w:eastAsia="楷体" w:hint="eastAsia"/>
          <w:color w:val="000000"/>
          <w:sz w:val="24"/>
        </w:rPr>
        <w:t>增资</w:t>
      </w:r>
      <w:r>
        <w:rPr>
          <w:rFonts w:eastAsia="楷体" w:hint="eastAsia"/>
          <w:color w:val="000000"/>
          <w:sz w:val="24"/>
        </w:rPr>
        <w:t>的各项事宜均得到各方相关权力机构的批准，各方同意并正式签署本协议及相关补充协议</w:t>
      </w:r>
      <w:r w:rsidR="006F21FD">
        <w:rPr>
          <w:rFonts w:eastAsia="楷体" w:hint="eastAsia"/>
          <w:color w:val="000000"/>
          <w:sz w:val="24"/>
        </w:rPr>
        <w:t>，</w:t>
      </w:r>
      <w:r w:rsidR="006F21FD">
        <w:rPr>
          <w:rFonts w:eastAsia="楷体"/>
          <w:color w:val="000000"/>
          <w:sz w:val="24"/>
        </w:rPr>
        <w:t>以及与本次交易相关的书面文件（</w:t>
      </w:r>
      <w:r w:rsidR="006F21FD">
        <w:rPr>
          <w:rFonts w:eastAsia="楷体" w:hint="eastAsia"/>
          <w:color w:val="000000"/>
          <w:sz w:val="24"/>
        </w:rPr>
        <w:t>如</w:t>
      </w:r>
      <w:r w:rsidR="006F21FD">
        <w:rPr>
          <w:rFonts w:eastAsia="楷体"/>
          <w:color w:val="000000"/>
          <w:sz w:val="24"/>
        </w:rPr>
        <w:t>标的公司章程、</w:t>
      </w:r>
      <w:r w:rsidR="006F21FD">
        <w:rPr>
          <w:rFonts w:eastAsia="楷体" w:hint="eastAsia"/>
          <w:color w:val="000000"/>
          <w:sz w:val="24"/>
        </w:rPr>
        <w:t>同意</w:t>
      </w:r>
      <w:r w:rsidR="006F21FD">
        <w:rPr>
          <w:rFonts w:eastAsia="楷体"/>
          <w:color w:val="000000"/>
          <w:sz w:val="24"/>
        </w:rPr>
        <w:t>本次增资的股东会决议、现有股东</w:t>
      </w:r>
      <w:r w:rsidR="006F21FD">
        <w:rPr>
          <w:rFonts w:eastAsia="楷体" w:hint="eastAsia"/>
          <w:color w:val="000000"/>
          <w:sz w:val="24"/>
        </w:rPr>
        <w:t>就</w:t>
      </w:r>
      <w:r w:rsidR="006F21FD">
        <w:rPr>
          <w:rFonts w:eastAsia="楷体"/>
          <w:color w:val="000000"/>
          <w:sz w:val="24"/>
        </w:rPr>
        <w:t>本次增资放弃</w:t>
      </w:r>
      <w:r w:rsidR="006F21FD">
        <w:rPr>
          <w:rFonts w:eastAsia="楷体" w:hint="eastAsia"/>
          <w:color w:val="000000"/>
          <w:sz w:val="24"/>
        </w:rPr>
        <w:t>优先</w:t>
      </w:r>
      <w:r w:rsidR="006F21FD">
        <w:rPr>
          <w:rFonts w:eastAsia="楷体"/>
          <w:color w:val="000000"/>
          <w:sz w:val="24"/>
        </w:rPr>
        <w:t>认购权的</w:t>
      </w:r>
      <w:r w:rsidR="006F21FD">
        <w:rPr>
          <w:rFonts w:eastAsia="楷体" w:hint="eastAsia"/>
          <w:color w:val="000000"/>
          <w:sz w:val="24"/>
        </w:rPr>
        <w:t>声明</w:t>
      </w:r>
      <w:r w:rsidR="006F21FD">
        <w:rPr>
          <w:rFonts w:eastAsia="楷体"/>
          <w:color w:val="000000"/>
          <w:sz w:val="24"/>
        </w:rPr>
        <w:t>等）</w:t>
      </w:r>
      <w:r>
        <w:rPr>
          <w:rFonts w:eastAsia="楷体" w:hint="eastAsia"/>
          <w:color w:val="000000"/>
          <w:sz w:val="24"/>
        </w:rPr>
        <w:t>；</w:t>
      </w:r>
    </w:p>
    <w:p w:rsidR="00E027C6" w:rsidRDefault="00367638" w:rsidP="00EC73E0">
      <w:pPr>
        <w:numPr>
          <w:ilvl w:val="0"/>
          <w:numId w:val="12"/>
        </w:numPr>
        <w:tabs>
          <w:tab w:val="clear" w:pos="540"/>
          <w:tab w:val="num" w:pos="1276"/>
        </w:tabs>
        <w:spacing w:line="360" w:lineRule="auto"/>
        <w:ind w:left="1276" w:hanging="709"/>
        <w:rPr>
          <w:rFonts w:eastAsia="楷体"/>
          <w:color w:val="000000"/>
          <w:sz w:val="24"/>
        </w:rPr>
      </w:pPr>
      <w:r>
        <w:rPr>
          <w:rFonts w:eastAsia="楷体" w:hint="eastAsia"/>
          <w:color w:val="000000"/>
          <w:sz w:val="24"/>
        </w:rPr>
        <w:t>标的公司及</w:t>
      </w:r>
      <w:r>
        <w:rPr>
          <w:rFonts w:eastAsia="楷体" w:hint="eastAsia"/>
          <w:color w:val="000000"/>
          <w:sz w:val="24"/>
        </w:rPr>
        <w:t>/</w:t>
      </w:r>
      <w:r>
        <w:rPr>
          <w:rFonts w:eastAsia="楷体" w:hint="eastAsia"/>
          <w:color w:val="000000"/>
          <w:sz w:val="24"/>
        </w:rPr>
        <w:t>或</w:t>
      </w:r>
      <w:r w:rsidR="002573BD">
        <w:rPr>
          <w:rFonts w:eastAsia="楷体" w:hint="eastAsia"/>
          <w:color w:val="000000"/>
          <w:sz w:val="24"/>
        </w:rPr>
        <w:t>实际控制人</w:t>
      </w:r>
      <w:r>
        <w:rPr>
          <w:rFonts w:eastAsia="楷体" w:hint="eastAsia"/>
          <w:color w:val="000000"/>
          <w:sz w:val="24"/>
        </w:rPr>
        <w:t>已经以书面形式或其他形式向</w:t>
      </w:r>
      <w:r w:rsidR="002573BD">
        <w:rPr>
          <w:rFonts w:eastAsia="楷体" w:hint="eastAsia"/>
          <w:color w:val="000000"/>
          <w:sz w:val="24"/>
        </w:rPr>
        <w:t>投资</w:t>
      </w:r>
      <w:r>
        <w:rPr>
          <w:rFonts w:eastAsia="楷体" w:hint="eastAsia"/>
          <w:color w:val="000000"/>
          <w:sz w:val="24"/>
        </w:rPr>
        <w:t>方充分、真实披露</w:t>
      </w:r>
      <w:r w:rsidR="002573BD">
        <w:rPr>
          <w:rFonts w:eastAsia="楷体" w:hint="eastAsia"/>
          <w:color w:val="000000"/>
          <w:sz w:val="24"/>
        </w:rPr>
        <w:t>投资</w:t>
      </w:r>
      <w:r>
        <w:rPr>
          <w:rFonts w:eastAsia="楷体" w:hint="eastAsia"/>
          <w:color w:val="000000"/>
          <w:sz w:val="24"/>
        </w:rPr>
        <w:t>方要求提供的标的公司的资产、负债、权益、对外担保以及与本协议及相关补充协议有关的信息；</w:t>
      </w:r>
    </w:p>
    <w:p w:rsidR="00367638" w:rsidRDefault="00E027C6" w:rsidP="00EC73E0">
      <w:pPr>
        <w:numPr>
          <w:ilvl w:val="0"/>
          <w:numId w:val="12"/>
        </w:numPr>
        <w:tabs>
          <w:tab w:val="clear" w:pos="540"/>
          <w:tab w:val="num" w:pos="1276"/>
        </w:tabs>
        <w:spacing w:line="360" w:lineRule="auto"/>
        <w:ind w:left="1276" w:hanging="709"/>
        <w:rPr>
          <w:rFonts w:eastAsia="楷体" w:hint="eastAsia"/>
          <w:color w:val="000000"/>
          <w:sz w:val="24"/>
        </w:rPr>
      </w:pPr>
      <w:r w:rsidRPr="005E4E63">
        <w:rPr>
          <w:rFonts w:eastAsia="楷体" w:hint="eastAsia"/>
          <w:color w:val="000000"/>
          <w:sz w:val="24"/>
        </w:rPr>
        <w:t>截至交割日，标的</w:t>
      </w:r>
      <w:r w:rsidRPr="005E4E63">
        <w:rPr>
          <w:rFonts w:eastAsia="楷体"/>
          <w:color w:val="000000"/>
          <w:sz w:val="24"/>
        </w:rPr>
        <w:t>公司、</w:t>
      </w:r>
      <w:r w:rsidRPr="005E4E63">
        <w:rPr>
          <w:rFonts w:eastAsia="楷体" w:hint="eastAsia"/>
          <w:color w:val="000000"/>
          <w:sz w:val="24"/>
        </w:rPr>
        <w:t>实际</w:t>
      </w:r>
      <w:r w:rsidRPr="005E4E63">
        <w:rPr>
          <w:rFonts w:eastAsia="楷体"/>
          <w:color w:val="000000"/>
          <w:sz w:val="24"/>
        </w:rPr>
        <w:t>控制人</w:t>
      </w:r>
      <w:r w:rsidRPr="005E4E63">
        <w:rPr>
          <w:rFonts w:eastAsia="楷体" w:hint="eastAsia"/>
          <w:color w:val="000000"/>
          <w:sz w:val="24"/>
        </w:rPr>
        <w:t>于</w:t>
      </w:r>
      <w:r w:rsidRPr="005E4E63">
        <w:rPr>
          <w:rFonts w:eastAsia="楷体"/>
          <w:color w:val="000000"/>
          <w:sz w:val="24"/>
        </w:rPr>
        <w:t>本协议项下的</w:t>
      </w:r>
      <w:r w:rsidRPr="005E4E63">
        <w:rPr>
          <w:rFonts w:eastAsia="楷体" w:hint="eastAsia"/>
          <w:color w:val="000000"/>
          <w:sz w:val="24"/>
        </w:rPr>
        <w:t>陈述及保证保持真实、准确、无重大遗漏且不具误导性，且标的公司、实际</w:t>
      </w:r>
      <w:r w:rsidRPr="005E4E63">
        <w:rPr>
          <w:rFonts w:eastAsia="楷体"/>
          <w:color w:val="000000"/>
          <w:sz w:val="24"/>
        </w:rPr>
        <w:t>控制人</w:t>
      </w:r>
      <w:r w:rsidRPr="005E4E63">
        <w:rPr>
          <w:rFonts w:eastAsia="楷体" w:hint="eastAsia"/>
          <w:color w:val="000000"/>
          <w:sz w:val="24"/>
        </w:rPr>
        <w:t>未违反本协议下约定的</w:t>
      </w:r>
      <w:r w:rsidR="00560F79" w:rsidRPr="005E4E63">
        <w:rPr>
          <w:rFonts w:eastAsia="楷体" w:hint="eastAsia"/>
          <w:color w:val="000000"/>
          <w:sz w:val="24"/>
        </w:rPr>
        <w:t>交割前相关</w:t>
      </w:r>
      <w:r w:rsidRPr="005E4E63">
        <w:rPr>
          <w:rFonts w:eastAsia="楷体" w:hint="eastAsia"/>
          <w:color w:val="000000"/>
          <w:sz w:val="24"/>
        </w:rPr>
        <w:t>义务</w:t>
      </w:r>
      <w:r w:rsidR="00443E84" w:rsidRPr="005E4E63">
        <w:rPr>
          <w:rFonts w:eastAsia="楷体" w:hint="eastAsia"/>
          <w:color w:val="000000"/>
          <w:sz w:val="24"/>
        </w:rPr>
        <w:t>（如适用）</w:t>
      </w:r>
      <w:r w:rsidRPr="005E4E63">
        <w:rPr>
          <w:rFonts w:eastAsia="楷体" w:hint="eastAsia"/>
          <w:color w:val="000000"/>
          <w:sz w:val="24"/>
        </w:rPr>
        <w:t>；</w:t>
      </w:r>
    </w:p>
    <w:p w:rsidR="00367638" w:rsidRDefault="00367638" w:rsidP="00EC73E0">
      <w:pPr>
        <w:numPr>
          <w:ilvl w:val="0"/>
          <w:numId w:val="12"/>
        </w:numPr>
        <w:tabs>
          <w:tab w:val="clear" w:pos="540"/>
          <w:tab w:val="num" w:pos="1276"/>
        </w:tabs>
        <w:spacing w:line="360" w:lineRule="auto"/>
        <w:ind w:left="1276" w:hanging="709"/>
        <w:rPr>
          <w:rFonts w:eastAsia="楷体" w:hint="eastAsia"/>
          <w:color w:val="000000"/>
          <w:sz w:val="24"/>
        </w:rPr>
      </w:pPr>
      <w:r>
        <w:rPr>
          <w:rFonts w:eastAsia="楷体" w:hint="eastAsia"/>
          <w:color w:val="000000"/>
          <w:sz w:val="24"/>
        </w:rPr>
        <w:t>过渡期内，标的公司的经营或财务状况等方面不会发生重大不利变化，标的公司资产不存在重大瑕疵；</w:t>
      </w:r>
    </w:p>
    <w:p w:rsidR="00367638" w:rsidRDefault="00E027C6" w:rsidP="00EC73E0">
      <w:pPr>
        <w:numPr>
          <w:ilvl w:val="0"/>
          <w:numId w:val="12"/>
        </w:numPr>
        <w:tabs>
          <w:tab w:val="clear" w:pos="540"/>
          <w:tab w:val="num" w:pos="1276"/>
        </w:tabs>
        <w:spacing w:line="360" w:lineRule="auto"/>
        <w:ind w:left="1276" w:hanging="709"/>
        <w:rPr>
          <w:rFonts w:eastAsia="楷体" w:hint="eastAsia"/>
          <w:color w:val="000000"/>
          <w:sz w:val="24"/>
        </w:rPr>
      </w:pPr>
      <w:r>
        <w:rPr>
          <w:rFonts w:eastAsia="楷体" w:hint="eastAsia"/>
          <w:color w:val="000000"/>
          <w:sz w:val="24"/>
        </w:rPr>
        <w:t>截至</w:t>
      </w:r>
      <w:r>
        <w:rPr>
          <w:rFonts w:eastAsia="楷体"/>
          <w:color w:val="000000"/>
          <w:sz w:val="24"/>
        </w:rPr>
        <w:t>交割日，</w:t>
      </w:r>
      <w:r w:rsidR="00367638">
        <w:rPr>
          <w:rFonts w:eastAsia="楷体" w:hint="eastAsia"/>
          <w:color w:val="000000"/>
          <w:sz w:val="24"/>
        </w:rPr>
        <w:t>标的公司作为连续经营的实体，不存在亦不得有任何严重违法、违规的行为。</w:t>
      </w:r>
    </w:p>
    <w:p w:rsidR="00136AF4" w:rsidRPr="00A86AE2" w:rsidRDefault="00136AF4" w:rsidP="005E4E63">
      <w:pPr>
        <w:numPr>
          <w:ilvl w:val="0"/>
          <w:numId w:val="5"/>
        </w:numPr>
        <w:spacing w:line="360" w:lineRule="auto"/>
        <w:rPr>
          <w:rFonts w:ascii="楷体" w:eastAsia="楷体" w:hAnsi="楷体" w:cs="Arial"/>
          <w:kern w:val="0"/>
          <w:sz w:val="24"/>
          <w:lang w:val="en-GB"/>
        </w:rPr>
      </w:pPr>
      <w:r w:rsidRPr="00A86AE2">
        <w:rPr>
          <w:rFonts w:ascii="楷体" w:eastAsia="楷体" w:hAnsi="楷体" w:cs="Arial"/>
          <w:kern w:val="0"/>
          <w:sz w:val="24"/>
          <w:lang w:val="en-GB"/>
        </w:rPr>
        <w:t>如果</w:t>
      </w:r>
      <w:r w:rsidR="002C4C66">
        <w:rPr>
          <w:rFonts w:ascii="楷体" w:eastAsia="楷体" w:hAnsi="楷体" w:cs="Arial" w:hint="eastAsia"/>
          <w:kern w:val="0"/>
          <w:sz w:val="24"/>
          <w:lang w:val="en-GB"/>
        </w:rPr>
        <w:t>标的公司、</w:t>
      </w:r>
      <w:r w:rsidRPr="00A86AE2">
        <w:rPr>
          <w:rFonts w:ascii="楷体" w:eastAsia="楷体" w:hAnsi="楷体" w:cs="Arial" w:hint="eastAsia"/>
          <w:kern w:val="0"/>
          <w:sz w:val="24"/>
          <w:lang w:val="en-GB"/>
        </w:rPr>
        <w:t>实际控制人</w:t>
      </w:r>
      <w:r w:rsidRPr="00A86AE2">
        <w:rPr>
          <w:rFonts w:ascii="楷体" w:eastAsia="楷体" w:hAnsi="楷体" w:cs="Arial"/>
          <w:kern w:val="0"/>
          <w:sz w:val="24"/>
          <w:lang w:val="en-GB"/>
        </w:rPr>
        <w:t>在任何时候知悉可能使</w:t>
      </w:r>
      <w:r w:rsidR="002C4C66">
        <w:rPr>
          <w:rFonts w:ascii="楷体" w:eastAsia="楷体" w:hAnsi="楷体" w:cs="Arial" w:hint="eastAsia"/>
          <w:kern w:val="0"/>
          <w:sz w:val="24"/>
          <w:lang w:val="en-GB"/>
        </w:rPr>
        <w:t>上述</w:t>
      </w:r>
      <w:r w:rsidRPr="00A86AE2">
        <w:rPr>
          <w:rFonts w:ascii="楷体" w:eastAsia="楷体" w:hAnsi="楷体" w:cs="Arial"/>
          <w:kern w:val="0"/>
          <w:sz w:val="24"/>
          <w:lang w:val="en-GB"/>
        </w:rPr>
        <w:t>某项</w:t>
      </w:r>
      <w:r w:rsidR="002C4C66">
        <w:rPr>
          <w:rFonts w:ascii="楷体" w:eastAsia="楷体" w:hAnsi="楷体" w:cs="Arial" w:hint="eastAsia"/>
          <w:kern w:val="0"/>
          <w:sz w:val="24"/>
          <w:lang w:val="en-GB"/>
        </w:rPr>
        <w:t>前提</w:t>
      </w:r>
      <w:r w:rsidRPr="00A86AE2">
        <w:rPr>
          <w:rFonts w:ascii="楷体" w:eastAsia="楷体" w:hAnsi="楷体" w:cs="Arial"/>
          <w:kern w:val="0"/>
          <w:sz w:val="24"/>
          <w:lang w:val="en-GB"/>
        </w:rPr>
        <w:t>条件不能得以满足的事实或情形，将立即</w:t>
      </w:r>
      <w:r w:rsidRPr="00A86AE2">
        <w:rPr>
          <w:rFonts w:ascii="楷体" w:eastAsia="楷体" w:hAnsi="楷体" w:cs="Arial" w:hint="eastAsia"/>
          <w:kern w:val="0"/>
          <w:sz w:val="24"/>
          <w:lang w:val="en-GB"/>
        </w:rPr>
        <w:t>书面</w:t>
      </w:r>
      <w:r w:rsidRPr="00A86AE2">
        <w:rPr>
          <w:rFonts w:ascii="楷体" w:eastAsia="楷体" w:hAnsi="楷体" w:cs="Arial"/>
          <w:kern w:val="0"/>
          <w:sz w:val="24"/>
          <w:lang w:val="en-GB"/>
        </w:rPr>
        <w:t>通知</w:t>
      </w:r>
      <w:bookmarkStart w:id="5" w:name="_Toc191533720"/>
      <w:bookmarkStart w:id="6" w:name="_Toc192394640"/>
      <w:r w:rsidRPr="00A86AE2">
        <w:rPr>
          <w:rFonts w:ascii="楷体" w:eastAsia="楷体" w:hAnsi="楷体" w:cs="Arial"/>
          <w:kern w:val="0"/>
          <w:sz w:val="24"/>
          <w:lang w:val="en-GB"/>
        </w:rPr>
        <w:t>投资方。</w:t>
      </w:r>
    </w:p>
    <w:p w:rsidR="00136AF4" w:rsidRPr="00A86AE2" w:rsidRDefault="00136AF4" w:rsidP="005E4E63">
      <w:pPr>
        <w:numPr>
          <w:ilvl w:val="0"/>
          <w:numId w:val="5"/>
        </w:numPr>
        <w:spacing w:line="360" w:lineRule="auto"/>
        <w:rPr>
          <w:rFonts w:ascii="楷体" w:eastAsia="楷体" w:hAnsi="楷体" w:cs="Arial"/>
          <w:kern w:val="0"/>
          <w:sz w:val="24"/>
          <w:lang w:val="en-GB"/>
        </w:rPr>
      </w:pPr>
      <w:r w:rsidRPr="00A86AE2">
        <w:rPr>
          <w:rFonts w:ascii="楷体" w:eastAsia="楷体" w:hAnsi="楷体" w:cs="Arial"/>
          <w:kern w:val="0"/>
          <w:sz w:val="24"/>
          <w:lang w:val="en-GB"/>
        </w:rPr>
        <w:lastRenderedPageBreak/>
        <w:t>上述第</w:t>
      </w:r>
      <w:r w:rsidR="002C4C66" w:rsidRPr="005E4E63">
        <w:rPr>
          <w:rFonts w:eastAsia="楷体"/>
          <w:kern w:val="0"/>
          <w:sz w:val="24"/>
          <w:lang w:val="en-GB"/>
        </w:rPr>
        <w:t>2</w:t>
      </w:r>
      <w:r w:rsidRPr="005E4E63">
        <w:rPr>
          <w:rFonts w:eastAsia="楷体"/>
          <w:kern w:val="0"/>
          <w:sz w:val="24"/>
          <w:lang w:val="en-GB"/>
        </w:rPr>
        <w:t>.1</w:t>
      </w:r>
      <w:r w:rsidR="002C4C66">
        <w:rPr>
          <w:rFonts w:ascii="楷体" w:eastAsia="楷体" w:hAnsi="楷体" w:cs="Arial" w:hint="eastAsia"/>
          <w:kern w:val="0"/>
          <w:sz w:val="24"/>
          <w:lang w:val="en-GB"/>
        </w:rPr>
        <w:t>款</w:t>
      </w:r>
      <w:r w:rsidR="002C4C66">
        <w:rPr>
          <w:rFonts w:ascii="楷体" w:eastAsia="楷体" w:hAnsi="楷体" w:cs="Arial"/>
          <w:kern w:val="0"/>
          <w:sz w:val="24"/>
          <w:lang w:val="en-GB"/>
        </w:rPr>
        <w:t>约定的任何</w:t>
      </w:r>
      <w:r w:rsidR="002C4C66">
        <w:rPr>
          <w:rFonts w:ascii="楷体" w:eastAsia="楷体" w:hAnsi="楷体" w:cs="Arial" w:hint="eastAsia"/>
          <w:kern w:val="0"/>
          <w:sz w:val="24"/>
          <w:lang w:val="en-GB"/>
        </w:rPr>
        <w:t>前提</w:t>
      </w:r>
      <w:r w:rsidRPr="00A86AE2">
        <w:rPr>
          <w:rFonts w:ascii="楷体" w:eastAsia="楷体" w:hAnsi="楷体" w:cs="Arial"/>
          <w:kern w:val="0"/>
          <w:sz w:val="24"/>
          <w:lang w:val="en-GB"/>
        </w:rPr>
        <w:t>条件如果为</w:t>
      </w:r>
      <w:r w:rsidRPr="00A86AE2">
        <w:rPr>
          <w:rFonts w:ascii="楷体" w:eastAsia="楷体" w:hAnsi="楷体" w:cs="Arial" w:hint="eastAsia"/>
          <w:kern w:val="0"/>
          <w:sz w:val="24"/>
          <w:lang w:val="en-GB"/>
        </w:rPr>
        <w:t>投资方</w:t>
      </w:r>
      <w:r w:rsidRPr="00A86AE2">
        <w:rPr>
          <w:rFonts w:ascii="楷体" w:eastAsia="楷体" w:hAnsi="楷体" w:cs="Arial"/>
          <w:kern w:val="0"/>
          <w:sz w:val="24"/>
          <w:lang w:val="en-GB"/>
        </w:rPr>
        <w:t>书面豁免，则其应自动成为投资后义务由</w:t>
      </w:r>
      <w:r w:rsidR="002C4C66">
        <w:rPr>
          <w:rFonts w:ascii="楷体" w:eastAsia="楷体" w:hAnsi="楷体" w:cs="Arial" w:hint="eastAsia"/>
          <w:kern w:val="0"/>
          <w:sz w:val="24"/>
          <w:lang w:val="en-GB"/>
        </w:rPr>
        <w:t>标的公司、</w:t>
      </w:r>
      <w:r w:rsidRPr="00A86AE2">
        <w:rPr>
          <w:rFonts w:ascii="楷体" w:eastAsia="楷体" w:hAnsi="楷体" w:cs="Arial" w:hint="eastAsia"/>
          <w:kern w:val="0"/>
          <w:sz w:val="24"/>
          <w:lang w:val="en-GB"/>
        </w:rPr>
        <w:t>实际</w:t>
      </w:r>
      <w:r w:rsidRPr="00A86AE2">
        <w:rPr>
          <w:rFonts w:ascii="楷体" w:eastAsia="楷体" w:hAnsi="楷体" w:cs="Arial"/>
          <w:kern w:val="0"/>
          <w:sz w:val="24"/>
          <w:lang w:val="en-GB"/>
        </w:rPr>
        <w:t>控制人继续履行，且</w:t>
      </w:r>
      <w:r w:rsidR="002C4C66">
        <w:rPr>
          <w:rFonts w:ascii="楷体" w:eastAsia="楷体" w:hAnsi="楷体" w:cs="Arial" w:hint="eastAsia"/>
          <w:kern w:val="0"/>
          <w:sz w:val="24"/>
          <w:lang w:val="en-GB"/>
        </w:rPr>
        <w:t>标的公司、</w:t>
      </w:r>
      <w:r w:rsidR="002C4C66" w:rsidRPr="00A86AE2">
        <w:rPr>
          <w:rFonts w:ascii="楷体" w:eastAsia="楷体" w:hAnsi="楷体" w:cs="Arial" w:hint="eastAsia"/>
          <w:kern w:val="0"/>
          <w:sz w:val="24"/>
          <w:lang w:val="en-GB"/>
        </w:rPr>
        <w:t>实际</w:t>
      </w:r>
      <w:r w:rsidR="002C4C66" w:rsidRPr="00A86AE2">
        <w:rPr>
          <w:rFonts w:ascii="楷体" w:eastAsia="楷体" w:hAnsi="楷体" w:cs="Arial"/>
          <w:kern w:val="0"/>
          <w:sz w:val="24"/>
          <w:lang w:val="en-GB"/>
        </w:rPr>
        <w:t>控制人</w:t>
      </w:r>
      <w:r w:rsidRPr="00A86AE2">
        <w:rPr>
          <w:rFonts w:ascii="楷体" w:eastAsia="楷体" w:hAnsi="楷体" w:cs="Arial"/>
          <w:kern w:val="0"/>
          <w:sz w:val="24"/>
          <w:lang w:val="en-GB"/>
        </w:rPr>
        <w:t>应在</w:t>
      </w:r>
      <w:r w:rsidRPr="00A86AE2">
        <w:rPr>
          <w:rFonts w:ascii="楷体" w:eastAsia="楷体" w:hAnsi="楷体" w:cs="Arial" w:hint="eastAsia"/>
          <w:kern w:val="0"/>
          <w:sz w:val="24"/>
          <w:lang w:val="en-GB"/>
        </w:rPr>
        <w:t>投资方</w:t>
      </w:r>
      <w:r w:rsidRPr="00A86AE2">
        <w:rPr>
          <w:rFonts w:ascii="楷体" w:eastAsia="楷体" w:hAnsi="楷体" w:cs="Arial"/>
          <w:kern w:val="0"/>
          <w:sz w:val="24"/>
          <w:lang w:val="en-GB"/>
        </w:rPr>
        <w:t>同意的期限内促使该等义务的履行。</w:t>
      </w:r>
    </w:p>
    <w:p w:rsidR="0020748E" w:rsidRPr="0020748E" w:rsidRDefault="00136AF4" w:rsidP="0020748E">
      <w:pPr>
        <w:numPr>
          <w:ilvl w:val="0"/>
          <w:numId w:val="5"/>
        </w:numPr>
        <w:spacing w:line="360" w:lineRule="auto"/>
        <w:rPr>
          <w:rFonts w:ascii="楷体" w:eastAsia="楷体" w:hAnsi="楷体" w:cs="Arial"/>
          <w:kern w:val="0"/>
          <w:sz w:val="24"/>
          <w:lang w:val="en-GB"/>
        </w:rPr>
      </w:pPr>
      <w:r w:rsidRPr="0020748E">
        <w:rPr>
          <w:rFonts w:ascii="楷体" w:eastAsia="楷体" w:hAnsi="楷体" w:cs="Arial" w:hint="eastAsia"/>
          <w:kern w:val="0"/>
          <w:sz w:val="24"/>
          <w:lang w:val="en-GB"/>
        </w:rPr>
        <w:t>若</w:t>
      </w:r>
      <w:r w:rsidR="005E4E63" w:rsidRPr="0020748E">
        <w:rPr>
          <w:rFonts w:ascii="楷体" w:eastAsia="楷体" w:hAnsi="楷体" w:cs="Arial" w:hint="eastAsia"/>
          <w:kern w:val="0"/>
          <w:sz w:val="24"/>
          <w:lang w:val="en-GB"/>
        </w:rPr>
        <w:t>标的公司、实际</w:t>
      </w:r>
      <w:r w:rsidR="005E4E63" w:rsidRPr="0020748E">
        <w:rPr>
          <w:rFonts w:ascii="楷体" w:eastAsia="楷体" w:hAnsi="楷体" w:cs="Arial"/>
          <w:kern w:val="0"/>
          <w:sz w:val="24"/>
          <w:lang w:val="en-GB"/>
        </w:rPr>
        <w:t>控制人</w:t>
      </w:r>
      <w:r w:rsidR="005E4E63" w:rsidRPr="0020748E">
        <w:rPr>
          <w:rFonts w:ascii="楷体" w:eastAsia="楷体" w:hAnsi="楷体" w:cs="Arial" w:hint="eastAsia"/>
          <w:kern w:val="0"/>
          <w:sz w:val="24"/>
          <w:lang w:val="en-GB"/>
        </w:rPr>
        <w:t>确认所有的前提</w:t>
      </w:r>
      <w:r w:rsidRPr="0020748E">
        <w:rPr>
          <w:rFonts w:ascii="楷体" w:eastAsia="楷体" w:hAnsi="楷体" w:cs="Arial" w:hint="eastAsia"/>
          <w:kern w:val="0"/>
          <w:sz w:val="24"/>
          <w:lang w:val="en-GB"/>
        </w:rPr>
        <w:t>条件均已获得满足的（或由投资方书面豁免）</w:t>
      </w:r>
      <w:r w:rsidRPr="00CA2ADB">
        <w:rPr>
          <w:rFonts w:ascii="楷体" w:eastAsia="楷体" w:hAnsi="楷体" w:cs="Arial" w:hint="eastAsia"/>
          <w:kern w:val="0"/>
          <w:sz w:val="24"/>
          <w:lang w:val="en-GB"/>
        </w:rPr>
        <w:t>，则</w:t>
      </w:r>
      <w:r w:rsidR="005E4E63" w:rsidRPr="005B0FC2">
        <w:rPr>
          <w:rFonts w:ascii="楷体" w:eastAsia="楷体" w:hAnsi="楷体" w:cs="Arial" w:hint="eastAsia"/>
          <w:kern w:val="0"/>
          <w:sz w:val="24"/>
          <w:lang w:val="en-GB"/>
        </w:rPr>
        <w:t>标的公司、实际</w:t>
      </w:r>
      <w:r w:rsidR="005E4E63" w:rsidRPr="005B0FC2">
        <w:rPr>
          <w:rFonts w:ascii="楷体" w:eastAsia="楷体" w:hAnsi="楷体" w:cs="Arial"/>
          <w:kern w:val="0"/>
          <w:sz w:val="24"/>
          <w:lang w:val="en-GB"/>
        </w:rPr>
        <w:t>控制人</w:t>
      </w:r>
      <w:r w:rsidRPr="005B0FC2">
        <w:rPr>
          <w:rFonts w:ascii="楷体" w:eastAsia="楷体" w:hAnsi="楷体" w:cs="Arial" w:hint="eastAsia"/>
          <w:kern w:val="0"/>
          <w:sz w:val="24"/>
          <w:lang w:val="en-GB"/>
        </w:rPr>
        <w:t>应向投资方联名出具书面的本协议</w:t>
      </w:r>
      <w:r w:rsidR="005E4E63" w:rsidRPr="005B0FC2">
        <w:rPr>
          <w:rFonts w:eastAsia="楷体"/>
          <w:kern w:val="0"/>
          <w:sz w:val="24"/>
          <w:lang w:val="en-GB"/>
        </w:rPr>
        <w:t>2.1</w:t>
      </w:r>
      <w:r w:rsidR="008D7E0E">
        <w:rPr>
          <w:rFonts w:ascii="楷体" w:eastAsia="楷体" w:hAnsi="楷体" w:cs="Arial" w:hint="eastAsia"/>
          <w:kern w:val="0"/>
          <w:sz w:val="24"/>
          <w:lang w:val="en-GB"/>
        </w:rPr>
        <w:t>款</w:t>
      </w:r>
      <w:r w:rsidR="005E4E63" w:rsidRPr="005B0FC2">
        <w:rPr>
          <w:rFonts w:ascii="楷体" w:eastAsia="楷体" w:hAnsi="楷体" w:cs="Arial" w:hint="eastAsia"/>
          <w:kern w:val="0"/>
          <w:sz w:val="24"/>
          <w:lang w:val="en-GB"/>
        </w:rPr>
        <w:t>所列示之</w:t>
      </w:r>
      <w:r w:rsidR="005E4E63" w:rsidRPr="002F22B2">
        <w:rPr>
          <w:rFonts w:ascii="楷体" w:eastAsia="楷体" w:hAnsi="楷体" w:cs="Arial" w:hint="eastAsia"/>
          <w:kern w:val="0"/>
          <w:sz w:val="24"/>
          <w:lang w:val="en-GB"/>
        </w:rPr>
        <w:t>前提</w:t>
      </w:r>
      <w:r w:rsidRPr="002F22B2">
        <w:rPr>
          <w:rFonts w:ascii="楷体" w:eastAsia="楷体" w:hAnsi="楷体" w:cs="Arial" w:hint="eastAsia"/>
          <w:kern w:val="0"/>
          <w:sz w:val="24"/>
          <w:lang w:val="en-GB"/>
        </w:rPr>
        <w:t>条件均已经获得满足（或由投资方书面豁免）的函件（“</w:t>
      </w:r>
      <w:r w:rsidRPr="002F22B2">
        <w:rPr>
          <w:rFonts w:ascii="楷体" w:eastAsia="楷体" w:hAnsi="楷体" w:cs="Arial" w:hint="eastAsia"/>
          <w:b/>
          <w:kern w:val="0"/>
          <w:sz w:val="24"/>
          <w:lang w:val="en-GB"/>
        </w:rPr>
        <w:t>确认函</w:t>
      </w:r>
      <w:r w:rsidRPr="002F22B2">
        <w:rPr>
          <w:rFonts w:ascii="楷体" w:eastAsia="楷体" w:hAnsi="楷体" w:cs="Arial" w:hint="eastAsia"/>
          <w:kern w:val="0"/>
          <w:sz w:val="24"/>
          <w:lang w:val="en-GB"/>
        </w:rPr>
        <w:t>”）</w:t>
      </w:r>
      <w:r w:rsidR="005B0FC2">
        <w:rPr>
          <w:rFonts w:ascii="楷体" w:eastAsia="楷体" w:hAnsi="楷体" w:cs="Arial" w:hint="eastAsia"/>
          <w:kern w:val="0"/>
          <w:sz w:val="24"/>
          <w:lang w:val="en-GB"/>
        </w:rPr>
        <w:t>、相应的</w:t>
      </w:r>
      <w:r w:rsidR="005B0FC2">
        <w:rPr>
          <w:rFonts w:ascii="楷体" w:eastAsia="楷体" w:hAnsi="楷体" w:cs="Arial"/>
          <w:kern w:val="0"/>
          <w:sz w:val="24"/>
          <w:lang w:val="en-GB"/>
        </w:rPr>
        <w:t>证明文件及</w:t>
      </w:r>
      <w:r w:rsidRPr="005B0FC2">
        <w:rPr>
          <w:rFonts w:ascii="楷体" w:eastAsia="楷体" w:hAnsi="楷体" w:cs="Arial"/>
          <w:kern w:val="0"/>
          <w:sz w:val="24"/>
          <w:lang w:val="en-GB"/>
        </w:rPr>
        <w:t>划款</w:t>
      </w:r>
      <w:r w:rsidRPr="005B0FC2">
        <w:rPr>
          <w:rFonts w:ascii="楷体" w:eastAsia="楷体" w:hAnsi="楷体" w:cs="Arial" w:hint="eastAsia"/>
          <w:kern w:val="0"/>
          <w:sz w:val="24"/>
          <w:lang w:val="en-GB"/>
        </w:rPr>
        <w:t>通知书</w:t>
      </w:r>
      <w:r w:rsidR="005B0FC2">
        <w:rPr>
          <w:rFonts w:ascii="楷体" w:eastAsia="楷体" w:hAnsi="楷体" w:cs="Arial" w:hint="eastAsia"/>
          <w:kern w:val="0"/>
          <w:sz w:val="24"/>
          <w:lang w:val="en-GB"/>
        </w:rPr>
        <w:t>。</w:t>
      </w:r>
    </w:p>
    <w:p w:rsidR="00136AF4" w:rsidRDefault="00136AF4" w:rsidP="005E4E63">
      <w:pPr>
        <w:numPr>
          <w:ilvl w:val="0"/>
          <w:numId w:val="5"/>
        </w:numPr>
        <w:spacing w:line="360" w:lineRule="auto"/>
        <w:rPr>
          <w:rFonts w:ascii="楷体" w:eastAsia="楷体" w:hAnsi="楷体" w:cs="Arial"/>
          <w:kern w:val="0"/>
          <w:sz w:val="24"/>
          <w:lang w:val="en-GB"/>
        </w:rPr>
      </w:pPr>
      <w:r w:rsidRPr="00A86AE2">
        <w:rPr>
          <w:rFonts w:ascii="楷体" w:eastAsia="楷体" w:hAnsi="楷体" w:cs="Arial" w:hint="eastAsia"/>
          <w:kern w:val="0"/>
          <w:sz w:val="24"/>
          <w:lang w:val="en-GB"/>
        </w:rPr>
        <w:t>投资方</w:t>
      </w:r>
      <w:r w:rsidRPr="00A86AE2">
        <w:rPr>
          <w:rFonts w:ascii="楷体" w:eastAsia="楷体" w:hAnsi="楷体" w:cs="Arial"/>
          <w:kern w:val="0"/>
          <w:sz w:val="24"/>
          <w:lang w:val="en-GB"/>
        </w:rPr>
        <w:t>取得</w:t>
      </w:r>
      <w:r w:rsidRPr="00A86AE2">
        <w:rPr>
          <w:rFonts w:ascii="楷体" w:eastAsia="楷体" w:hAnsi="楷体" w:cs="Arial" w:hint="eastAsia"/>
          <w:kern w:val="0"/>
          <w:sz w:val="24"/>
          <w:lang w:val="en-GB"/>
        </w:rPr>
        <w:t>前款</w:t>
      </w:r>
      <w:r w:rsidRPr="00A86AE2">
        <w:rPr>
          <w:rFonts w:ascii="楷体" w:eastAsia="楷体" w:hAnsi="楷体" w:cs="Arial"/>
          <w:kern w:val="0"/>
          <w:sz w:val="24"/>
          <w:lang w:val="en-GB"/>
        </w:rPr>
        <w:t>所述</w:t>
      </w:r>
      <w:r w:rsidRPr="00A86AE2">
        <w:rPr>
          <w:rFonts w:ascii="楷体" w:eastAsia="楷体" w:hAnsi="楷体" w:cs="Arial" w:hint="eastAsia"/>
          <w:kern w:val="0"/>
          <w:sz w:val="24"/>
          <w:lang w:val="en-GB"/>
        </w:rPr>
        <w:t>确认函后，</w:t>
      </w:r>
      <w:r w:rsidR="00D74B0B">
        <w:rPr>
          <w:rFonts w:ascii="楷体" w:eastAsia="楷体" w:hAnsi="楷体" w:cs="Arial" w:hint="eastAsia"/>
          <w:kern w:val="0"/>
          <w:sz w:val="24"/>
          <w:lang w:val="en-GB"/>
        </w:rPr>
        <w:t>经</w:t>
      </w:r>
      <w:r w:rsidRPr="00A86AE2">
        <w:rPr>
          <w:rFonts w:ascii="楷体" w:eastAsia="楷体" w:hAnsi="楷体" w:cs="Arial" w:hint="eastAsia"/>
          <w:kern w:val="0"/>
          <w:sz w:val="24"/>
          <w:lang w:val="en-GB"/>
        </w:rPr>
        <w:t>确认</w:t>
      </w:r>
      <w:r w:rsidR="00D74B0B">
        <w:rPr>
          <w:rFonts w:ascii="楷体" w:eastAsia="楷体" w:hAnsi="楷体" w:cs="Arial" w:hint="eastAsia"/>
          <w:kern w:val="0"/>
          <w:sz w:val="24"/>
          <w:lang w:val="en-GB"/>
        </w:rPr>
        <w:t>上述</w:t>
      </w:r>
      <w:r w:rsidRPr="00A86AE2">
        <w:rPr>
          <w:rFonts w:ascii="楷体" w:eastAsia="楷体" w:hAnsi="楷体" w:cs="Arial" w:hint="eastAsia"/>
          <w:kern w:val="0"/>
          <w:sz w:val="24"/>
          <w:lang w:val="en-GB"/>
        </w:rPr>
        <w:t>第</w:t>
      </w:r>
      <w:r w:rsidR="00537A84" w:rsidRPr="00EB6134">
        <w:rPr>
          <w:rFonts w:eastAsia="楷体"/>
          <w:kern w:val="0"/>
          <w:sz w:val="24"/>
          <w:lang w:val="en-GB"/>
        </w:rPr>
        <w:t>2.1</w:t>
      </w:r>
      <w:r w:rsidR="00537A84" w:rsidRPr="00EB6134">
        <w:rPr>
          <w:rFonts w:eastAsia="楷体"/>
          <w:kern w:val="0"/>
          <w:sz w:val="24"/>
          <w:lang w:val="en-GB"/>
        </w:rPr>
        <w:t>、</w:t>
      </w:r>
      <w:r w:rsidR="00537A84" w:rsidRPr="00EB6134">
        <w:rPr>
          <w:rFonts w:eastAsia="楷体"/>
          <w:kern w:val="0"/>
          <w:sz w:val="24"/>
          <w:lang w:val="en-GB"/>
        </w:rPr>
        <w:t>2.2</w:t>
      </w:r>
      <w:r w:rsidR="00537A84" w:rsidRPr="00EB6134">
        <w:rPr>
          <w:rFonts w:eastAsia="楷体"/>
          <w:kern w:val="0"/>
          <w:sz w:val="24"/>
          <w:lang w:val="en-GB"/>
        </w:rPr>
        <w:t>、</w:t>
      </w:r>
      <w:r w:rsidR="00537A84" w:rsidRPr="00EB6134">
        <w:rPr>
          <w:rFonts w:eastAsia="楷体"/>
          <w:kern w:val="0"/>
          <w:sz w:val="24"/>
          <w:lang w:val="en-GB"/>
        </w:rPr>
        <w:t>2.4</w:t>
      </w:r>
      <w:r w:rsidR="008D7E0E">
        <w:rPr>
          <w:rFonts w:ascii="楷体" w:eastAsia="楷体" w:hAnsi="楷体" w:cs="Arial" w:hint="eastAsia"/>
          <w:kern w:val="0"/>
          <w:sz w:val="24"/>
          <w:lang w:val="en-GB"/>
        </w:rPr>
        <w:t>款</w:t>
      </w:r>
      <w:r w:rsidRPr="00A86AE2">
        <w:rPr>
          <w:rFonts w:ascii="楷体" w:eastAsia="楷体" w:hAnsi="楷体" w:cs="Arial" w:hint="eastAsia"/>
          <w:kern w:val="0"/>
          <w:sz w:val="24"/>
          <w:lang w:val="en-GB"/>
        </w:rPr>
        <w:t>所列示之条件均已成就</w:t>
      </w:r>
      <w:r w:rsidR="00D74B0B">
        <w:rPr>
          <w:rFonts w:ascii="楷体" w:eastAsia="楷体" w:hAnsi="楷体" w:cs="Arial" w:hint="eastAsia"/>
          <w:kern w:val="0"/>
          <w:sz w:val="24"/>
          <w:lang w:val="en-GB"/>
        </w:rPr>
        <w:t>的，投资方</w:t>
      </w:r>
      <w:r w:rsidR="00D74B0B">
        <w:rPr>
          <w:rFonts w:ascii="楷体" w:eastAsia="楷体" w:hAnsi="楷体" w:cs="Arial"/>
          <w:kern w:val="0"/>
          <w:sz w:val="24"/>
          <w:lang w:val="en-GB"/>
        </w:rPr>
        <w:t>将按照本协议第</w:t>
      </w:r>
      <w:r w:rsidR="00D74B0B" w:rsidRPr="00D74B0B">
        <w:rPr>
          <w:rFonts w:eastAsia="楷体"/>
          <w:kern w:val="0"/>
          <w:sz w:val="24"/>
          <w:lang w:val="en-GB"/>
        </w:rPr>
        <w:t>3.4</w:t>
      </w:r>
      <w:r w:rsidR="00D74B0B">
        <w:rPr>
          <w:rFonts w:ascii="楷体" w:eastAsia="楷体" w:hAnsi="楷体" w:cs="Arial" w:hint="eastAsia"/>
          <w:kern w:val="0"/>
          <w:sz w:val="24"/>
          <w:lang w:val="en-GB"/>
        </w:rPr>
        <w:t>款</w:t>
      </w:r>
      <w:r w:rsidR="00D74B0B">
        <w:rPr>
          <w:rFonts w:ascii="楷体" w:eastAsia="楷体" w:hAnsi="楷体" w:cs="Arial"/>
          <w:kern w:val="0"/>
          <w:sz w:val="24"/>
          <w:lang w:val="en-GB"/>
        </w:rPr>
        <w:t>之约定向</w:t>
      </w:r>
      <w:r w:rsidR="00D74B0B">
        <w:rPr>
          <w:rFonts w:ascii="楷体" w:eastAsia="楷体" w:hAnsi="楷体" w:cs="Arial" w:hint="eastAsia"/>
          <w:kern w:val="0"/>
          <w:sz w:val="24"/>
          <w:lang w:val="en-GB"/>
        </w:rPr>
        <w:t>标的</w:t>
      </w:r>
      <w:r w:rsidR="00D74B0B">
        <w:rPr>
          <w:rFonts w:ascii="楷体" w:eastAsia="楷体" w:hAnsi="楷体" w:cs="Arial"/>
          <w:kern w:val="0"/>
          <w:sz w:val="24"/>
          <w:lang w:val="en-GB"/>
        </w:rPr>
        <w:t>公司支付增资款。</w:t>
      </w:r>
      <w:r w:rsidR="00D74B0B" w:rsidRPr="00A86AE2">
        <w:rPr>
          <w:rFonts w:ascii="楷体" w:eastAsia="楷体" w:hAnsi="楷体" w:cs="Arial"/>
          <w:kern w:val="0"/>
          <w:sz w:val="24"/>
          <w:lang w:val="en-GB"/>
        </w:rPr>
        <w:t xml:space="preserve"> </w:t>
      </w:r>
    </w:p>
    <w:p w:rsidR="008D7E0E" w:rsidRPr="00A86AE2" w:rsidRDefault="008D7E0E" w:rsidP="005E4E63">
      <w:pPr>
        <w:numPr>
          <w:ilvl w:val="0"/>
          <w:numId w:val="5"/>
        </w:numPr>
        <w:spacing w:line="360" w:lineRule="auto"/>
        <w:rPr>
          <w:rFonts w:ascii="楷体" w:eastAsia="楷体" w:hAnsi="楷体" w:cs="Arial"/>
          <w:kern w:val="0"/>
          <w:sz w:val="24"/>
          <w:lang w:val="en-GB"/>
        </w:rPr>
      </w:pPr>
      <w:r>
        <w:rPr>
          <w:rFonts w:ascii="楷体" w:eastAsia="楷体" w:hAnsi="楷体" w:cs="Arial" w:hint="eastAsia"/>
          <w:kern w:val="0"/>
          <w:sz w:val="24"/>
          <w:lang w:val="en-GB"/>
        </w:rPr>
        <w:t>各方</w:t>
      </w:r>
      <w:r>
        <w:rPr>
          <w:rFonts w:ascii="楷体" w:eastAsia="楷体" w:hAnsi="楷体" w:cs="Arial"/>
          <w:kern w:val="0"/>
          <w:sz w:val="24"/>
          <w:lang w:val="en-GB"/>
        </w:rPr>
        <w:t>确认，上述</w:t>
      </w:r>
      <w:r w:rsidRPr="00A86AE2">
        <w:rPr>
          <w:rFonts w:ascii="楷体" w:eastAsia="楷体" w:hAnsi="楷体" w:cs="Arial"/>
          <w:kern w:val="0"/>
          <w:sz w:val="24"/>
          <w:lang w:val="en-GB"/>
        </w:rPr>
        <w:t>第</w:t>
      </w:r>
      <w:r w:rsidRPr="005E4E63">
        <w:rPr>
          <w:rFonts w:eastAsia="楷体"/>
          <w:kern w:val="0"/>
          <w:sz w:val="24"/>
          <w:lang w:val="en-GB"/>
        </w:rPr>
        <w:t>2.1</w:t>
      </w:r>
      <w:r>
        <w:rPr>
          <w:rFonts w:ascii="楷体" w:eastAsia="楷体" w:hAnsi="楷体" w:cs="Arial" w:hint="eastAsia"/>
          <w:kern w:val="0"/>
          <w:sz w:val="24"/>
          <w:lang w:val="en-GB"/>
        </w:rPr>
        <w:t>款</w:t>
      </w:r>
      <w:r>
        <w:rPr>
          <w:rFonts w:ascii="楷体" w:eastAsia="楷体" w:hAnsi="楷体" w:cs="Arial"/>
          <w:kern w:val="0"/>
          <w:sz w:val="24"/>
          <w:lang w:val="en-GB"/>
        </w:rPr>
        <w:t>约定</w:t>
      </w:r>
      <w:r>
        <w:rPr>
          <w:rFonts w:ascii="楷体" w:eastAsia="楷体" w:hAnsi="楷体" w:cs="Arial" w:hint="eastAsia"/>
          <w:kern w:val="0"/>
          <w:sz w:val="24"/>
          <w:lang w:val="en-GB"/>
        </w:rPr>
        <w:t>的</w:t>
      </w:r>
      <w:r>
        <w:rPr>
          <w:rFonts w:ascii="楷体" w:eastAsia="楷体" w:hAnsi="楷体" w:cs="Arial"/>
          <w:kern w:val="0"/>
          <w:sz w:val="24"/>
          <w:lang w:val="en-GB"/>
        </w:rPr>
        <w:t>前提条件未在本协议签署之日起</w:t>
      </w:r>
      <w:r w:rsidRPr="008D7E0E">
        <w:rPr>
          <w:rFonts w:ascii="楷体" w:eastAsia="楷体" w:hAnsi="楷体" w:cs="Arial"/>
          <w:kern w:val="0"/>
          <w:sz w:val="24"/>
          <w:highlight w:val="yellow"/>
          <w:lang w:val="en-GB"/>
        </w:rPr>
        <w:t>【】</w:t>
      </w:r>
      <w:r w:rsidRPr="008D7E0E">
        <w:rPr>
          <w:rFonts w:ascii="楷体" w:eastAsia="楷体" w:hAnsi="楷体" w:cs="Arial" w:hint="eastAsia"/>
          <w:kern w:val="0"/>
          <w:sz w:val="24"/>
          <w:highlight w:val="yellow"/>
          <w:lang w:val="en-GB"/>
        </w:rPr>
        <w:t>日</w:t>
      </w:r>
      <w:r>
        <w:rPr>
          <w:rFonts w:ascii="楷体" w:eastAsia="楷体" w:hAnsi="楷体" w:cs="Arial"/>
          <w:kern w:val="0"/>
          <w:sz w:val="24"/>
          <w:lang w:val="en-GB"/>
        </w:rPr>
        <w:t>内</w:t>
      </w:r>
      <w:r w:rsidRPr="00A86AE2">
        <w:rPr>
          <w:rFonts w:ascii="楷体" w:eastAsia="楷体" w:hAnsi="楷体" w:cs="Arial"/>
          <w:kern w:val="0"/>
          <w:sz w:val="24"/>
          <w:lang w:val="en-GB"/>
        </w:rPr>
        <w:t>或在投资方给予的宽限期内尚未全部得到满足，则投资方有权以书面通知其他</w:t>
      </w:r>
      <w:r w:rsidRPr="00A86AE2">
        <w:rPr>
          <w:rFonts w:ascii="楷体" w:eastAsia="楷体" w:hAnsi="楷体" w:cs="Arial" w:hint="eastAsia"/>
          <w:kern w:val="0"/>
          <w:sz w:val="24"/>
          <w:lang w:val="en-GB"/>
        </w:rPr>
        <w:t>各</w:t>
      </w:r>
      <w:r w:rsidRPr="00A86AE2">
        <w:rPr>
          <w:rFonts w:ascii="楷体" w:eastAsia="楷体" w:hAnsi="楷体" w:cs="Arial"/>
          <w:kern w:val="0"/>
          <w:sz w:val="24"/>
          <w:lang w:val="en-GB"/>
        </w:rPr>
        <w:t>方的方式单方解除本协议</w:t>
      </w:r>
      <w:r w:rsidR="002C515A">
        <w:rPr>
          <w:rFonts w:ascii="楷体" w:eastAsia="楷体" w:hAnsi="楷体" w:cs="Arial" w:hint="eastAsia"/>
          <w:kern w:val="0"/>
          <w:sz w:val="24"/>
          <w:lang w:val="en-GB"/>
        </w:rPr>
        <w:t>及</w:t>
      </w:r>
      <w:r w:rsidR="002C515A">
        <w:rPr>
          <w:rFonts w:ascii="楷体" w:eastAsia="楷体" w:hAnsi="楷体" w:cs="Arial"/>
          <w:kern w:val="0"/>
          <w:sz w:val="24"/>
          <w:lang w:val="en-GB"/>
        </w:rPr>
        <w:t>相关协议</w:t>
      </w:r>
      <w:r w:rsidRPr="00A86AE2">
        <w:rPr>
          <w:rFonts w:ascii="楷体" w:eastAsia="楷体" w:hAnsi="楷体" w:cs="Arial" w:hint="eastAsia"/>
          <w:kern w:val="0"/>
          <w:sz w:val="24"/>
          <w:lang w:val="en-GB"/>
        </w:rPr>
        <w:t>而无需承担任何责任</w:t>
      </w:r>
      <w:r w:rsidR="002C515A">
        <w:rPr>
          <w:rFonts w:ascii="楷体" w:eastAsia="楷体" w:hAnsi="楷体" w:cs="Arial" w:hint="eastAsia"/>
          <w:kern w:val="0"/>
          <w:sz w:val="24"/>
          <w:lang w:val="en-GB"/>
        </w:rPr>
        <w:t>，</w:t>
      </w:r>
      <w:r w:rsidR="002C515A">
        <w:rPr>
          <w:rFonts w:ascii="楷体" w:eastAsia="楷体" w:hAnsi="楷体" w:cs="Arial"/>
          <w:kern w:val="0"/>
          <w:sz w:val="24"/>
          <w:lang w:val="en-GB"/>
        </w:rPr>
        <w:t>本协议</w:t>
      </w:r>
      <w:r w:rsidR="002C515A">
        <w:rPr>
          <w:rFonts w:ascii="楷体" w:eastAsia="楷体" w:hAnsi="楷体" w:cs="Arial" w:hint="eastAsia"/>
          <w:kern w:val="0"/>
          <w:sz w:val="24"/>
          <w:lang w:val="en-GB"/>
        </w:rPr>
        <w:t>及</w:t>
      </w:r>
      <w:r w:rsidR="002C515A">
        <w:rPr>
          <w:rFonts w:ascii="楷体" w:eastAsia="楷体" w:hAnsi="楷体" w:cs="Arial"/>
          <w:kern w:val="0"/>
          <w:sz w:val="24"/>
          <w:lang w:val="en-GB"/>
        </w:rPr>
        <w:t>相关协议自投资方向其他方发送解除协议的书面通知之日起自动终止</w:t>
      </w:r>
      <w:r w:rsidRPr="00A86AE2">
        <w:rPr>
          <w:rFonts w:ascii="楷体" w:eastAsia="楷体" w:hAnsi="楷体" w:cs="Arial" w:hint="eastAsia"/>
          <w:kern w:val="0"/>
          <w:sz w:val="24"/>
          <w:lang w:val="en-GB"/>
        </w:rPr>
        <w:t>。</w:t>
      </w:r>
    </w:p>
    <w:bookmarkEnd w:id="5"/>
    <w:bookmarkEnd w:id="6"/>
    <w:p w:rsidR="00367638" w:rsidRPr="002F22B2" w:rsidRDefault="00367638">
      <w:pPr>
        <w:spacing w:line="360" w:lineRule="auto"/>
        <w:rPr>
          <w:rFonts w:eastAsia="楷体" w:hint="eastAsia"/>
          <w:color w:val="000000"/>
          <w:sz w:val="24"/>
          <w:lang w:val="en-GB"/>
        </w:rPr>
      </w:pPr>
    </w:p>
    <w:p w:rsidR="00367638" w:rsidRDefault="00367638" w:rsidP="00606921">
      <w:pPr>
        <w:pStyle w:val="1"/>
        <w:tabs>
          <w:tab w:val="left" w:pos="840"/>
        </w:tabs>
        <w:spacing w:beforeLines="50" w:before="156" w:afterLines="50" w:after="156"/>
        <w:ind w:left="839" w:hanging="839"/>
        <w:rPr>
          <w:rFonts w:ascii="Times New Roman" w:eastAsia="楷体"/>
          <w:sz w:val="24"/>
        </w:rPr>
      </w:pPr>
      <w:r>
        <w:rPr>
          <w:rFonts w:ascii="Times New Roman" w:eastAsia="楷体"/>
          <w:sz w:val="24"/>
        </w:rPr>
        <w:t>标的公司增资扩股</w:t>
      </w:r>
    </w:p>
    <w:p w:rsidR="001A6F1E" w:rsidRDefault="001A6F1E" w:rsidP="00357311">
      <w:pPr>
        <w:numPr>
          <w:ilvl w:val="0"/>
          <w:numId w:val="6"/>
        </w:numPr>
        <w:tabs>
          <w:tab w:val="clear" w:pos="540"/>
          <w:tab w:val="left" w:pos="567"/>
          <w:tab w:val="num" w:pos="851"/>
        </w:tabs>
        <w:spacing w:beforeLines="50" w:before="156" w:afterLines="50" w:after="156" w:line="360" w:lineRule="auto"/>
        <w:ind w:leftChars="-1" w:left="567" w:hangingChars="237" w:hanging="569"/>
        <w:rPr>
          <w:rFonts w:eastAsia="楷体"/>
          <w:color w:val="000000"/>
          <w:sz w:val="24"/>
        </w:rPr>
      </w:pPr>
      <w:r>
        <w:rPr>
          <w:rFonts w:eastAsia="楷体" w:hint="eastAsia"/>
          <w:color w:val="000000"/>
          <w:sz w:val="24"/>
        </w:rPr>
        <w:t>各方</w:t>
      </w:r>
      <w:r>
        <w:rPr>
          <w:rFonts w:eastAsia="楷体"/>
          <w:color w:val="000000"/>
          <w:sz w:val="24"/>
        </w:rPr>
        <w:t>确认，本次增资前，标的公司的股</w:t>
      </w:r>
      <w:r>
        <w:rPr>
          <w:rFonts w:eastAsia="楷体" w:hint="eastAsia"/>
          <w:color w:val="000000"/>
          <w:sz w:val="24"/>
        </w:rPr>
        <w:t>权</w:t>
      </w:r>
      <w:r>
        <w:rPr>
          <w:rFonts w:eastAsia="楷体"/>
          <w:color w:val="000000"/>
          <w:sz w:val="24"/>
        </w:rPr>
        <w:t>结构如下：</w:t>
      </w:r>
    </w:p>
    <w:tbl>
      <w:tblPr>
        <w:tblW w:w="8308" w:type="dxa"/>
        <w:jc w:val="righ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7"/>
        <w:gridCol w:w="2552"/>
        <w:gridCol w:w="2409"/>
        <w:gridCol w:w="1560"/>
        <w:tblGridChange w:id="7">
          <w:tblGrid>
            <w:gridCol w:w="1787"/>
            <w:gridCol w:w="2552"/>
            <w:gridCol w:w="2409"/>
            <w:gridCol w:w="1560"/>
          </w:tblGrid>
        </w:tblGridChange>
      </w:tblGrid>
      <w:tr w:rsidR="00825F33" w:rsidRPr="00825F33" w:rsidTr="00825F33">
        <w:trPr>
          <w:trHeight w:val="439"/>
          <w:jc w:val="right"/>
        </w:trPr>
        <w:tc>
          <w:tcPr>
            <w:tcW w:w="1787" w:type="dxa"/>
            <w:vAlign w:val="center"/>
          </w:tcPr>
          <w:p w:rsidR="00825F33" w:rsidRPr="00825F33" w:rsidRDefault="00825F33" w:rsidP="00367638">
            <w:pPr>
              <w:spacing w:line="360" w:lineRule="auto"/>
              <w:jc w:val="center"/>
              <w:rPr>
                <w:rFonts w:eastAsia="楷体"/>
                <w:b/>
                <w:color w:val="000000"/>
                <w:sz w:val="24"/>
              </w:rPr>
            </w:pPr>
            <w:r w:rsidRPr="00825F33">
              <w:rPr>
                <w:rFonts w:eastAsia="楷体"/>
                <w:b/>
                <w:color w:val="000000"/>
                <w:sz w:val="24"/>
              </w:rPr>
              <w:t>股东姓名</w:t>
            </w:r>
          </w:p>
        </w:tc>
        <w:tc>
          <w:tcPr>
            <w:tcW w:w="2552" w:type="dxa"/>
            <w:vAlign w:val="center"/>
          </w:tcPr>
          <w:p w:rsidR="00825F33" w:rsidRPr="00825F33" w:rsidRDefault="00825F33" w:rsidP="00367638">
            <w:pPr>
              <w:spacing w:line="360" w:lineRule="auto"/>
              <w:jc w:val="center"/>
              <w:rPr>
                <w:rFonts w:eastAsia="楷体"/>
                <w:b/>
                <w:color w:val="000000"/>
                <w:sz w:val="24"/>
              </w:rPr>
            </w:pPr>
            <w:r w:rsidRPr="00825F33">
              <w:rPr>
                <w:rFonts w:eastAsia="楷体"/>
                <w:b/>
                <w:color w:val="000000"/>
                <w:sz w:val="24"/>
              </w:rPr>
              <w:t>认缴注册资本（万元）</w:t>
            </w:r>
          </w:p>
        </w:tc>
        <w:tc>
          <w:tcPr>
            <w:tcW w:w="2409" w:type="dxa"/>
            <w:vAlign w:val="center"/>
          </w:tcPr>
          <w:p w:rsidR="00825F33" w:rsidRPr="00825F33" w:rsidRDefault="00825F33" w:rsidP="00367638">
            <w:pPr>
              <w:spacing w:line="360" w:lineRule="auto"/>
              <w:jc w:val="center"/>
              <w:rPr>
                <w:rFonts w:eastAsia="楷体"/>
                <w:b/>
                <w:color w:val="000000"/>
                <w:sz w:val="24"/>
              </w:rPr>
            </w:pPr>
            <w:r w:rsidRPr="00825F33">
              <w:rPr>
                <w:rFonts w:eastAsia="楷体"/>
                <w:b/>
                <w:color w:val="000000"/>
                <w:sz w:val="24"/>
              </w:rPr>
              <w:t>实缴注册资本（万元）</w:t>
            </w:r>
          </w:p>
        </w:tc>
        <w:tc>
          <w:tcPr>
            <w:tcW w:w="1560" w:type="dxa"/>
            <w:vAlign w:val="center"/>
          </w:tcPr>
          <w:p w:rsidR="00825F33" w:rsidRPr="00825F33" w:rsidRDefault="00825F33" w:rsidP="00367638">
            <w:pPr>
              <w:spacing w:line="360" w:lineRule="auto"/>
              <w:jc w:val="center"/>
              <w:rPr>
                <w:rFonts w:eastAsia="楷体"/>
                <w:b/>
                <w:color w:val="000000"/>
                <w:sz w:val="24"/>
              </w:rPr>
            </w:pPr>
            <w:r w:rsidRPr="00825F33">
              <w:rPr>
                <w:rFonts w:eastAsia="楷体"/>
                <w:b/>
                <w:color w:val="000000"/>
                <w:sz w:val="24"/>
              </w:rPr>
              <w:t>股权比例</w:t>
            </w:r>
          </w:p>
        </w:tc>
      </w:tr>
      <w:tr w:rsidR="00825F33" w:rsidRPr="00825F33" w:rsidTr="00825F33">
        <w:trPr>
          <w:jc w:val="right"/>
        </w:trPr>
        <w:tc>
          <w:tcPr>
            <w:tcW w:w="1787" w:type="dxa"/>
            <w:vAlign w:val="center"/>
          </w:tcPr>
          <w:p w:rsidR="00825F33" w:rsidRPr="00825F33" w:rsidRDefault="00825F33" w:rsidP="00367638">
            <w:pPr>
              <w:spacing w:line="360" w:lineRule="auto"/>
              <w:jc w:val="center"/>
              <w:rPr>
                <w:rFonts w:eastAsia="楷体"/>
                <w:color w:val="000000"/>
                <w:sz w:val="24"/>
              </w:rPr>
            </w:pPr>
          </w:p>
        </w:tc>
        <w:tc>
          <w:tcPr>
            <w:tcW w:w="2552" w:type="dxa"/>
            <w:vAlign w:val="center"/>
          </w:tcPr>
          <w:p w:rsidR="00825F33" w:rsidRPr="00825F33" w:rsidRDefault="00825F33" w:rsidP="00367638">
            <w:pPr>
              <w:spacing w:line="360" w:lineRule="auto"/>
              <w:jc w:val="center"/>
              <w:rPr>
                <w:rFonts w:eastAsia="楷体" w:hint="eastAsia"/>
                <w:color w:val="000000"/>
                <w:sz w:val="24"/>
              </w:rPr>
            </w:pPr>
          </w:p>
        </w:tc>
        <w:tc>
          <w:tcPr>
            <w:tcW w:w="2409" w:type="dxa"/>
            <w:vAlign w:val="center"/>
          </w:tcPr>
          <w:p w:rsidR="00825F33" w:rsidRPr="00825F33" w:rsidRDefault="00825F33" w:rsidP="00367638">
            <w:pPr>
              <w:spacing w:line="360" w:lineRule="auto"/>
              <w:jc w:val="center"/>
              <w:rPr>
                <w:rFonts w:eastAsia="楷体"/>
                <w:color w:val="000000"/>
                <w:sz w:val="24"/>
              </w:rPr>
            </w:pPr>
          </w:p>
        </w:tc>
        <w:tc>
          <w:tcPr>
            <w:tcW w:w="1560" w:type="dxa"/>
            <w:vAlign w:val="center"/>
          </w:tcPr>
          <w:p w:rsidR="00825F33" w:rsidRPr="00825F33" w:rsidRDefault="00825F33" w:rsidP="00367638">
            <w:pPr>
              <w:spacing w:line="360" w:lineRule="auto"/>
              <w:jc w:val="center"/>
              <w:rPr>
                <w:rFonts w:eastAsia="楷体"/>
                <w:color w:val="000000"/>
                <w:sz w:val="24"/>
              </w:rPr>
            </w:pPr>
          </w:p>
        </w:tc>
      </w:tr>
      <w:tr w:rsidR="00C879F1" w:rsidRPr="00825F33" w:rsidTr="00825F33">
        <w:trPr>
          <w:jc w:val="right"/>
        </w:trPr>
        <w:tc>
          <w:tcPr>
            <w:tcW w:w="1787" w:type="dxa"/>
            <w:vAlign w:val="center"/>
          </w:tcPr>
          <w:p w:rsidR="00C879F1" w:rsidRPr="00825F33" w:rsidRDefault="00C879F1" w:rsidP="00C879F1">
            <w:pPr>
              <w:spacing w:line="360" w:lineRule="auto"/>
              <w:jc w:val="center"/>
              <w:rPr>
                <w:rFonts w:eastAsia="楷体"/>
                <w:color w:val="000000"/>
                <w:sz w:val="24"/>
              </w:rPr>
            </w:pPr>
          </w:p>
        </w:tc>
        <w:tc>
          <w:tcPr>
            <w:tcW w:w="2552" w:type="dxa"/>
            <w:vAlign w:val="center"/>
          </w:tcPr>
          <w:p w:rsidR="00C879F1" w:rsidRPr="00825F33" w:rsidRDefault="00C879F1" w:rsidP="00C879F1">
            <w:pPr>
              <w:spacing w:line="360" w:lineRule="auto"/>
              <w:jc w:val="center"/>
              <w:rPr>
                <w:rFonts w:eastAsia="楷体"/>
                <w:color w:val="000000"/>
                <w:sz w:val="24"/>
              </w:rPr>
            </w:pPr>
          </w:p>
        </w:tc>
        <w:tc>
          <w:tcPr>
            <w:tcW w:w="2409" w:type="dxa"/>
            <w:vAlign w:val="center"/>
          </w:tcPr>
          <w:p w:rsidR="00C879F1" w:rsidRPr="00825F33" w:rsidRDefault="00C879F1" w:rsidP="00C879F1">
            <w:pPr>
              <w:spacing w:line="360" w:lineRule="auto"/>
              <w:jc w:val="center"/>
              <w:rPr>
                <w:rFonts w:eastAsia="楷体" w:hint="eastAsia"/>
                <w:color w:val="000000"/>
                <w:sz w:val="24"/>
              </w:rPr>
            </w:pPr>
          </w:p>
        </w:tc>
        <w:tc>
          <w:tcPr>
            <w:tcW w:w="1560" w:type="dxa"/>
            <w:vAlign w:val="center"/>
          </w:tcPr>
          <w:p w:rsidR="00C879F1" w:rsidRPr="00825F33" w:rsidRDefault="00C879F1" w:rsidP="00C879F1">
            <w:pPr>
              <w:spacing w:line="360" w:lineRule="auto"/>
              <w:jc w:val="center"/>
              <w:rPr>
                <w:rFonts w:eastAsia="楷体"/>
                <w:color w:val="000000"/>
                <w:sz w:val="24"/>
              </w:rPr>
            </w:pPr>
          </w:p>
        </w:tc>
      </w:tr>
      <w:tr w:rsidR="00C879F1" w:rsidRPr="00825F33" w:rsidTr="00825F33">
        <w:trPr>
          <w:jc w:val="right"/>
        </w:trPr>
        <w:tc>
          <w:tcPr>
            <w:tcW w:w="1787" w:type="dxa"/>
            <w:vAlign w:val="center"/>
          </w:tcPr>
          <w:p w:rsidR="00C879F1" w:rsidRPr="00825F33" w:rsidRDefault="00C879F1" w:rsidP="00C879F1">
            <w:pPr>
              <w:spacing w:line="360" w:lineRule="auto"/>
              <w:jc w:val="center"/>
              <w:rPr>
                <w:rFonts w:eastAsia="楷体"/>
                <w:color w:val="000000"/>
                <w:sz w:val="24"/>
              </w:rPr>
            </w:pPr>
          </w:p>
        </w:tc>
        <w:tc>
          <w:tcPr>
            <w:tcW w:w="2552" w:type="dxa"/>
            <w:vAlign w:val="center"/>
          </w:tcPr>
          <w:p w:rsidR="00C879F1" w:rsidRPr="00825F33" w:rsidRDefault="00C879F1" w:rsidP="00C879F1">
            <w:pPr>
              <w:spacing w:line="360" w:lineRule="auto"/>
              <w:jc w:val="center"/>
              <w:rPr>
                <w:rFonts w:eastAsia="楷体"/>
                <w:color w:val="000000"/>
                <w:sz w:val="24"/>
              </w:rPr>
            </w:pPr>
          </w:p>
        </w:tc>
        <w:tc>
          <w:tcPr>
            <w:tcW w:w="2409" w:type="dxa"/>
            <w:vAlign w:val="center"/>
          </w:tcPr>
          <w:p w:rsidR="00C879F1" w:rsidRPr="00825F33" w:rsidRDefault="00C879F1" w:rsidP="00C879F1">
            <w:pPr>
              <w:spacing w:line="360" w:lineRule="auto"/>
              <w:jc w:val="center"/>
              <w:rPr>
                <w:rFonts w:eastAsia="楷体"/>
                <w:color w:val="000000"/>
                <w:sz w:val="24"/>
              </w:rPr>
            </w:pPr>
          </w:p>
        </w:tc>
        <w:tc>
          <w:tcPr>
            <w:tcW w:w="1560" w:type="dxa"/>
            <w:vAlign w:val="center"/>
          </w:tcPr>
          <w:p w:rsidR="00C879F1" w:rsidRPr="00825F33" w:rsidRDefault="00C879F1" w:rsidP="00C879F1">
            <w:pPr>
              <w:spacing w:line="360" w:lineRule="auto"/>
              <w:jc w:val="center"/>
              <w:rPr>
                <w:rFonts w:eastAsia="楷体"/>
                <w:color w:val="000000"/>
                <w:sz w:val="24"/>
              </w:rPr>
            </w:pPr>
          </w:p>
        </w:tc>
      </w:tr>
      <w:tr w:rsidR="00C879F1" w:rsidRPr="00825F33" w:rsidTr="00825F33">
        <w:trPr>
          <w:jc w:val="right"/>
        </w:trPr>
        <w:tc>
          <w:tcPr>
            <w:tcW w:w="1787" w:type="dxa"/>
            <w:vAlign w:val="center"/>
          </w:tcPr>
          <w:p w:rsidR="00C879F1" w:rsidRPr="00825F33" w:rsidRDefault="00C879F1" w:rsidP="00C879F1">
            <w:pPr>
              <w:spacing w:line="360" w:lineRule="auto"/>
              <w:jc w:val="center"/>
              <w:rPr>
                <w:rFonts w:eastAsia="楷体"/>
                <w:color w:val="000000"/>
                <w:sz w:val="24"/>
              </w:rPr>
            </w:pPr>
          </w:p>
        </w:tc>
        <w:tc>
          <w:tcPr>
            <w:tcW w:w="2552" w:type="dxa"/>
            <w:vAlign w:val="center"/>
          </w:tcPr>
          <w:p w:rsidR="00C879F1" w:rsidRPr="00825F33" w:rsidRDefault="00C879F1" w:rsidP="00C879F1">
            <w:pPr>
              <w:spacing w:line="360" w:lineRule="auto"/>
              <w:jc w:val="center"/>
              <w:rPr>
                <w:rFonts w:eastAsia="楷体"/>
                <w:color w:val="000000"/>
                <w:sz w:val="24"/>
              </w:rPr>
            </w:pPr>
          </w:p>
        </w:tc>
        <w:tc>
          <w:tcPr>
            <w:tcW w:w="2409" w:type="dxa"/>
            <w:vAlign w:val="center"/>
          </w:tcPr>
          <w:p w:rsidR="00C879F1" w:rsidRPr="00825F33" w:rsidRDefault="00C879F1" w:rsidP="00C879F1">
            <w:pPr>
              <w:spacing w:line="360" w:lineRule="auto"/>
              <w:jc w:val="center"/>
              <w:rPr>
                <w:rFonts w:eastAsia="楷体"/>
                <w:color w:val="000000"/>
                <w:sz w:val="24"/>
              </w:rPr>
            </w:pPr>
          </w:p>
        </w:tc>
        <w:tc>
          <w:tcPr>
            <w:tcW w:w="1560" w:type="dxa"/>
            <w:vAlign w:val="center"/>
          </w:tcPr>
          <w:p w:rsidR="00C879F1" w:rsidRPr="00825F33" w:rsidRDefault="00C879F1" w:rsidP="00C879F1">
            <w:pPr>
              <w:spacing w:line="360" w:lineRule="auto"/>
              <w:jc w:val="center"/>
              <w:rPr>
                <w:rFonts w:eastAsia="楷体" w:hint="eastAsia"/>
                <w:color w:val="000000"/>
                <w:sz w:val="24"/>
              </w:rPr>
            </w:pPr>
          </w:p>
        </w:tc>
      </w:tr>
      <w:tr w:rsidR="00C879F1" w:rsidRPr="00825F33" w:rsidTr="00825F33">
        <w:trPr>
          <w:jc w:val="right"/>
        </w:trPr>
        <w:tc>
          <w:tcPr>
            <w:tcW w:w="1787" w:type="dxa"/>
            <w:vAlign w:val="center"/>
          </w:tcPr>
          <w:p w:rsidR="00C879F1" w:rsidRPr="00825F33" w:rsidRDefault="00C879F1" w:rsidP="00C879F1">
            <w:pPr>
              <w:spacing w:line="360" w:lineRule="auto"/>
              <w:jc w:val="center"/>
              <w:rPr>
                <w:rFonts w:eastAsia="楷体"/>
                <w:b/>
                <w:color w:val="000000"/>
                <w:sz w:val="24"/>
              </w:rPr>
            </w:pPr>
            <w:r w:rsidRPr="00825F33">
              <w:rPr>
                <w:rFonts w:eastAsia="楷体" w:hint="eastAsia"/>
                <w:b/>
                <w:color w:val="000000"/>
                <w:sz w:val="24"/>
              </w:rPr>
              <w:t>合</w:t>
            </w:r>
            <w:r w:rsidRPr="00825F33">
              <w:rPr>
                <w:rFonts w:eastAsia="楷体" w:hint="eastAsia"/>
                <w:b/>
                <w:color w:val="000000"/>
                <w:sz w:val="24"/>
              </w:rPr>
              <w:t xml:space="preserve"> </w:t>
            </w:r>
            <w:r w:rsidRPr="00825F33">
              <w:rPr>
                <w:rFonts w:eastAsia="楷体"/>
                <w:b/>
                <w:color w:val="000000"/>
                <w:sz w:val="24"/>
              </w:rPr>
              <w:t xml:space="preserve"> </w:t>
            </w:r>
            <w:r w:rsidRPr="00825F33">
              <w:rPr>
                <w:rFonts w:eastAsia="楷体"/>
                <w:b/>
                <w:color w:val="000000"/>
                <w:sz w:val="24"/>
              </w:rPr>
              <w:t>计</w:t>
            </w:r>
          </w:p>
        </w:tc>
        <w:tc>
          <w:tcPr>
            <w:tcW w:w="2552" w:type="dxa"/>
            <w:vAlign w:val="center"/>
          </w:tcPr>
          <w:p w:rsidR="00C879F1" w:rsidRPr="00825F33" w:rsidRDefault="00C879F1" w:rsidP="00C879F1">
            <w:pPr>
              <w:spacing w:line="360" w:lineRule="auto"/>
              <w:jc w:val="center"/>
              <w:rPr>
                <w:rFonts w:eastAsia="楷体"/>
                <w:b/>
                <w:color w:val="000000"/>
                <w:sz w:val="24"/>
              </w:rPr>
            </w:pPr>
          </w:p>
        </w:tc>
        <w:tc>
          <w:tcPr>
            <w:tcW w:w="2409" w:type="dxa"/>
            <w:vAlign w:val="center"/>
          </w:tcPr>
          <w:p w:rsidR="00C879F1" w:rsidRPr="00825F33" w:rsidRDefault="00C879F1" w:rsidP="00C879F1">
            <w:pPr>
              <w:spacing w:line="360" w:lineRule="auto"/>
              <w:jc w:val="center"/>
              <w:rPr>
                <w:rFonts w:eastAsia="楷体"/>
                <w:b/>
                <w:color w:val="000000"/>
                <w:sz w:val="24"/>
              </w:rPr>
            </w:pPr>
          </w:p>
        </w:tc>
        <w:tc>
          <w:tcPr>
            <w:tcW w:w="1560" w:type="dxa"/>
            <w:vAlign w:val="center"/>
          </w:tcPr>
          <w:p w:rsidR="00C879F1" w:rsidRPr="00825F33" w:rsidRDefault="00C879F1" w:rsidP="00C879F1">
            <w:pPr>
              <w:spacing w:line="360" w:lineRule="auto"/>
              <w:jc w:val="center"/>
              <w:rPr>
                <w:rFonts w:eastAsia="楷体"/>
                <w:b/>
                <w:color w:val="000000"/>
                <w:sz w:val="24"/>
              </w:rPr>
            </w:pPr>
          </w:p>
        </w:tc>
      </w:tr>
    </w:tbl>
    <w:p w:rsidR="00916423" w:rsidRDefault="00367638" w:rsidP="00357311">
      <w:pPr>
        <w:numPr>
          <w:ilvl w:val="0"/>
          <w:numId w:val="6"/>
        </w:numPr>
        <w:tabs>
          <w:tab w:val="clear" w:pos="540"/>
          <w:tab w:val="left" w:pos="567"/>
          <w:tab w:val="num" w:pos="851"/>
        </w:tabs>
        <w:spacing w:beforeLines="50" w:before="156" w:afterLines="50" w:after="156" w:line="360" w:lineRule="auto"/>
        <w:ind w:leftChars="-1" w:left="567" w:hangingChars="237" w:hanging="569"/>
        <w:rPr>
          <w:rFonts w:eastAsia="楷体"/>
          <w:color w:val="000000"/>
          <w:sz w:val="24"/>
        </w:rPr>
      </w:pPr>
      <w:r>
        <w:rPr>
          <w:rFonts w:eastAsia="楷体" w:hint="eastAsia"/>
          <w:color w:val="000000"/>
          <w:sz w:val="24"/>
        </w:rPr>
        <w:t>各方同意，</w:t>
      </w:r>
      <w:r w:rsidR="00A9258D">
        <w:rPr>
          <w:rFonts w:eastAsia="楷体" w:hint="eastAsia"/>
          <w:color w:val="000000"/>
          <w:sz w:val="24"/>
        </w:rPr>
        <w:t>投资</w:t>
      </w:r>
      <w:r>
        <w:rPr>
          <w:rFonts w:eastAsia="楷体" w:hint="eastAsia"/>
          <w:color w:val="000000"/>
          <w:sz w:val="24"/>
          <w:lang w:val="en-GB"/>
        </w:rPr>
        <w:t>方按投前估值</w:t>
      </w:r>
      <w:r w:rsidR="00C879F1">
        <w:rPr>
          <w:rFonts w:eastAsia="楷体" w:hint="eastAsia"/>
          <w:color w:val="000000"/>
          <w:sz w:val="24"/>
        </w:rPr>
        <w:t>【】</w:t>
      </w:r>
      <w:r>
        <w:rPr>
          <w:rFonts w:eastAsia="楷体" w:hint="eastAsia"/>
          <w:color w:val="000000"/>
          <w:sz w:val="24"/>
          <w:lang w:val="en-GB"/>
        </w:rPr>
        <w:t>亿元对标的公司进行</w:t>
      </w:r>
      <w:r w:rsidR="00143C76">
        <w:rPr>
          <w:rFonts w:eastAsia="楷体" w:hint="eastAsia"/>
          <w:color w:val="000000"/>
          <w:sz w:val="24"/>
          <w:lang w:val="en-GB"/>
        </w:rPr>
        <w:t>增资</w:t>
      </w:r>
      <w:r w:rsidR="00386B4A">
        <w:rPr>
          <w:rFonts w:eastAsia="楷体" w:hint="eastAsia"/>
          <w:color w:val="000000"/>
          <w:sz w:val="24"/>
          <w:lang w:val="en-GB"/>
        </w:rPr>
        <w:t>，按此</w:t>
      </w:r>
      <w:r w:rsidR="00386B4A">
        <w:rPr>
          <w:rFonts w:eastAsia="楷体"/>
          <w:color w:val="000000"/>
          <w:sz w:val="24"/>
          <w:lang w:val="en-GB"/>
        </w:rPr>
        <w:t>计算，</w:t>
      </w:r>
      <w:r w:rsidR="00386B4A">
        <w:rPr>
          <w:rFonts w:eastAsia="楷体" w:hint="eastAsia"/>
          <w:color w:val="000000"/>
          <w:sz w:val="24"/>
          <w:lang w:val="en-GB"/>
        </w:rPr>
        <w:t>公司的注册</w:t>
      </w:r>
      <w:r w:rsidR="00386B4A">
        <w:rPr>
          <w:rFonts w:eastAsia="楷体"/>
          <w:color w:val="000000"/>
          <w:sz w:val="24"/>
          <w:lang w:val="en-GB"/>
        </w:rPr>
        <w:t>资本由</w:t>
      </w:r>
      <w:r w:rsidR="00C879F1">
        <w:rPr>
          <w:rFonts w:eastAsia="楷体" w:hint="eastAsia"/>
          <w:color w:val="000000"/>
          <w:sz w:val="24"/>
          <w:lang w:val="en-GB"/>
        </w:rPr>
        <w:t>【】</w:t>
      </w:r>
      <w:r w:rsidR="00386B4A">
        <w:rPr>
          <w:rFonts w:eastAsia="楷体"/>
          <w:color w:val="000000"/>
          <w:sz w:val="24"/>
          <w:lang w:val="en-GB"/>
        </w:rPr>
        <w:t>元整</w:t>
      </w:r>
      <w:r w:rsidR="00386B4A" w:rsidRPr="00EB6134">
        <w:rPr>
          <w:rFonts w:eastAsia="楷体" w:hint="eastAsia"/>
          <w:color w:val="000000"/>
          <w:sz w:val="24"/>
          <w:lang w:val="en-GB"/>
        </w:rPr>
        <w:t>（</w:t>
      </w:r>
      <w:r w:rsidR="00386B4A">
        <w:rPr>
          <w:rFonts w:ascii="楷体" w:eastAsia="楷体" w:hAnsi="楷体" w:hint="eastAsia"/>
          <w:color w:val="000000"/>
          <w:sz w:val="24"/>
          <w:lang w:val="en-GB"/>
        </w:rPr>
        <w:t>￥</w:t>
      </w:r>
      <w:r w:rsidR="00C879F1">
        <w:rPr>
          <w:rFonts w:eastAsia="楷体" w:hint="eastAsia"/>
          <w:color w:val="000000"/>
          <w:sz w:val="24"/>
          <w:lang w:val="en-GB"/>
        </w:rPr>
        <w:t>【</w:t>
      </w:r>
      <w:r w:rsidR="00C879F1">
        <w:rPr>
          <w:rFonts w:eastAsia="楷体"/>
          <w:color w:val="000000"/>
          <w:sz w:val="24"/>
          <w:lang w:val="en-GB"/>
        </w:rPr>
        <w:t>】</w:t>
      </w:r>
      <w:r w:rsidR="00386B4A" w:rsidRPr="00EB6134">
        <w:rPr>
          <w:rFonts w:eastAsia="楷体" w:hint="eastAsia"/>
          <w:color w:val="000000"/>
          <w:sz w:val="24"/>
          <w:lang w:val="en-GB"/>
        </w:rPr>
        <w:t>）</w:t>
      </w:r>
      <w:r w:rsidR="00386B4A">
        <w:rPr>
          <w:rFonts w:eastAsia="楷体" w:hint="eastAsia"/>
          <w:color w:val="000000"/>
          <w:sz w:val="24"/>
          <w:lang w:val="en-GB"/>
        </w:rPr>
        <w:t>增加至</w:t>
      </w:r>
      <w:r w:rsidR="00386B4A" w:rsidRPr="00EB6134">
        <w:rPr>
          <w:rFonts w:eastAsia="楷体"/>
          <w:color w:val="000000"/>
          <w:sz w:val="24"/>
          <w:highlight w:val="yellow"/>
          <w:lang w:val="en-GB"/>
        </w:rPr>
        <w:t>【元整】</w:t>
      </w:r>
      <w:r w:rsidR="00386B4A">
        <w:rPr>
          <w:rFonts w:eastAsia="楷体" w:hint="eastAsia"/>
          <w:color w:val="000000"/>
          <w:sz w:val="24"/>
          <w:lang w:val="en-GB"/>
        </w:rPr>
        <w:t>（</w:t>
      </w:r>
      <w:r w:rsidR="00386B4A">
        <w:rPr>
          <w:rFonts w:ascii="楷体" w:eastAsia="楷体" w:hAnsi="楷体" w:hint="eastAsia"/>
          <w:color w:val="000000"/>
          <w:sz w:val="24"/>
          <w:lang w:val="en-GB"/>
        </w:rPr>
        <w:t>￥</w:t>
      </w:r>
      <w:r w:rsidR="00386B4A" w:rsidRPr="00EB6134">
        <w:rPr>
          <w:rFonts w:ascii="楷体" w:eastAsia="楷体" w:hAnsi="楷体" w:hint="eastAsia"/>
          <w:color w:val="000000"/>
          <w:sz w:val="24"/>
          <w:highlight w:val="yellow"/>
          <w:lang w:val="en-GB"/>
        </w:rPr>
        <w:t>【】</w:t>
      </w:r>
      <w:r w:rsidR="00386B4A">
        <w:rPr>
          <w:rFonts w:eastAsia="楷体" w:hint="eastAsia"/>
          <w:color w:val="000000"/>
          <w:sz w:val="24"/>
          <w:lang w:val="en-GB"/>
        </w:rPr>
        <w:t>）</w:t>
      </w:r>
      <w:r w:rsidR="00747950">
        <w:rPr>
          <w:rFonts w:eastAsia="楷体" w:hint="eastAsia"/>
          <w:color w:val="000000"/>
          <w:sz w:val="24"/>
          <w:lang w:val="en-GB"/>
        </w:rPr>
        <w:t>，</w:t>
      </w:r>
      <w:r w:rsidR="00747950">
        <w:rPr>
          <w:rFonts w:eastAsia="楷体"/>
          <w:color w:val="000000"/>
          <w:sz w:val="24"/>
          <w:lang w:val="en-GB"/>
        </w:rPr>
        <w:t>其中，</w:t>
      </w:r>
      <w:r w:rsidR="00747950" w:rsidRPr="00EB6134">
        <w:rPr>
          <w:rFonts w:eastAsia="楷体" w:hint="eastAsia"/>
          <w:color w:val="000000"/>
          <w:sz w:val="24"/>
          <w:lang w:val="en-GB"/>
        </w:rPr>
        <w:t>投</w:t>
      </w:r>
      <w:r w:rsidR="00747950">
        <w:rPr>
          <w:rFonts w:eastAsia="楷体" w:hint="eastAsia"/>
          <w:color w:val="000000"/>
          <w:sz w:val="24"/>
        </w:rPr>
        <w:t>资</w:t>
      </w:r>
      <w:r>
        <w:rPr>
          <w:rFonts w:eastAsia="楷体" w:hint="eastAsia"/>
          <w:color w:val="000000"/>
          <w:sz w:val="24"/>
          <w:lang w:val="en-GB"/>
        </w:rPr>
        <w:t>方</w:t>
      </w:r>
      <w:r w:rsidR="00747950">
        <w:rPr>
          <w:rFonts w:eastAsia="楷体" w:hint="eastAsia"/>
          <w:color w:val="000000"/>
          <w:sz w:val="24"/>
          <w:lang w:val="en-GB"/>
        </w:rPr>
        <w:t>以</w:t>
      </w:r>
      <w:r w:rsidR="00C879F1">
        <w:rPr>
          <w:rFonts w:eastAsia="楷体" w:hint="eastAsia"/>
          <w:color w:val="000000"/>
          <w:sz w:val="24"/>
          <w:lang w:val="en-GB"/>
        </w:rPr>
        <w:t>【</w:t>
      </w:r>
      <w:r w:rsidR="00C879F1">
        <w:rPr>
          <w:rFonts w:eastAsia="楷体"/>
          <w:color w:val="000000"/>
          <w:sz w:val="24"/>
          <w:lang w:val="en-GB"/>
        </w:rPr>
        <w:t>】</w:t>
      </w:r>
      <w:r>
        <w:rPr>
          <w:rFonts w:eastAsia="楷体" w:hint="eastAsia"/>
          <w:color w:val="000000"/>
          <w:sz w:val="24"/>
          <w:lang w:val="en-GB"/>
        </w:rPr>
        <w:t>万元</w:t>
      </w:r>
      <w:r w:rsidR="001071C6">
        <w:rPr>
          <w:rFonts w:eastAsia="楷体" w:hint="eastAsia"/>
          <w:color w:val="000000"/>
          <w:sz w:val="24"/>
          <w:lang w:val="en-GB"/>
        </w:rPr>
        <w:t>整</w:t>
      </w:r>
      <w:r w:rsidR="00386B4A">
        <w:rPr>
          <w:rFonts w:eastAsia="楷体" w:hint="eastAsia"/>
          <w:color w:val="000000"/>
          <w:sz w:val="24"/>
          <w:lang w:val="en-GB"/>
        </w:rPr>
        <w:t>（</w:t>
      </w:r>
      <w:r w:rsidR="00386B4A">
        <w:rPr>
          <w:rFonts w:ascii="楷体" w:eastAsia="楷体" w:hAnsi="楷体" w:hint="eastAsia"/>
          <w:color w:val="000000"/>
          <w:sz w:val="24"/>
          <w:lang w:val="en-GB"/>
        </w:rPr>
        <w:t>￥</w:t>
      </w:r>
      <w:r w:rsidR="00C879F1">
        <w:rPr>
          <w:rFonts w:eastAsia="楷体" w:hint="eastAsia"/>
          <w:color w:val="000000"/>
          <w:sz w:val="24"/>
          <w:lang w:val="en-GB"/>
        </w:rPr>
        <w:t>【】</w:t>
      </w:r>
      <w:r w:rsidR="00386B4A">
        <w:rPr>
          <w:rFonts w:eastAsia="楷体" w:hint="eastAsia"/>
          <w:color w:val="000000"/>
          <w:sz w:val="24"/>
          <w:lang w:val="en-GB"/>
        </w:rPr>
        <w:t>）（“</w:t>
      </w:r>
      <w:r w:rsidR="00386B4A" w:rsidRPr="00650A7B">
        <w:rPr>
          <w:rFonts w:eastAsia="楷体" w:hint="eastAsia"/>
          <w:b/>
          <w:color w:val="000000"/>
          <w:sz w:val="24"/>
          <w:lang w:val="en-GB"/>
        </w:rPr>
        <w:t>增资款</w:t>
      </w:r>
      <w:r w:rsidR="00386B4A">
        <w:rPr>
          <w:rFonts w:eastAsia="楷体" w:hint="eastAsia"/>
          <w:color w:val="000000"/>
          <w:sz w:val="24"/>
          <w:lang w:val="en-GB"/>
        </w:rPr>
        <w:t>”）认缴</w:t>
      </w:r>
      <w:r w:rsidR="00386B4A">
        <w:rPr>
          <w:rFonts w:eastAsia="楷体"/>
          <w:color w:val="000000"/>
          <w:sz w:val="24"/>
          <w:lang w:val="en-GB"/>
        </w:rPr>
        <w:t>注册资本增加部分</w:t>
      </w:r>
      <w:r w:rsidR="00386B4A" w:rsidRPr="00EB6134">
        <w:rPr>
          <w:rFonts w:eastAsia="楷体"/>
          <w:color w:val="000000"/>
          <w:sz w:val="24"/>
          <w:highlight w:val="yellow"/>
          <w:lang w:val="en-GB"/>
        </w:rPr>
        <w:t>【元整】</w:t>
      </w:r>
      <w:r w:rsidR="00386B4A">
        <w:rPr>
          <w:rFonts w:eastAsia="楷体" w:hint="eastAsia"/>
          <w:color w:val="000000"/>
          <w:sz w:val="24"/>
          <w:lang w:val="en-GB"/>
        </w:rPr>
        <w:t>（</w:t>
      </w:r>
      <w:r w:rsidR="00386B4A">
        <w:rPr>
          <w:rFonts w:ascii="楷体" w:eastAsia="楷体" w:hAnsi="楷体" w:hint="eastAsia"/>
          <w:color w:val="000000"/>
          <w:sz w:val="24"/>
          <w:lang w:val="en-GB"/>
        </w:rPr>
        <w:t>￥</w:t>
      </w:r>
      <w:r w:rsidR="00386B4A" w:rsidRPr="00EB6134">
        <w:rPr>
          <w:rFonts w:ascii="楷体" w:eastAsia="楷体" w:hAnsi="楷体" w:hint="eastAsia"/>
          <w:color w:val="000000"/>
          <w:sz w:val="24"/>
          <w:highlight w:val="yellow"/>
          <w:lang w:val="en-GB"/>
        </w:rPr>
        <w:t>【】</w:t>
      </w:r>
      <w:r w:rsidR="00386B4A">
        <w:rPr>
          <w:rFonts w:eastAsia="楷体" w:hint="eastAsia"/>
          <w:color w:val="000000"/>
          <w:sz w:val="24"/>
          <w:lang w:val="en-GB"/>
        </w:rPr>
        <w:t>）（“</w:t>
      </w:r>
      <w:r w:rsidR="00386B4A">
        <w:rPr>
          <w:rFonts w:eastAsia="楷体" w:hint="eastAsia"/>
          <w:b/>
          <w:color w:val="000000"/>
          <w:sz w:val="24"/>
          <w:lang w:val="en-GB"/>
        </w:rPr>
        <w:t>注册</w:t>
      </w:r>
      <w:r w:rsidR="00386B4A">
        <w:rPr>
          <w:rFonts w:eastAsia="楷体"/>
          <w:b/>
          <w:color w:val="000000"/>
          <w:sz w:val="24"/>
          <w:lang w:val="en-GB"/>
        </w:rPr>
        <w:t>资本增加额</w:t>
      </w:r>
      <w:r w:rsidR="00386B4A">
        <w:rPr>
          <w:rFonts w:eastAsia="楷体" w:hint="eastAsia"/>
          <w:color w:val="000000"/>
          <w:sz w:val="24"/>
          <w:lang w:val="en-GB"/>
        </w:rPr>
        <w:t>”），</w:t>
      </w:r>
      <w:r w:rsidR="00386B4A">
        <w:rPr>
          <w:rFonts w:eastAsia="楷体"/>
          <w:color w:val="000000"/>
          <w:sz w:val="24"/>
          <w:lang w:val="en-GB"/>
        </w:rPr>
        <w:t>超出</w:t>
      </w:r>
      <w:r w:rsidR="00386B4A">
        <w:rPr>
          <w:rFonts w:eastAsia="楷体" w:hint="eastAsia"/>
          <w:color w:val="000000"/>
          <w:sz w:val="24"/>
          <w:lang w:val="en-GB"/>
        </w:rPr>
        <w:t>注册</w:t>
      </w:r>
      <w:r w:rsidR="00386B4A">
        <w:rPr>
          <w:rFonts w:eastAsia="楷体"/>
          <w:color w:val="000000"/>
          <w:sz w:val="24"/>
          <w:lang w:val="en-GB"/>
        </w:rPr>
        <w:t>资本增加额</w:t>
      </w:r>
      <w:r w:rsidR="00386B4A">
        <w:rPr>
          <w:rFonts w:eastAsia="楷体" w:hint="eastAsia"/>
          <w:color w:val="000000"/>
          <w:sz w:val="24"/>
          <w:lang w:val="en-GB"/>
        </w:rPr>
        <w:t>的</w:t>
      </w:r>
      <w:r w:rsidR="00386B4A">
        <w:rPr>
          <w:rFonts w:eastAsia="楷体"/>
          <w:color w:val="000000"/>
          <w:sz w:val="24"/>
          <w:lang w:val="en-GB"/>
        </w:rPr>
        <w:t>部分</w:t>
      </w:r>
      <w:r w:rsidR="00386B4A">
        <w:rPr>
          <w:rFonts w:eastAsia="楷体" w:hint="eastAsia"/>
          <w:color w:val="000000"/>
          <w:sz w:val="24"/>
          <w:lang w:val="en-GB"/>
        </w:rPr>
        <w:t>即</w:t>
      </w:r>
      <w:r w:rsidR="00386B4A" w:rsidRPr="00645C1F">
        <w:rPr>
          <w:rFonts w:eastAsia="楷体"/>
          <w:color w:val="000000"/>
          <w:sz w:val="24"/>
          <w:highlight w:val="yellow"/>
          <w:lang w:val="en-GB"/>
        </w:rPr>
        <w:t>【</w:t>
      </w:r>
      <w:r w:rsidR="00645C1F" w:rsidRPr="00645C1F">
        <w:rPr>
          <w:rFonts w:eastAsia="楷体"/>
          <w:color w:val="000000"/>
          <w:sz w:val="24"/>
          <w:highlight w:val="yellow"/>
          <w:lang w:val="en-GB"/>
        </w:rPr>
        <w:t>元</w:t>
      </w:r>
      <w:r w:rsidR="00645C1F" w:rsidRPr="00645C1F">
        <w:rPr>
          <w:rFonts w:eastAsia="楷体" w:hint="eastAsia"/>
          <w:color w:val="000000"/>
          <w:sz w:val="24"/>
          <w:highlight w:val="yellow"/>
          <w:lang w:val="en-GB"/>
        </w:rPr>
        <w:t>整</w:t>
      </w:r>
      <w:r w:rsidR="00386B4A" w:rsidRPr="00645C1F">
        <w:rPr>
          <w:rFonts w:eastAsia="楷体"/>
          <w:color w:val="000000"/>
          <w:sz w:val="24"/>
          <w:highlight w:val="yellow"/>
          <w:lang w:val="en-GB"/>
        </w:rPr>
        <w:t>】</w:t>
      </w:r>
      <w:r w:rsidR="00386B4A">
        <w:rPr>
          <w:rFonts w:eastAsia="楷体" w:hint="eastAsia"/>
          <w:color w:val="000000"/>
          <w:sz w:val="24"/>
          <w:lang w:val="en-GB"/>
        </w:rPr>
        <w:t>（</w:t>
      </w:r>
      <w:r w:rsidR="00386B4A">
        <w:rPr>
          <w:rFonts w:ascii="楷体" w:eastAsia="楷体" w:hAnsi="楷体" w:hint="eastAsia"/>
          <w:color w:val="000000"/>
          <w:sz w:val="24"/>
          <w:lang w:val="en-GB"/>
        </w:rPr>
        <w:t>￥</w:t>
      </w:r>
      <w:r w:rsidR="00386B4A" w:rsidRPr="00645C1F">
        <w:rPr>
          <w:rFonts w:ascii="楷体" w:eastAsia="楷体" w:hAnsi="楷体" w:hint="eastAsia"/>
          <w:color w:val="000000"/>
          <w:sz w:val="24"/>
          <w:highlight w:val="yellow"/>
          <w:lang w:val="en-GB"/>
        </w:rPr>
        <w:t>【】</w:t>
      </w:r>
      <w:r w:rsidR="00386B4A">
        <w:rPr>
          <w:rFonts w:eastAsia="楷体" w:hint="eastAsia"/>
          <w:color w:val="000000"/>
          <w:sz w:val="24"/>
          <w:lang w:val="en-GB"/>
        </w:rPr>
        <w:t>）应</w:t>
      </w:r>
      <w:r w:rsidR="00386B4A">
        <w:rPr>
          <w:rFonts w:eastAsia="楷体"/>
          <w:color w:val="000000"/>
          <w:sz w:val="24"/>
          <w:lang w:val="en-GB"/>
        </w:rPr>
        <w:t>计入公司资本公积。</w:t>
      </w:r>
      <w:r w:rsidR="00386B4A">
        <w:rPr>
          <w:rFonts w:eastAsia="楷体" w:hint="eastAsia"/>
          <w:color w:val="000000"/>
          <w:sz w:val="24"/>
          <w:lang w:val="en-GB"/>
        </w:rPr>
        <w:t>本次</w:t>
      </w:r>
      <w:r w:rsidR="00386B4A">
        <w:rPr>
          <w:rFonts w:eastAsia="楷体"/>
          <w:color w:val="000000"/>
          <w:sz w:val="24"/>
          <w:lang w:val="en-GB"/>
        </w:rPr>
        <w:t>增资完成后</w:t>
      </w:r>
      <w:r>
        <w:rPr>
          <w:rFonts w:eastAsia="楷体" w:hint="eastAsia"/>
          <w:color w:val="000000"/>
          <w:sz w:val="24"/>
          <w:lang w:val="en-GB"/>
        </w:rPr>
        <w:t>，</w:t>
      </w:r>
      <w:r w:rsidR="007C0B34">
        <w:rPr>
          <w:rFonts w:eastAsia="楷体"/>
          <w:color w:val="000000"/>
          <w:sz w:val="24"/>
          <w:lang w:val="en-GB"/>
        </w:rPr>
        <w:t>投资方</w:t>
      </w:r>
      <w:r>
        <w:rPr>
          <w:rFonts w:eastAsia="楷体" w:hint="eastAsia"/>
          <w:color w:val="000000"/>
          <w:sz w:val="24"/>
          <w:lang w:val="en-GB"/>
        </w:rPr>
        <w:t>可获</w:t>
      </w:r>
      <w:r>
        <w:rPr>
          <w:rFonts w:eastAsia="楷体" w:hint="eastAsia"/>
          <w:color w:val="000000"/>
          <w:sz w:val="24"/>
          <w:lang w:val="en-GB"/>
        </w:rPr>
        <w:lastRenderedPageBreak/>
        <w:t>得标的公司</w:t>
      </w:r>
      <w:r w:rsidR="00916423">
        <w:rPr>
          <w:rFonts w:eastAsia="楷体" w:hint="eastAsia"/>
          <w:color w:val="000000"/>
          <w:sz w:val="24"/>
          <w:lang w:val="en-GB"/>
        </w:rPr>
        <w:t>本次</w:t>
      </w:r>
      <w:r>
        <w:rPr>
          <w:rFonts w:eastAsia="楷体" w:hint="eastAsia"/>
          <w:color w:val="000000"/>
          <w:sz w:val="24"/>
          <w:lang w:val="en-GB"/>
        </w:rPr>
        <w:t>增资后</w:t>
      </w:r>
      <w:r w:rsidR="00916423">
        <w:rPr>
          <w:rFonts w:eastAsia="楷体" w:hint="eastAsia"/>
          <w:color w:val="000000"/>
          <w:sz w:val="24"/>
          <w:lang w:val="en-GB"/>
        </w:rPr>
        <w:t>充分</w:t>
      </w:r>
      <w:r w:rsidR="00916423">
        <w:rPr>
          <w:rFonts w:eastAsia="楷体"/>
          <w:color w:val="000000"/>
          <w:sz w:val="24"/>
          <w:lang w:val="en-GB"/>
        </w:rPr>
        <w:t>稀释基础上</w:t>
      </w:r>
      <w:r>
        <w:rPr>
          <w:rFonts w:eastAsia="楷体" w:hint="eastAsia"/>
          <w:sz w:val="24"/>
          <w:lang w:val="en-GB"/>
        </w:rPr>
        <w:t>【】％的股权</w:t>
      </w:r>
      <w:r>
        <w:rPr>
          <w:rFonts w:eastAsia="楷体" w:hint="eastAsia"/>
          <w:color w:val="000000"/>
          <w:sz w:val="24"/>
        </w:rPr>
        <w:t>。</w:t>
      </w:r>
    </w:p>
    <w:p w:rsidR="00916423" w:rsidRPr="00261334" w:rsidRDefault="00261334" w:rsidP="00357311">
      <w:pPr>
        <w:tabs>
          <w:tab w:val="left" w:pos="709"/>
        </w:tabs>
        <w:spacing w:beforeLines="50" w:before="156" w:afterLines="50" w:after="156" w:line="360" w:lineRule="auto"/>
        <w:ind w:left="567"/>
        <w:rPr>
          <w:rFonts w:eastAsia="楷体"/>
          <w:color w:val="000000"/>
          <w:sz w:val="24"/>
          <w:lang w:val="en-GB"/>
        </w:rPr>
      </w:pPr>
      <w:r w:rsidRPr="00EB6134">
        <w:rPr>
          <w:rFonts w:eastAsia="楷体"/>
          <w:color w:val="000000"/>
          <w:sz w:val="24"/>
          <w:lang w:val="en-GB"/>
        </w:rPr>
        <w:t>各方确认，</w:t>
      </w:r>
      <w:r w:rsidR="00413CB2">
        <w:rPr>
          <w:rFonts w:eastAsia="楷体" w:hint="eastAsia"/>
          <w:color w:val="000000"/>
          <w:sz w:val="24"/>
          <w:lang w:val="en-GB"/>
        </w:rPr>
        <w:t>上述</w:t>
      </w:r>
      <w:r w:rsidRPr="00EB6134">
        <w:rPr>
          <w:rFonts w:eastAsia="楷体"/>
          <w:color w:val="000000"/>
          <w:sz w:val="24"/>
          <w:lang w:val="en-GB"/>
        </w:rPr>
        <w:t>“</w:t>
      </w:r>
      <w:r w:rsidRPr="00EB6134">
        <w:rPr>
          <w:rFonts w:eastAsia="楷体"/>
          <w:color w:val="000000"/>
          <w:sz w:val="24"/>
          <w:lang w:val="en-GB"/>
        </w:rPr>
        <w:t>充分稀释基础上</w:t>
      </w:r>
      <w:r w:rsidRPr="00EB6134">
        <w:rPr>
          <w:rFonts w:eastAsia="楷体"/>
          <w:color w:val="000000"/>
          <w:sz w:val="24"/>
          <w:lang w:val="en-GB"/>
        </w:rPr>
        <w:t>”</w:t>
      </w:r>
      <w:r w:rsidRPr="00EB6134">
        <w:rPr>
          <w:rFonts w:eastAsia="楷体"/>
          <w:color w:val="000000"/>
          <w:sz w:val="24"/>
          <w:lang w:val="en-GB"/>
        </w:rPr>
        <w:t>是指已包含公司所有已发出或通过协议承诺的股权数量，所有股权期权安排（如有），认股权安排（如有），各种可转换为股权的安排（如有）以及因之前融资中可能含有的反稀释条款（如有）所带来的影响。若存在以上安排，则公司注册资本应按有关安排全面执行后的结果调整计算。</w:t>
      </w:r>
    </w:p>
    <w:p w:rsidR="00367638" w:rsidRDefault="00367638" w:rsidP="00357311">
      <w:pPr>
        <w:numPr>
          <w:ilvl w:val="0"/>
          <w:numId w:val="6"/>
        </w:numPr>
        <w:tabs>
          <w:tab w:val="clear" w:pos="540"/>
          <w:tab w:val="left" w:pos="567"/>
          <w:tab w:val="num" w:pos="851"/>
        </w:tabs>
        <w:spacing w:beforeLines="50" w:before="156" w:afterLines="50" w:after="156" w:line="360" w:lineRule="auto"/>
        <w:ind w:leftChars="-1" w:left="567" w:hangingChars="237" w:hanging="569"/>
        <w:rPr>
          <w:rFonts w:eastAsia="楷体" w:hint="eastAsia"/>
          <w:color w:val="000000"/>
          <w:sz w:val="24"/>
        </w:rPr>
      </w:pPr>
      <w:r>
        <w:rPr>
          <w:rFonts w:eastAsia="楷体" w:hint="eastAsia"/>
          <w:color w:val="000000"/>
          <w:sz w:val="24"/>
        </w:rPr>
        <w:t>本轮融资结束后，各投资方（包括甲</w:t>
      </w:r>
      <w:r>
        <w:rPr>
          <w:rFonts w:eastAsia="楷体" w:hint="eastAsia"/>
          <w:color w:val="000000"/>
          <w:sz w:val="24"/>
          <w:lang w:val="en-GB"/>
        </w:rPr>
        <w:t>方）</w:t>
      </w:r>
      <w:r>
        <w:rPr>
          <w:rFonts w:eastAsia="楷体" w:hint="eastAsia"/>
          <w:color w:val="000000"/>
          <w:sz w:val="24"/>
        </w:rPr>
        <w:t>的持股比例，将按照其实际投资金额占本轮融后总估值的比例进行相应调整，并以调整后的股权比例作为办理标的公司增资扩股相关工商备案登记手续的依据。</w:t>
      </w:r>
    </w:p>
    <w:p w:rsidR="00367638" w:rsidRDefault="00367638" w:rsidP="00357311">
      <w:pPr>
        <w:tabs>
          <w:tab w:val="left" w:pos="709"/>
        </w:tabs>
        <w:spacing w:beforeLines="50" w:before="156" w:afterLines="50" w:after="156" w:line="360" w:lineRule="auto"/>
        <w:ind w:left="567"/>
        <w:rPr>
          <w:rFonts w:eastAsia="楷体"/>
          <w:color w:val="000000"/>
          <w:sz w:val="24"/>
        </w:rPr>
      </w:pPr>
      <w:r>
        <w:rPr>
          <w:rFonts w:eastAsia="楷体" w:hint="eastAsia"/>
          <w:color w:val="000000"/>
          <w:sz w:val="24"/>
        </w:rPr>
        <w:t>各投资方的持股比例</w:t>
      </w:r>
      <w:r>
        <w:rPr>
          <w:rFonts w:eastAsia="楷体" w:hint="eastAsia"/>
          <w:color w:val="000000"/>
          <w:sz w:val="24"/>
        </w:rPr>
        <w:t>=</w:t>
      </w:r>
      <w:r>
        <w:rPr>
          <w:rFonts w:eastAsia="楷体" w:hint="eastAsia"/>
          <w:color w:val="000000"/>
          <w:sz w:val="24"/>
        </w:rPr>
        <w:t>实际投资金额</w:t>
      </w:r>
      <w:r>
        <w:rPr>
          <w:rFonts w:ascii="Arial" w:eastAsia="楷体" w:hAnsi="Arial" w:cs="Arial"/>
          <w:color w:val="000000"/>
          <w:sz w:val="24"/>
        </w:rPr>
        <w:t>÷</w:t>
      </w:r>
      <w:r>
        <w:rPr>
          <w:rFonts w:ascii="Arial" w:eastAsia="楷体" w:hAnsi="Arial" w:cs="Arial" w:hint="eastAsia"/>
          <w:color w:val="000000"/>
          <w:sz w:val="24"/>
        </w:rPr>
        <w:t>（</w:t>
      </w:r>
      <w:r w:rsidR="006E7522">
        <w:rPr>
          <w:rFonts w:eastAsia="楷体" w:hint="eastAsia"/>
          <w:color w:val="000000"/>
          <w:sz w:val="24"/>
        </w:rPr>
        <w:t>【</w:t>
      </w:r>
      <w:r w:rsidR="006E7522">
        <w:rPr>
          <w:rFonts w:eastAsia="楷体"/>
          <w:color w:val="000000"/>
          <w:sz w:val="24"/>
        </w:rPr>
        <w:t>】</w:t>
      </w:r>
      <w:r>
        <w:rPr>
          <w:rFonts w:ascii="Arial" w:eastAsia="楷体" w:hAnsi="Arial" w:cs="Arial" w:hint="eastAsia"/>
          <w:color w:val="000000"/>
          <w:sz w:val="24"/>
        </w:rPr>
        <w:t>亿</w:t>
      </w:r>
      <w:r w:rsidR="003E54BD">
        <w:rPr>
          <w:rFonts w:ascii="Arial" w:eastAsia="楷体" w:hAnsi="Arial" w:cs="Arial" w:hint="eastAsia"/>
          <w:color w:val="000000"/>
          <w:sz w:val="24"/>
        </w:rPr>
        <w:t>元</w:t>
      </w:r>
      <w:r>
        <w:rPr>
          <w:rFonts w:ascii="Arial" w:eastAsia="楷体" w:hAnsi="Arial" w:cs="Arial" w:hint="eastAsia"/>
          <w:color w:val="000000"/>
          <w:sz w:val="24"/>
        </w:rPr>
        <w:t>+</w:t>
      </w:r>
      <w:r>
        <w:rPr>
          <w:rFonts w:ascii="Arial" w:eastAsia="楷体" w:hAnsi="Arial" w:cs="Arial" w:hint="eastAsia"/>
          <w:color w:val="000000"/>
          <w:sz w:val="24"/>
        </w:rPr>
        <w:t>本轮</w:t>
      </w:r>
      <w:r w:rsidR="002C139D">
        <w:rPr>
          <w:rFonts w:ascii="Arial" w:eastAsia="楷体" w:hAnsi="Arial" w:cs="Arial" w:hint="eastAsia"/>
          <w:color w:val="000000"/>
          <w:sz w:val="24"/>
        </w:rPr>
        <w:t>增资</w:t>
      </w:r>
      <w:r>
        <w:rPr>
          <w:rFonts w:ascii="Arial" w:eastAsia="楷体" w:hAnsi="Arial" w:cs="Arial" w:hint="eastAsia"/>
          <w:color w:val="000000"/>
          <w:sz w:val="24"/>
        </w:rPr>
        <w:t>额）</w:t>
      </w:r>
      <w:r>
        <w:rPr>
          <w:rFonts w:ascii="Arial" w:eastAsia="楷体" w:hAnsi="Arial" w:cs="Arial"/>
          <w:color w:val="000000"/>
          <w:sz w:val="24"/>
        </w:rPr>
        <w:t>×</w:t>
      </w:r>
      <w:r>
        <w:rPr>
          <w:rFonts w:eastAsia="楷体"/>
          <w:color w:val="000000"/>
          <w:sz w:val="24"/>
        </w:rPr>
        <w:t>100%</w:t>
      </w:r>
    </w:p>
    <w:p w:rsidR="008D373B" w:rsidRDefault="008D373B" w:rsidP="00357311">
      <w:pPr>
        <w:tabs>
          <w:tab w:val="left" w:pos="709"/>
        </w:tabs>
        <w:spacing w:beforeLines="50" w:before="156" w:afterLines="50" w:after="156" w:line="360" w:lineRule="auto"/>
        <w:ind w:left="567"/>
        <w:rPr>
          <w:rFonts w:eastAsia="楷体"/>
          <w:color w:val="000000"/>
          <w:sz w:val="24"/>
        </w:rPr>
      </w:pPr>
      <w:r w:rsidRPr="008D373B">
        <w:rPr>
          <w:rFonts w:eastAsia="楷体"/>
          <w:color w:val="000000"/>
          <w:sz w:val="24"/>
        </w:rPr>
        <w:t>各方确认，</w:t>
      </w:r>
      <w:r>
        <w:rPr>
          <w:rFonts w:eastAsia="楷体" w:hint="eastAsia"/>
          <w:color w:val="000000"/>
          <w:sz w:val="24"/>
        </w:rPr>
        <w:t>按照</w:t>
      </w:r>
      <w:r>
        <w:rPr>
          <w:rFonts w:eastAsia="楷体"/>
          <w:color w:val="000000"/>
          <w:sz w:val="24"/>
        </w:rPr>
        <w:t>上述公式计算</w:t>
      </w:r>
      <w:r w:rsidRPr="008D373B">
        <w:rPr>
          <w:rFonts w:eastAsia="楷体"/>
          <w:color w:val="000000"/>
          <w:sz w:val="24"/>
        </w:rPr>
        <w:t>，</w:t>
      </w:r>
      <w:r>
        <w:rPr>
          <w:rFonts w:eastAsia="楷体" w:hint="eastAsia"/>
          <w:color w:val="000000"/>
          <w:sz w:val="24"/>
        </w:rPr>
        <w:t>本次</w:t>
      </w:r>
      <w:r>
        <w:rPr>
          <w:rFonts w:eastAsia="楷体"/>
          <w:color w:val="000000"/>
          <w:sz w:val="24"/>
        </w:rPr>
        <w:t>投资完成后，</w:t>
      </w:r>
      <w:r w:rsidRPr="008D373B">
        <w:rPr>
          <w:rFonts w:eastAsia="楷体"/>
          <w:color w:val="000000"/>
          <w:sz w:val="24"/>
        </w:rPr>
        <w:t>经</w:t>
      </w:r>
      <w:r w:rsidR="00F23211">
        <w:rPr>
          <w:rFonts w:eastAsia="楷体" w:hint="eastAsia"/>
          <w:color w:val="000000"/>
          <w:sz w:val="24"/>
        </w:rPr>
        <w:t>标的公司</w:t>
      </w:r>
      <w:r w:rsidR="00F23211">
        <w:rPr>
          <w:rFonts w:eastAsia="楷体"/>
          <w:color w:val="000000"/>
          <w:sz w:val="24"/>
        </w:rPr>
        <w:t>工商主管部门</w:t>
      </w:r>
      <w:r w:rsidRPr="008D373B">
        <w:rPr>
          <w:rFonts w:eastAsia="楷体"/>
          <w:color w:val="000000"/>
          <w:sz w:val="24"/>
        </w:rPr>
        <w:t>登记</w:t>
      </w:r>
      <w:r w:rsidRPr="008D373B">
        <w:rPr>
          <w:rFonts w:eastAsia="楷体" w:hint="eastAsia"/>
          <w:color w:val="000000"/>
          <w:sz w:val="24"/>
        </w:rPr>
        <w:t>且公司章程显示</w:t>
      </w:r>
      <w:r w:rsidRPr="008D373B">
        <w:rPr>
          <w:rFonts w:eastAsia="楷体"/>
          <w:color w:val="000000"/>
          <w:sz w:val="24"/>
        </w:rPr>
        <w:t>的公司股东及其出资情况、持股比例如下：</w:t>
      </w:r>
    </w:p>
    <w:tbl>
      <w:tblPr>
        <w:tblW w:w="8308" w:type="dxa"/>
        <w:jc w:val="righ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7"/>
        <w:gridCol w:w="2552"/>
        <w:gridCol w:w="2409"/>
        <w:gridCol w:w="1560"/>
        <w:tblGridChange w:id="8">
          <w:tblGrid>
            <w:gridCol w:w="1787"/>
            <w:gridCol w:w="2552"/>
            <w:gridCol w:w="2409"/>
            <w:gridCol w:w="1560"/>
          </w:tblGrid>
        </w:tblGridChange>
      </w:tblGrid>
      <w:tr w:rsidR="00BE72C3" w:rsidRPr="00825F33" w:rsidTr="00367638">
        <w:trPr>
          <w:trHeight w:val="439"/>
          <w:jc w:val="right"/>
        </w:trPr>
        <w:tc>
          <w:tcPr>
            <w:tcW w:w="1787" w:type="dxa"/>
            <w:vAlign w:val="center"/>
          </w:tcPr>
          <w:p w:rsidR="00BE72C3" w:rsidRPr="00825F33" w:rsidRDefault="00BE72C3" w:rsidP="00367638">
            <w:pPr>
              <w:spacing w:line="360" w:lineRule="auto"/>
              <w:jc w:val="center"/>
              <w:rPr>
                <w:rFonts w:eastAsia="楷体"/>
                <w:b/>
                <w:color w:val="000000"/>
                <w:sz w:val="24"/>
              </w:rPr>
            </w:pPr>
            <w:r w:rsidRPr="00825F33">
              <w:rPr>
                <w:rFonts w:eastAsia="楷体"/>
                <w:b/>
                <w:color w:val="000000"/>
                <w:sz w:val="24"/>
              </w:rPr>
              <w:t>股东姓名</w:t>
            </w:r>
          </w:p>
        </w:tc>
        <w:tc>
          <w:tcPr>
            <w:tcW w:w="2552" w:type="dxa"/>
            <w:vAlign w:val="center"/>
          </w:tcPr>
          <w:p w:rsidR="00BE72C3" w:rsidRPr="00825F33" w:rsidRDefault="00BE72C3" w:rsidP="00367638">
            <w:pPr>
              <w:spacing w:line="360" w:lineRule="auto"/>
              <w:jc w:val="center"/>
              <w:rPr>
                <w:rFonts w:eastAsia="楷体"/>
                <w:b/>
                <w:color w:val="000000"/>
                <w:sz w:val="24"/>
              </w:rPr>
            </w:pPr>
            <w:r w:rsidRPr="00825F33">
              <w:rPr>
                <w:rFonts w:eastAsia="楷体"/>
                <w:b/>
                <w:color w:val="000000"/>
                <w:sz w:val="24"/>
              </w:rPr>
              <w:t>认缴注册资本（万元）</w:t>
            </w:r>
          </w:p>
        </w:tc>
        <w:tc>
          <w:tcPr>
            <w:tcW w:w="2409" w:type="dxa"/>
            <w:vAlign w:val="center"/>
          </w:tcPr>
          <w:p w:rsidR="00BE72C3" w:rsidRPr="00825F33" w:rsidRDefault="00BE72C3" w:rsidP="00367638">
            <w:pPr>
              <w:spacing w:line="360" w:lineRule="auto"/>
              <w:jc w:val="center"/>
              <w:rPr>
                <w:rFonts w:eastAsia="楷体"/>
                <w:b/>
                <w:color w:val="000000"/>
                <w:sz w:val="24"/>
              </w:rPr>
            </w:pPr>
            <w:r w:rsidRPr="00825F33">
              <w:rPr>
                <w:rFonts w:eastAsia="楷体"/>
                <w:b/>
                <w:color w:val="000000"/>
                <w:sz w:val="24"/>
              </w:rPr>
              <w:t>实缴注册资本（万元）</w:t>
            </w:r>
          </w:p>
        </w:tc>
        <w:tc>
          <w:tcPr>
            <w:tcW w:w="1560" w:type="dxa"/>
            <w:vAlign w:val="center"/>
          </w:tcPr>
          <w:p w:rsidR="00BE72C3" w:rsidRPr="00825F33" w:rsidRDefault="00BE72C3" w:rsidP="00367638">
            <w:pPr>
              <w:spacing w:line="360" w:lineRule="auto"/>
              <w:jc w:val="center"/>
              <w:rPr>
                <w:rFonts w:eastAsia="楷体"/>
                <w:b/>
                <w:color w:val="000000"/>
                <w:sz w:val="24"/>
              </w:rPr>
            </w:pPr>
            <w:r w:rsidRPr="00825F33">
              <w:rPr>
                <w:rFonts w:eastAsia="楷体"/>
                <w:b/>
                <w:color w:val="000000"/>
                <w:sz w:val="24"/>
              </w:rPr>
              <w:t>股权比例</w:t>
            </w:r>
          </w:p>
        </w:tc>
      </w:tr>
      <w:tr w:rsidR="00783475" w:rsidRPr="00825F33" w:rsidTr="00367638">
        <w:trPr>
          <w:jc w:val="right"/>
        </w:trPr>
        <w:tc>
          <w:tcPr>
            <w:tcW w:w="1787" w:type="dxa"/>
            <w:vAlign w:val="center"/>
          </w:tcPr>
          <w:p w:rsidR="00783475" w:rsidRPr="00825F33" w:rsidRDefault="00783475" w:rsidP="00783475">
            <w:pPr>
              <w:spacing w:line="360" w:lineRule="auto"/>
              <w:jc w:val="center"/>
              <w:rPr>
                <w:rFonts w:eastAsia="楷体"/>
                <w:color w:val="000000"/>
                <w:sz w:val="24"/>
              </w:rPr>
            </w:pPr>
          </w:p>
        </w:tc>
        <w:tc>
          <w:tcPr>
            <w:tcW w:w="2552" w:type="dxa"/>
            <w:vAlign w:val="center"/>
          </w:tcPr>
          <w:p w:rsidR="00783475" w:rsidRPr="00825F33" w:rsidRDefault="00783475" w:rsidP="00783475">
            <w:pPr>
              <w:spacing w:line="360" w:lineRule="auto"/>
              <w:jc w:val="center"/>
              <w:rPr>
                <w:rFonts w:eastAsia="楷体" w:hint="eastAsia"/>
                <w:color w:val="000000"/>
                <w:sz w:val="24"/>
              </w:rPr>
            </w:pPr>
          </w:p>
        </w:tc>
        <w:tc>
          <w:tcPr>
            <w:tcW w:w="2409" w:type="dxa"/>
            <w:vAlign w:val="center"/>
          </w:tcPr>
          <w:p w:rsidR="00783475" w:rsidRPr="00825F33" w:rsidRDefault="00783475" w:rsidP="00783475">
            <w:pPr>
              <w:spacing w:line="360" w:lineRule="auto"/>
              <w:jc w:val="center"/>
              <w:rPr>
                <w:rFonts w:eastAsia="楷体"/>
                <w:color w:val="000000"/>
                <w:sz w:val="24"/>
              </w:rPr>
            </w:pPr>
          </w:p>
        </w:tc>
        <w:tc>
          <w:tcPr>
            <w:tcW w:w="1560" w:type="dxa"/>
            <w:vAlign w:val="center"/>
          </w:tcPr>
          <w:p w:rsidR="00783475" w:rsidRPr="00825F33" w:rsidRDefault="00783475" w:rsidP="00783475">
            <w:pPr>
              <w:spacing w:line="360" w:lineRule="auto"/>
              <w:jc w:val="center"/>
              <w:rPr>
                <w:rFonts w:eastAsia="楷体"/>
                <w:color w:val="000000"/>
                <w:sz w:val="24"/>
              </w:rPr>
            </w:pPr>
          </w:p>
        </w:tc>
      </w:tr>
      <w:tr w:rsidR="00783475" w:rsidRPr="00825F33" w:rsidTr="00367638">
        <w:trPr>
          <w:jc w:val="right"/>
        </w:trPr>
        <w:tc>
          <w:tcPr>
            <w:tcW w:w="1787" w:type="dxa"/>
            <w:vAlign w:val="center"/>
          </w:tcPr>
          <w:p w:rsidR="00783475" w:rsidRPr="00825F33" w:rsidRDefault="00783475" w:rsidP="00783475">
            <w:pPr>
              <w:spacing w:line="360" w:lineRule="auto"/>
              <w:jc w:val="center"/>
              <w:rPr>
                <w:rFonts w:eastAsia="楷体"/>
                <w:color w:val="000000"/>
                <w:sz w:val="24"/>
              </w:rPr>
            </w:pPr>
          </w:p>
        </w:tc>
        <w:tc>
          <w:tcPr>
            <w:tcW w:w="2552" w:type="dxa"/>
            <w:vAlign w:val="center"/>
          </w:tcPr>
          <w:p w:rsidR="00783475" w:rsidRPr="00825F33" w:rsidRDefault="00783475" w:rsidP="00783475">
            <w:pPr>
              <w:spacing w:line="360" w:lineRule="auto"/>
              <w:jc w:val="center"/>
              <w:rPr>
                <w:rFonts w:eastAsia="楷体" w:hint="eastAsia"/>
                <w:color w:val="000000"/>
                <w:sz w:val="24"/>
              </w:rPr>
            </w:pPr>
          </w:p>
        </w:tc>
        <w:tc>
          <w:tcPr>
            <w:tcW w:w="2409" w:type="dxa"/>
            <w:vAlign w:val="center"/>
          </w:tcPr>
          <w:p w:rsidR="00783475" w:rsidRPr="00825F33" w:rsidRDefault="00783475" w:rsidP="00783475">
            <w:pPr>
              <w:spacing w:line="360" w:lineRule="auto"/>
              <w:jc w:val="center"/>
              <w:rPr>
                <w:rFonts w:eastAsia="楷体" w:hint="eastAsia"/>
                <w:color w:val="000000"/>
                <w:sz w:val="24"/>
              </w:rPr>
            </w:pPr>
          </w:p>
        </w:tc>
        <w:tc>
          <w:tcPr>
            <w:tcW w:w="1560" w:type="dxa"/>
            <w:vAlign w:val="center"/>
          </w:tcPr>
          <w:p w:rsidR="00783475" w:rsidRPr="00825F33" w:rsidRDefault="00783475" w:rsidP="00783475">
            <w:pPr>
              <w:spacing w:line="360" w:lineRule="auto"/>
              <w:jc w:val="center"/>
              <w:rPr>
                <w:rFonts w:eastAsia="楷体"/>
                <w:color w:val="000000"/>
                <w:sz w:val="24"/>
              </w:rPr>
            </w:pPr>
          </w:p>
        </w:tc>
      </w:tr>
      <w:tr w:rsidR="00783475" w:rsidRPr="00825F33" w:rsidTr="00367638">
        <w:trPr>
          <w:jc w:val="right"/>
        </w:trPr>
        <w:tc>
          <w:tcPr>
            <w:tcW w:w="1787" w:type="dxa"/>
            <w:vAlign w:val="center"/>
          </w:tcPr>
          <w:p w:rsidR="00783475" w:rsidRPr="00825F33" w:rsidRDefault="00783475" w:rsidP="00783475">
            <w:pPr>
              <w:spacing w:line="360" w:lineRule="auto"/>
              <w:jc w:val="center"/>
              <w:rPr>
                <w:rFonts w:eastAsia="楷体"/>
                <w:color w:val="000000"/>
                <w:sz w:val="24"/>
              </w:rPr>
            </w:pPr>
          </w:p>
        </w:tc>
        <w:tc>
          <w:tcPr>
            <w:tcW w:w="2552" w:type="dxa"/>
            <w:vAlign w:val="center"/>
          </w:tcPr>
          <w:p w:rsidR="00783475" w:rsidRPr="00825F33" w:rsidRDefault="00783475" w:rsidP="00783475">
            <w:pPr>
              <w:spacing w:line="360" w:lineRule="auto"/>
              <w:jc w:val="center"/>
              <w:rPr>
                <w:rFonts w:eastAsia="楷体"/>
                <w:color w:val="000000"/>
                <w:sz w:val="24"/>
              </w:rPr>
            </w:pPr>
          </w:p>
        </w:tc>
        <w:tc>
          <w:tcPr>
            <w:tcW w:w="2409" w:type="dxa"/>
            <w:vAlign w:val="center"/>
          </w:tcPr>
          <w:p w:rsidR="00783475" w:rsidRPr="00825F33" w:rsidRDefault="00783475" w:rsidP="00783475">
            <w:pPr>
              <w:spacing w:line="360" w:lineRule="auto"/>
              <w:jc w:val="center"/>
              <w:rPr>
                <w:rFonts w:eastAsia="楷体"/>
                <w:color w:val="000000"/>
                <w:sz w:val="24"/>
              </w:rPr>
            </w:pPr>
          </w:p>
        </w:tc>
        <w:tc>
          <w:tcPr>
            <w:tcW w:w="1560" w:type="dxa"/>
            <w:vAlign w:val="center"/>
          </w:tcPr>
          <w:p w:rsidR="00783475" w:rsidRPr="00825F33" w:rsidRDefault="00783475" w:rsidP="00783475">
            <w:pPr>
              <w:spacing w:line="360" w:lineRule="auto"/>
              <w:jc w:val="center"/>
              <w:rPr>
                <w:rFonts w:eastAsia="楷体"/>
                <w:color w:val="000000"/>
                <w:sz w:val="24"/>
              </w:rPr>
            </w:pPr>
          </w:p>
        </w:tc>
      </w:tr>
      <w:tr w:rsidR="00783475" w:rsidRPr="00825F33" w:rsidTr="00367638">
        <w:trPr>
          <w:jc w:val="right"/>
        </w:trPr>
        <w:tc>
          <w:tcPr>
            <w:tcW w:w="1787" w:type="dxa"/>
            <w:vAlign w:val="center"/>
          </w:tcPr>
          <w:p w:rsidR="00783475" w:rsidRPr="00825F33" w:rsidRDefault="00783475" w:rsidP="00783475">
            <w:pPr>
              <w:spacing w:line="360" w:lineRule="auto"/>
              <w:jc w:val="center"/>
              <w:rPr>
                <w:rFonts w:eastAsia="楷体"/>
                <w:color w:val="000000"/>
                <w:sz w:val="24"/>
              </w:rPr>
            </w:pPr>
          </w:p>
        </w:tc>
        <w:tc>
          <w:tcPr>
            <w:tcW w:w="2552" w:type="dxa"/>
            <w:vAlign w:val="center"/>
          </w:tcPr>
          <w:p w:rsidR="00783475" w:rsidRPr="00825F33" w:rsidRDefault="00783475" w:rsidP="00783475">
            <w:pPr>
              <w:spacing w:line="360" w:lineRule="auto"/>
              <w:jc w:val="center"/>
              <w:rPr>
                <w:rFonts w:eastAsia="楷体"/>
                <w:color w:val="000000"/>
                <w:sz w:val="24"/>
              </w:rPr>
            </w:pPr>
          </w:p>
        </w:tc>
        <w:tc>
          <w:tcPr>
            <w:tcW w:w="2409" w:type="dxa"/>
            <w:vAlign w:val="center"/>
          </w:tcPr>
          <w:p w:rsidR="00783475" w:rsidRPr="00825F33" w:rsidRDefault="00783475" w:rsidP="00783475">
            <w:pPr>
              <w:spacing w:line="360" w:lineRule="auto"/>
              <w:jc w:val="center"/>
              <w:rPr>
                <w:rFonts w:eastAsia="楷体"/>
                <w:color w:val="000000"/>
                <w:sz w:val="24"/>
              </w:rPr>
            </w:pPr>
          </w:p>
        </w:tc>
        <w:tc>
          <w:tcPr>
            <w:tcW w:w="1560" w:type="dxa"/>
            <w:vAlign w:val="center"/>
          </w:tcPr>
          <w:p w:rsidR="00783475" w:rsidRPr="00825F33" w:rsidRDefault="00783475" w:rsidP="00783475">
            <w:pPr>
              <w:spacing w:line="360" w:lineRule="auto"/>
              <w:jc w:val="center"/>
              <w:rPr>
                <w:rFonts w:eastAsia="楷体" w:hint="eastAsia"/>
                <w:color w:val="000000"/>
                <w:sz w:val="24"/>
              </w:rPr>
            </w:pPr>
          </w:p>
        </w:tc>
      </w:tr>
      <w:tr w:rsidR="00783475" w:rsidRPr="00825F33" w:rsidTr="00367638">
        <w:trPr>
          <w:jc w:val="right"/>
        </w:trPr>
        <w:tc>
          <w:tcPr>
            <w:tcW w:w="1787" w:type="dxa"/>
            <w:vAlign w:val="center"/>
          </w:tcPr>
          <w:p w:rsidR="00783475" w:rsidRPr="00825F33" w:rsidRDefault="00783475" w:rsidP="00783475">
            <w:pPr>
              <w:spacing w:line="360" w:lineRule="auto"/>
              <w:jc w:val="center"/>
              <w:rPr>
                <w:rFonts w:eastAsia="楷体" w:hint="eastAsia"/>
                <w:color w:val="000000"/>
                <w:sz w:val="24"/>
              </w:rPr>
            </w:pPr>
          </w:p>
        </w:tc>
        <w:tc>
          <w:tcPr>
            <w:tcW w:w="2552" w:type="dxa"/>
            <w:vAlign w:val="center"/>
          </w:tcPr>
          <w:p w:rsidR="00783475" w:rsidRPr="00825F33" w:rsidRDefault="00783475" w:rsidP="00783475">
            <w:pPr>
              <w:spacing w:line="360" w:lineRule="auto"/>
              <w:jc w:val="center"/>
              <w:rPr>
                <w:rFonts w:eastAsia="楷体" w:hint="eastAsia"/>
                <w:color w:val="000000"/>
                <w:sz w:val="24"/>
              </w:rPr>
            </w:pPr>
          </w:p>
        </w:tc>
        <w:tc>
          <w:tcPr>
            <w:tcW w:w="2409" w:type="dxa"/>
            <w:vAlign w:val="center"/>
          </w:tcPr>
          <w:p w:rsidR="00783475" w:rsidRPr="00825F33" w:rsidRDefault="00783475" w:rsidP="00783475">
            <w:pPr>
              <w:spacing w:line="360" w:lineRule="auto"/>
              <w:jc w:val="center"/>
              <w:rPr>
                <w:rFonts w:eastAsia="楷体" w:hint="eastAsia"/>
                <w:color w:val="000000"/>
                <w:sz w:val="24"/>
              </w:rPr>
            </w:pPr>
          </w:p>
        </w:tc>
        <w:tc>
          <w:tcPr>
            <w:tcW w:w="1560" w:type="dxa"/>
            <w:vAlign w:val="center"/>
          </w:tcPr>
          <w:p w:rsidR="00783475" w:rsidRDefault="00783475" w:rsidP="00783475">
            <w:pPr>
              <w:spacing w:line="360" w:lineRule="auto"/>
              <w:jc w:val="center"/>
              <w:rPr>
                <w:rFonts w:eastAsia="楷体" w:hint="eastAsia"/>
                <w:color w:val="000000"/>
                <w:sz w:val="24"/>
              </w:rPr>
            </w:pPr>
          </w:p>
        </w:tc>
      </w:tr>
      <w:tr w:rsidR="00783475" w:rsidRPr="00825F33" w:rsidTr="00367638">
        <w:trPr>
          <w:jc w:val="right"/>
        </w:trPr>
        <w:tc>
          <w:tcPr>
            <w:tcW w:w="1787" w:type="dxa"/>
            <w:vAlign w:val="center"/>
          </w:tcPr>
          <w:p w:rsidR="00783475" w:rsidRPr="00825F33" w:rsidRDefault="00783475" w:rsidP="00783475">
            <w:pPr>
              <w:spacing w:line="360" w:lineRule="auto"/>
              <w:jc w:val="center"/>
              <w:rPr>
                <w:rFonts w:eastAsia="楷体"/>
                <w:b/>
                <w:color w:val="000000"/>
                <w:sz w:val="24"/>
              </w:rPr>
            </w:pPr>
            <w:r w:rsidRPr="00825F33">
              <w:rPr>
                <w:rFonts w:eastAsia="楷体" w:hint="eastAsia"/>
                <w:b/>
                <w:color w:val="000000"/>
                <w:sz w:val="24"/>
              </w:rPr>
              <w:t>合</w:t>
            </w:r>
            <w:r w:rsidRPr="00825F33">
              <w:rPr>
                <w:rFonts w:eastAsia="楷体" w:hint="eastAsia"/>
                <w:b/>
                <w:color w:val="000000"/>
                <w:sz w:val="24"/>
              </w:rPr>
              <w:t xml:space="preserve"> </w:t>
            </w:r>
            <w:r w:rsidRPr="00825F33">
              <w:rPr>
                <w:rFonts w:eastAsia="楷体"/>
                <w:b/>
                <w:color w:val="000000"/>
                <w:sz w:val="24"/>
              </w:rPr>
              <w:t xml:space="preserve"> </w:t>
            </w:r>
            <w:r w:rsidRPr="00825F33">
              <w:rPr>
                <w:rFonts w:eastAsia="楷体"/>
                <w:b/>
                <w:color w:val="000000"/>
                <w:sz w:val="24"/>
              </w:rPr>
              <w:t>计</w:t>
            </w:r>
          </w:p>
        </w:tc>
        <w:tc>
          <w:tcPr>
            <w:tcW w:w="2552" w:type="dxa"/>
            <w:vAlign w:val="center"/>
          </w:tcPr>
          <w:p w:rsidR="00783475" w:rsidRPr="00825F33" w:rsidRDefault="00783475" w:rsidP="00783475">
            <w:pPr>
              <w:spacing w:line="360" w:lineRule="auto"/>
              <w:jc w:val="center"/>
              <w:rPr>
                <w:rFonts w:eastAsia="楷体"/>
                <w:b/>
                <w:color w:val="000000"/>
                <w:sz w:val="24"/>
              </w:rPr>
            </w:pPr>
          </w:p>
        </w:tc>
        <w:tc>
          <w:tcPr>
            <w:tcW w:w="2409" w:type="dxa"/>
            <w:vAlign w:val="center"/>
          </w:tcPr>
          <w:p w:rsidR="00783475" w:rsidRPr="00825F33" w:rsidRDefault="00783475" w:rsidP="00783475">
            <w:pPr>
              <w:spacing w:line="360" w:lineRule="auto"/>
              <w:jc w:val="center"/>
              <w:rPr>
                <w:rFonts w:eastAsia="楷体"/>
                <w:b/>
                <w:color w:val="000000"/>
                <w:sz w:val="24"/>
              </w:rPr>
            </w:pPr>
          </w:p>
        </w:tc>
        <w:tc>
          <w:tcPr>
            <w:tcW w:w="1560" w:type="dxa"/>
            <w:vAlign w:val="center"/>
          </w:tcPr>
          <w:p w:rsidR="00783475" w:rsidRPr="00825F33" w:rsidRDefault="00783475" w:rsidP="00783475">
            <w:pPr>
              <w:spacing w:line="360" w:lineRule="auto"/>
              <w:jc w:val="center"/>
              <w:rPr>
                <w:rFonts w:eastAsia="楷体"/>
                <w:b/>
                <w:color w:val="000000"/>
                <w:sz w:val="24"/>
              </w:rPr>
            </w:pPr>
          </w:p>
        </w:tc>
      </w:tr>
    </w:tbl>
    <w:p w:rsidR="00367638" w:rsidRDefault="00367638" w:rsidP="00357311">
      <w:pPr>
        <w:numPr>
          <w:ilvl w:val="0"/>
          <w:numId w:val="6"/>
        </w:numPr>
        <w:tabs>
          <w:tab w:val="clear" w:pos="540"/>
          <w:tab w:val="left" w:pos="567"/>
          <w:tab w:val="num" w:pos="851"/>
        </w:tabs>
        <w:spacing w:beforeLines="50" w:before="156" w:afterLines="50" w:after="156" w:line="360" w:lineRule="auto"/>
        <w:ind w:leftChars="-1" w:left="567" w:hangingChars="237" w:hanging="569"/>
        <w:rPr>
          <w:rFonts w:eastAsia="楷体" w:hint="eastAsia"/>
          <w:color w:val="000000"/>
          <w:sz w:val="24"/>
        </w:rPr>
      </w:pPr>
      <w:r>
        <w:rPr>
          <w:rFonts w:eastAsia="楷体" w:hint="eastAsia"/>
          <w:color w:val="000000"/>
          <w:sz w:val="24"/>
        </w:rPr>
        <w:t>各方同意，</w:t>
      </w:r>
      <w:r w:rsidR="00CF58CD">
        <w:rPr>
          <w:rFonts w:eastAsia="楷体" w:hint="eastAsia"/>
          <w:color w:val="000000"/>
          <w:sz w:val="24"/>
        </w:rPr>
        <w:t>在</w:t>
      </w:r>
      <w:r w:rsidR="00CF58CD">
        <w:rPr>
          <w:rFonts w:eastAsia="楷体"/>
          <w:color w:val="000000"/>
          <w:sz w:val="24"/>
        </w:rPr>
        <w:t>满足本协议第</w:t>
      </w:r>
      <w:r w:rsidR="00CF58CD">
        <w:rPr>
          <w:rFonts w:eastAsia="楷体" w:hint="eastAsia"/>
          <w:color w:val="000000"/>
          <w:sz w:val="24"/>
        </w:rPr>
        <w:t>2.1</w:t>
      </w:r>
      <w:r w:rsidR="00CF58CD">
        <w:rPr>
          <w:rFonts w:eastAsia="楷体" w:hint="eastAsia"/>
          <w:color w:val="000000"/>
          <w:sz w:val="24"/>
        </w:rPr>
        <w:t>款</w:t>
      </w:r>
      <w:r w:rsidR="00CF58CD">
        <w:rPr>
          <w:rFonts w:eastAsia="楷体"/>
          <w:color w:val="000000"/>
          <w:sz w:val="24"/>
        </w:rPr>
        <w:t>约定的前提条件</w:t>
      </w:r>
      <w:r w:rsidR="002F7543">
        <w:rPr>
          <w:rFonts w:eastAsia="楷体" w:hint="eastAsia"/>
          <w:color w:val="000000"/>
          <w:sz w:val="24"/>
        </w:rPr>
        <w:t>且</w:t>
      </w:r>
      <w:r w:rsidR="002F7543">
        <w:rPr>
          <w:rFonts w:eastAsia="楷体"/>
          <w:color w:val="000000"/>
          <w:sz w:val="24"/>
        </w:rPr>
        <w:t>向投资方提交</w:t>
      </w:r>
      <w:r w:rsidR="002F7543">
        <w:rPr>
          <w:rFonts w:eastAsia="楷体" w:hint="eastAsia"/>
          <w:color w:val="000000"/>
          <w:sz w:val="24"/>
        </w:rPr>
        <w:t>相关</w:t>
      </w:r>
      <w:r w:rsidR="002F7543">
        <w:rPr>
          <w:rFonts w:eastAsia="楷体"/>
          <w:color w:val="000000"/>
          <w:sz w:val="24"/>
        </w:rPr>
        <w:t>证明文件</w:t>
      </w:r>
      <w:r w:rsidR="00CF58CD">
        <w:rPr>
          <w:rFonts w:eastAsia="楷体" w:hint="eastAsia"/>
          <w:color w:val="000000"/>
          <w:sz w:val="24"/>
        </w:rPr>
        <w:t>的</w:t>
      </w:r>
      <w:r w:rsidR="00CF58CD">
        <w:rPr>
          <w:rFonts w:eastAsia="楷体"/>
          <w:color w:val="000000"/>
          <w:sz w:val="24"/>
        </w:rPr>
        <w:t>情况下，</w:t>
      </w:r>
      <w:r w:rsidR="00CF58CD">
        <w:rPr>
          <w:rFonts w:eastAsia="楷体" w:hint="eastAsia"/>
          <w:color w:val="000000"/>
          <w:sz w:val="24"/>
        </w:rPr>
        <w:t>投资</w:t>
      </w:r>
      <w:r>
        <w:rPr>
          <w:rFonts w:eastAsia="楷体" w:hint="eastAsia"/>
          <w:color w:val="000000"/>
          <w:sz w:val="24"/>
        </w:rPr>
        <w:t>方于</w:t>
      </w:r>
      <w:r w:rsidR="00C27163">
        <w:rPr>
          <w:rFonts w:eastAsia="楷体" w:hint="eastAsia"/>
          <w:color w:val="000000"/>
          <w:sz w:val="24"/>
        </w:rPr>
        <w:t>【】</w:t>
      </w:r>
      <w:r>
        <w:rPr>
          <w:rFonts w:eastAsia="楷体" w:hint="eastAsia"/>
          <w:color w:val="000000"/>
          <w:sz w:val="24"/>
        </w:rPr>
        <w:t>年</w:t>
      </w:r>
      <w:r w:rsidR="00C27163">
        <w:rPr>
          <w:rFonts w:eastAsia="楷体" w:hint="eastAsia"/>
          <w:color w:val="000000"/>
          <w:sz w:val="24"/>
        </w:rPr>
        <w:t>【】</w:t>
      </w:r>
      <w:r>
        <w:rPr>
          <w:rFonts w:eastAsia="楷体" w:hint="eastAsia"/>
          <w:color w:val="000000"/>
          <w:sz w:val="24"/>
        </w:rPr>
        <w:t>月</w:t>
      </w:r>
      <w:r w:rsidR="00C27163">
        <w:rPr>
          <w:rFonts w:eastAsia="楷体" w:hint="eastAsia"/>
          <w:color w:val="000000"/>
          <w:sz w:val="24"/>
        </w:rPr>
        <w:t>【】</w:t>
      </w:r>
      <w:r>
        <w:rPr>
          <w:rFonts w:eastAsia="楷体" w:hint="eastAsia"/>
          <w:color w:val="000000"/>
          <w:sz w:val="24"/>
        </w:rPr>
        <w:t>日之前将</w:t>
      </w:r>
      <w:r w:rsidR="000F7121">
        <w:rPr>
          <w:rFonts w:eastAsia="楷体" w:hint="eastAsia"/>
          <w:color w:val="000000"/>
          <w:sz w:val="24"/>
        </w:rPr>
        <w:t>增资</w:t>
      </w:r>
      <w:r>
        <w:rPr>
          <w:rFonts w:eastAsia="楷体" w:hint="eastAsia"/>
          <w:color w:val="000000"/>
          <w:sz w:val="24"/>
        </w:rPr>
        <w:t>款</w:t>
      </w:r>
      <w:r w:rsidR="00C27163">
        <w:rPr>
          <w:rFonts w:eastAsia="楷体" w:hint="eastAsia"/>
          <w:color w:val="000000"/>
          <w:sz w:val="24"/>
        </w:rPr>
        <w:t>【】</w:t>
      </w:r>
      <w:r>
        <w:rPr>
          <w:rFonts w:eastAsia="楷体" w:hint="eastAsia"/>
          <w:color w:val="000000"/>
          <w:sz w:val="24"/>
          <w:lang w:val="en-GB"/>
        </w:rPr>
        <w:t>万元【万元】</w:t>
      </w:r>
      <w:r>
        <w:rPr>
          <w:rFonts w:eastAsia="楷体" w:hint="eastAsia"/>
          <w:color w:val="000000"/>
          <w:sz w:val="24"/>
        </w:rPr>
        <w:t>全额支付至标的公司指定账户。</w:t>
      </w:r>
      <w:r w:rsidR="000F7121">
        <w:rPr>
          <w:rFonts w:eastAsia="楷体" w:hint="eastAsia"/>
          <w:color w:val="000000"/>
          <w:sz w:val="24"/>
        </w:rPr>
        <w:t>投资</w:t>
      </w:r>
      <w:r>
        <w:rPr>
          <w:rFonts w:eastAsia="楷体" w:hint="eastAsia"/>
          <w:color w:val="000000"/>
          <w:sz w:val="24"/>
        </w:rPr>
        <w:t>方支付完毕全部</w:t>
      </w:r>
      <w:r w:rsidR="000F7121">
        <w:rPr>
          <w:rFonts w:eastAsia="楷体" w:hint="eastAsia"/>
          <w:color w:val="000000"/>
          <w:sz w:val="24"/>
        </w:rPr>
        <w:t>增资</w:t>
      </w:r>
      <w:r>
        <w:rPr>
          <w:rFonts w:eastAsia="楷体" w:hint="eastAsia"/>
          <w:color w:val="000000"/>
          <w:sz w:val="24"/>
        </w:rPr>
        <w:t>款项后，</w:t>
      </w:r>
      <w:r w:rsidR="000F7121">
        <w:rPr>
          <w:rFonts w:eastAsia="楷体" w:hint="eastAsia"/>
          <w:color w:val="000000"/>
          <w:sz w:val="24"/>
        </w:rPr>
        <w:t>投资</w:t>
      </w:r>
      <w:r>
        <w:rPr>
          <w:rFonts w:eastAsia="楷体" w:hint="eastAsia"/>
          <w:color w:val="000000"/>
          <w:sz w:val="24"/>
        </w:rPr>
        <w:t>方在本协议项下的投资义务即告完成。</w:t>
      </w:r>
    </w:p>
    <w:p w:rsidR="00367638" w:rsidRDefault="00EB556B" w:rsidP="00357311">
      <w:pPr>
        <w:tabs>
          <w:tab w:val="left" w:pos="709"/>
        </w:tabs>
        <w:spacing w:beforeLines="50" w:before="156" w:afterLines="50" w:after="156" w:line="360" w:lineRule="auto"/>
        <w:ind w:left="567"/>
        <w:rPr>
          <w:rFonts w:eastAsia="楷体" w:hint="eastAsia"/>
          <w:color w:val="000000"/>
          <w:sz w:val="24"/>
        </w:rPr>
      </w:pPr>
      <w:r>
        <w:rPr>
          <w:rFonts w:eastAsia="楷体" w:hint="eastAsia"/>
          <w:color w:val="000000"/>
          <w:sz w:val="24"/>
        </w:rPr>
        <w:t>投资</w:t>
      </w:r>
      <w:r w:rsidR="00367638">
        <w:rPr>
          <w:rFonts w:eastAsia="楷体" w:hint="eastAsia"/>
          <w:color w:val="000000"/>
          <w:sz w:val="24"/>
        </w:rPr>
        <w:t>方逾期付款的，</w:t>
      </w:r>
      <w:r w:rsidR="00367638">
        <w:rPr>
          <w:rFonts w:eastAsia="楷体" w:hint="eastAsia"/>
          <w:color w:val="000000"/>
          <w:sz w:val="24"/>
          <w:lang w:val="en-GB"/>
        </w:rPr>
        <w:t>每逾期一日，应按</w:t>
      </w:r>
      <w:r>
        <w:rPr>
          <w:rFonts w:eastAsia="楷体" w:hint="eastAsia"/>
          <w:color w:val="000000"/>
          <w:sz w:val="24"/>
          <w:lang w:val="en-GB"/>
        </w:rPr>
        <w:t>增资</w:t>
      </w:r>
      <w:r w:rsidR="00367638">
        <w:rPr>
          <w:rFonts w:eastAsia="楷体" w:hint="eastAsia"/>
          <w:color w:val="000000"/>
          <w:sz w:val="24"/>
          <w:lang w:val="en-GB"/>
        </w:rPr>
        <w:t>款总额</w:t>
      </w:r>
      <w:r w:rsidR="00367638">
        <w:rPr>
          <w:rFonts w:eastAsia="楷体" w:hint="eastAsia"/>
          <w:color w:val="000000"/>
          <w:sz w:val="24"/>
        </w:rPr>
        <w:t>0.3</w:t>
      </w:r>
      <w:r w:rsidR="00367638">
        <w:rPr>
          <w:rFonts w:eastAsia="楷体" w:hint="eastAsia"/>
          <w:color w:val="000000"/>
          <w:sz w:val="24"/>
          <w:lang w:val="en-GB"/>
        </w:rPr>
        <w:t>‰的标准向标的公司</w:t>
      </w:r>
      <w:r w:rsidR="00367638">
        <w:rPr>
          <w:rFonts w:eastAsia="楷体" w:hint="eastAsia"/>
          <w:color w:val="000000"/>
          <w:sz w:val="24"/>
        </w:rPr>
        <w:t>及乙方</w:t>
      </w:r>
      <w:r w:rsidR="00367638">
        <w:rPr>
          <w:rFonts w:eastAsia="楷体" w:hint="eastAsia"/>
          <w:color w:val="000000"/>
          <w:sz w:val="24"/>
          <w:lang w:val="en-GB"/>
        </w:rPr>
        <w:t>支付违约金；逾期超过</w:t>
      </w:r>
      <w:r w:rsidR="00367638">
        <w:rPr>
          <w:rFonts w:eastAsia="楷体" w:hint="eastAsia"/>
          <w:color w:val="000000"/>
          <w:sz w:val="24"/>
        </w:rPr>
        <w:t>10</w:t>
      </w:r>
      <w:r w:rsidR="00367638">
        <w:rPr>
          <w:rFonts w:eastAsia="楷体" w:hint="eastAsia"/>
          <w:color w:val="000000"/>
          <w:sz w:val="24"/>
          <w:lang w:val="en-GB"/>
        </w:rPr>
        <w:t>日的，</w:t>
      </w:r>
      <w:r w:rsidR="00367638">
        <w:rPr>
          <w:rFonts w:eastAsia="楷体" w:hint="eastAsia"/>
          <w:color w:val="000000"/>
          <w:sz w:val="24"/>
        </w:rPr>
        <w:t>标的公司及乙方有权解除本协议及相关协议</w:t>
      </w:r>
      <w:r w:rsidR="005336D2">
        <w:rPr>
          <w:rFonts w:eastAsia="楷体" w:hint="eastAsia"/>
          <w:color w:val="000000"/>
          <w:sz w:val="24"/>
        </w:rPr>
        <w:t>；</w:t>
      </w:r>
      <w:r w:rsidR="005336D2">
        <w:rPr>
          <w:rFonts w:eastAsia="楷体"/>
          <w:color w:val="000000"/>
          <w:sz w:val="24"/>
        </w:rPr>
        <w:t>但非因</w:t>
      </w:r>
      <w:r w:rsidR="005336D2">
        <w:rPr>
          <w:rFonts w:eastAsia="楷体" w:hint="eastAsia"/>
          <w:color w:val="000000"/>
          <w:sz w:val="24"/>
        </w:rPr>
        <w:t>投资方</w:t>
      </w:r>
      <w:r w:rsidR="005336D2">
        <w:rPr>
          <w:rFonts w:eastAsia="楷体"/>
          <w:color w:val="000000"/>
          <w:sz w:val="24"/>
        </w:rPr>
        <w:t>原因造成投资方未</w:t>
      </w:r>
      <w:r w:rsidR="005336D2">
        <w:rPr>
          <w:rFonts w:eastAsia="楷体" w:hint="eastAsia"/>
          <w:color w:val="000000"/>
          <w:sz w:val="24"/>
        </w:rPr>
        <w:t>在</w:t>
      </w:r>
      <w:r w:rsidR="005336D2">
        <w:rPr>
          <w:rFonts w:eastAsia="楷体"/>
          <w:color w:val="000000"/>
          <w:sz w:val="24"/>
        </w:rPr>
        <w:t>前述期限内支付增资款</w:t>
      </w:r>
      <w:r w:rsidR="005336D2">
        <w:rPr>
          <w:rFonts w:eastAsia="楷体" w:hint="eastAsia"/>
          <w:color w:val="000000"/>
          <w:sz w:val="24"/>
        </w:rPr>
        <w:t>的，投资方</w:t>
      </w:r>
      <w:r w:rsidR="005336D2">
        <w:rPr>
          <w:rFonts w:eastAsia="楷体"/>
          <w:color w:val="000000"/>
          <w:sz w:val="24"/>
        </w:rPr>
        <w:t>不承担任何</w:t>
      </w:r>
      <w:r w:rsidR="005336D2">
        <w:rPr>
          <w:rFonts w:eastAsia="楷体" w:hint="eastAsia"/>
          <w:color w:val="000000"/>
          <w:sz w:val="24"/>
        </w:rPr>
        <w:t>责任</w:t>
      </w:r>
      <w:r w:rsidR="00367638">
        <w:rPr>
          <w:rFonts w:eastAsia="楷体" w:hint="eastAsia"/>
          <w:color w:val="000000"/>
          <w:sz w:val="24"/>
        </w:rPr>
        <w:t>。</w:t>
      </w:r>
    </w:p>
    <w:p w:rsidR="00367638" w:rsidRDefault="00367638" w:rsidP="00357311">
      <w:pPr>
        <w:spacing w:line="360" w:lineRule="auto"/>
        <w:ind w:left="540" w:firstLineChars="11" w:firstLine="26"/>
        <w:rPr>
          <w:rFonts w:eastAsia="楷体" w:hint="eastAsia"/>
          <w:color w:val="000000"/>
          <w:sz w:val="24"/>
        </w:rPr>
      </w:pPr>
      <w:r>
        <w:rPr>
          <w:rFonts w:eastAsia="楷体" w:hint="eastAsia"/>
          <w:color w:val="000000"/>
          <w:sz w:val="24"/>
        </w:rPr>
        <w:lastRenderedPageBreak/>
        <w:t>标的公司收款账户：</w:t>
      </w:r>
    </w:p>
    <w:p w:rsidR="00367638" w:rsidRDefault="00367638" w:rsidP="00357311">
      <w:pPr>
        <w:spacing w:line="360" w:lineRule="auto"/>
        <w:ind w:left="540" w:firstLineChars="11" w:firstLine="26"/>
        <w:rPr>
          <w:rFonts w:eastAsia="楷体" w:hint="eastAsia"/>
          <w:color w:val="000000"/>
          <w:sz w:val="24"/>
        </w:rPr>
      </w:pPr>
      <w:r>
        <w:rPr>
          <w:rFonts w:eastAsia="楷体" w:hint="eastAsia"/>
          <w:color w:val="000000"/>
          <w:sz w:val="24"/>
        </w:rPr>
        <w:t>户名：</w:t>
      </w:r>
      <w:r w:rsidR="004D6D81">
        <w:rPr>
          <w:rFonts w:eastAsia="楷体" w:hint="eastAsia"/>
          <w:color w:val="000000"/>
          <w:sz w:val="24"/>
        </w:rPr>
        <w:t>【】公司</w:t>
      </w:r>
    </w:p>
    <w:p w:rsidR="00367638" w:rsidRDefault="00367638" w:rsidP="00357311">
      <w:pPr>
        <w:spacing w:line="360" w:lineRule="auto"/>
        <w:ind w:left="540" w:firstLineChars="11" w:firstLine="26"/>
        <w:rPr>
          <w:rFonts w:eastAsia="楷体" w:hint="eastAsia"/>
          <w:color w:val="000000"/>
          <w:sz w:val="24"/>
        </w:rPr>
      </w:pPr>
      <w:r>
        <w:rPr>
          <w:rFonts w:eastAsia="楷体" w:hint="eastAsia"/>
          <w:color w:val="000000"/>
          <w:sz w:val="24"/>
        </w:rPr>
        <w:t>开户行：</w:t>
      </w:r>
    </w:p>
    <w:p w:rsidR="00367638" w:rsidRDefault="00367638" w:rsidP="00357311">
      <w:pPr>
        <w:spacing w:line="360" w:lineRule="auto"/>
        <w:ind w:left="540" w:firstLineChars="11" w:firstLine="26"/>
        <w:rPr>
          <w:rFonts w:eastAsia="楷体" w:hint="eastAsia"/>
          <w:color w:val="000000"/>
          <w:sz w:val="24"/>
        </w:rPr>
      </w:pPr>
      <w:r>
        <w:rPr>
          <w:rFonts w:eastAsia="楷体" w:hint="eastAsia"/>
          <w:color w:val="000000"/>
          <w:sz w:val="24"/>
        </w:rPr>
        <w:t>账号：</w:t>
      </w:r>
    </w:p>
    <w:p w:rsidR="00367638" w:rsidRDefault="004E35DF" w:rsidP="00357311">
      <w:pPr>
        <w:numPr>
          <w:ilvl w:val="0"/>
          <w:numId w:val="6"/>
        </w:numPr>
        <w:tabs>
          <w:tab w:val="clear" w:pos="540"/>
          <w:tab w:val="left" w:pos="567"/>
          <w:tab w:val="num" w:pos="851"/>
        </w:tabs>
        <w:spacing w:beforeLines="50" w:before="156" w:afterLines="50" w:after="156" w:line="360" w:lineRule="auto"/>
        <w:ind w:leftChars="-1" w:left="567" w:hangingChars="237" w:hanging="569"/>
        <w:rPr>
          <w:rFonts w:eastAsia="楷体" w:hint="eastAsia"/>
          <w:color w:val="000000"/>
          <w:sz w:val="24"/>
        </w:rPr>
      </w:pPr>
      <w:r>
        <w:rPr>
          <w:rFonts w:eastAsia="楷体" w:hint="eastAsia"/>
          <w:color w:val="000000"/>
          <w:sz w:val="24"/>
        </w:rPr>
        <w:t>投资</w:t>
      </w:r>
      <w:r w:rsidR="00367638">
        <w:rPr>
          <w:rFonts w:eastAsia="楷体"/>
          <w:color w:val="000000"/>
          <w:sz w:val="24"/>
        </w:rPr>
        <w:t>方</w:t>
      </w:r>
      <w:r w:rsidR="00367638">
        <w:rPr>
          <w:rFonts w:eastAsia="楷体" w:hint="eastAsia"/>
          <w:color w:val="000000"/>
          <w:sz w:val="24"/>
        </w:rPr>
        <w:t>完成全部</w:t>
      </w:r>
      <w:r>
        <w:rPr>
          <w:rFonts w:eastAsia="楷体" w:hint="eastAsia"/>
          <w:color w:val="000000"/>
          <w:sz w:val="24"/>
        </w:rPr>
        <w:t>增资</w:t>
      </w:r>
      <w:r>
        <w:rPr>
          <w:rFonts w:eastAsia="楷体"/>
          <w:color w:val="000000"/>
          <w:sz w:val="24"/>
        </w:rPr>
        <w:t>款</w:t>
      </w:r>
      <w:r w:rsidR="00367638">
        <w:rPr>
          <w:rFonts w:eastAsia="楷体" w:hint="eastAsia"/>
          <w:color w:val="000000"/>
          <w:sz w:val="24"/>
        </w:rPr>
        <w:t>付款义务</w:t>
      </w:r>
      <w:r w:rsidR="00367638">
        <w:rPr>
          <w:rFonts w:eastAsia="楷体"/>
          <w:color w:val="000000"/>
          <w:sz w:val="24"/>
        </w:rPr>
        <w:t>后，</w:t>
      </w:r>
      <w:r w:rsidR="00052739">
        <w:rPr>
          <w:rFonts w:eastAsia="楷体" w:hint="eastAsia"/>
          <w:color w:val="000000"/>
          <w:sz w:val="24"/>
        </w:rPr>
        <w:t>即成为</w:t>
      </w:r>
      <w:r w:rsidR="00052739">
        <w:rPr>
          <w:rFonts w:eastAsia="楷体"/>
          <w:color w:val="000000"/>
          <w:sz w:val="24"/>
        </w:rPr>
        <w:t>标的公司</w:t>
      </w:r>
      <w:r w:rsidR="00052739">
        <w:rPr>
          <w:rFonts w:eastAsia="楷体" w:hint="eastAsia"/>
          <w:color w:val="000000"/>
          <w:sz w:val="24"/>
        </w:rPr>
        <w:t>实际</w:t>
      </w:r>
      <w:r w:rsidR="00052739">
        <w:rPr>
          <w:rFonts w:eastAsia="楷体"/>
          <w:color w:val="000000"/>
          <w:sz w:val="24"/>
        </w:rPr>
        <w:t>股东，</w:t>
      </w:r>
      <w:r w:rsidR="00367638">
        <w:rPr>
          <w:rFonts w:eastAsia="楷体"/>
          <w:color w:val="000000"/>
          <w:sz w:val="24"/>
        </w:rPr>
        <w:t>依照法律、本协议和公司章程的规定享有股东权利并承担股东义务。</w:t>
      </w:r>
    </w:p>
    <w:p w:rsidR="00367638" w:rsidRDefault="0075756A" w:rsidP="00357311">
      <w:pPr>
        <w:numPr>
          <w:ilvl w:val="0"/>
          <w:numId w:val="6"/>
        </w:numPr>
        <w:tabs>
          <w:tab w:val="clear" w:pos="540"/>
          <w:tab w:val="left" w:pos="567"/>
          <w:tab w:val="num" w:pos="851"/>
        </w:tabs>
        <w:spacing w:beforeLines="50" w:before="156" w:afterLines="50" w:after="156" w:line="360" w:lineRule="auto"/>
        <w:ind w:leftChars="-1" w:left="567" w:hangingChars="237" w:hanging="569"/>
        <w:rPr>
          <w:rFonts w:eastAsia="楷体" w:hint="eastAsia"/>
          <w:color w:val="000000"/>
          <w:sz w:val="24"/>
        </w:rPr>
      </w:pPr>
      <w:r>
        <w:rPr>
          <w:rFonts w:eastAsia="楷体" w:hint="eastAsia"/>
          <w:color w:val="000000"/>
          <w:sz w:val="24"/>
        </w:rPr>
        <w:t>标的公司</w:t>
      </w:r>
      <w:r>
        <w:rPr>
          <w:rFonts w:eastAsia="楷体"/>
          <w:color w:val="000000"/>
          <w:sz w:val="24"/>
        </w:rPr>
        <w:t>、实际控制人承诺</w:t>
      </w:r>
      <w:r w:rsidR="00367638">
        <w:rPr>
          <w:rFonts w:eastAsia="楷体"/>
          <w:color w:val="000000"/>
          <w:sz w:val="24"/>
        </w:rPr>
        <w:t>，</w:t>
      </w:r>
      <w:r w:rsidR="000A79B5">
        <w:rPr>
          <w:rFonts w:eastAsia="楷体" w:hint="eastAsia"/>
          <w:color w:val="000000"/>
          <w:sz w:val="24"/>
        </w:rPr>
        <w:t>投资</w:t>
      </w:r>
      <w:r w:rsidR="00367638">
        <w:rPr>
          <w:rFonts w:eastAsia="楷体"/>
          <w:color w:val="000000"/>
          <w:sz w:val="24"/>
        </w:rPr>
        <w:t>方对标的公司的全部</w:t>
      </w:r>
      <w:r w:rsidR="00D466C5">
        <w:rPr>
          <w:rFonts w:eastAsia="楷体" w:hint="eastAsia"/>
          <w:color w:val="000000"/>
          <w:sz w:val="24"/>
        </w:rPr>
        <w:t>增</w:t>
      </w:r>
      <w:r w:rsidR="00332AE7">
        <w:rPr>
          <w:rFonts w:eastAsia="楷体" w:hint="eastAsia"/>
          <w:color w:val="000000"/>
          <w:sz w:val="24"/>
        </w:rPr>
        <w:t>款</w:t>
      </w:r>
      <w:r w:rsidR="00367638">
        <w:rPr>
          <w:rFonts w:eastAsia="楷体"/>
          <w:color w:val="000000"/>
          <w:sz w:val="24"/>
        </w:rPr>
        <w:t>用于标的公司正常经营需求</w:t>
      </w:r>
      <w:r w:rsidR="00367638">
        <w:rPr>
          <w:rFonts w:eastAsia="楷体" w:hint="eastAsia"/>
          <w:color w:val="000000"/>
          <w:sz w:val="24"/>
        </w:rPr>
        <w:t>，包含但不限于购买经营设备、市场宣传推广、招聘新员工、开发新服务产品、补充流动资金或经标的公司董事会批准的其它用途，不得用于偿还对股东的债务或进行金融产品投资等其他用途。</w:t>
      </w:r>
    </w:p>
    <w:p w:rsidR="00367638" w:rsidRPr="00CF745C" w:rsidRDefault="00367638" w:rsidP="00357311">
      <w:pPr>
        <w:numPr>
          <w:ilvl w:val="0"/>
          <w:numId w:val="6"/>
        </w:numPr>
        <w:tabs>
          <w:tab w:val="clear" w:pos="540"/>
          <w:tab w:val="left" w:pos="567"/>
          <w:tab w:val="num" w:pos="851"/>
        </w:tabs>
        <w:spacing w:beforeLines="50" w:before="156" w:afterLines="50" w:after="156" w:line="360" w:lineRule="auto"/>
        <w:ind w:leftChars="-1" w:left="567" w:hangingChars="237" w:hanging="569"/>
        <w:rPr>
          <w:rFonts w:eastAsia="楷体"/>
          <w:color w:val="000000"/>
          <w:sz w:val="24"/>
        </w:rPr>
      </w:pPr>
      <w:r>
        <w:rPr>
          <w:rFonts w:eastAsia="楷体" w:hint="eastAsia"/>
          <w:color w:val="000000"/>
          <w:sz w:val="24"/>
        </w:rPr>
        <w:t>各方同意，各方自行承担因签署</w:t>
      </w:r>
      <w:r w:rsidR="006C622C">
        <w:rPr>
          <w:rFonts w:eastAsia="楷体" w:hint="eastAsia"/>
          <w:color w:val="000000"/>
          <w:sz w:val="24"/>
        </w:rPr>
        <w:t>、</w:t>
      </w:r>
      <w:r w:rsidR="006C622C">
        <w:rPr>
          <w:rFonts w:eastAsia="楷体"/>
          <w:color w:val="000000"/>
          <w:sz w:val="24"/>
        </w:rPr>
        <w:t>履行</w:t>
      </w:r>
      <w:r>
        <w:rPr>
          <w:rFonts w:eastAsia="楷体" w:hint="eastAsia"/>
          <w:color w:val="000000"/>
          <w:sz w:val="24"/>
        </w:rPr>
        <w:t>本协议及其他因本次投资所产生的一切费用及税项。</w:t>
      </w:r>
      <w:r>
        <w:rPr>
          <w:rFonts w:eastAsia="楷体"/>
          <w:sz w:val="24"/>
        </w:rPr>
        <w:t>法律法规或政策</w:t>
      </w:r>
      <w:r w:rsidRPr="00357311">
        <w:rPr>
          <w:rFonts w:eastAsia="楷体"/>
          <w:color w:val="000000"/>
          <w:sz w:val="24"/>
        </w:rPr>
        <w:t>没有</w:t>
      </w:r>
      <w:r>
        <w:rPr>
          <w:rFonts w:eastAsia="楷体"/>
          <w:sz w:val="24"/>
        </w:rPr>
        <w:t>明确规定</w:t>
      </w:r>
      <w:r w:rsidR="002327C7">
        <w:rPr>
          <w:rFonts w:eastAsia="楷体" w:hint="eastAsia"/>
          <w:sz w:val="24"/>
        </w:rPr>
        <w:t>或</w:t>
      </w:r>
      <w:r w:rsidR="002327C7">
        <w:rPr>
          <w:rFonts w:eastAsia="楷体"/>
          <w:sz w:val="24"/>
        </w:rPr>
        <w:t>各方未另行约定</w:t>
      </w:r>
      <w:r>
        <w:rPr>
          <w:rFonts w:eastAsia="楷体"/>
          <w:sz w:val="24"/>
        </w:rPr>
        <w:t>的，</w:t>
      </w:r>
      <w:r>
        <w:rPr>
          <w:rFonts w:eastAsia="楷体" w:hint="eastAsia"/>
          <w:sz w:val="24"/>
        </w:rPr>
        <w:t>甲方</w:t>
      </w:r>
      <w:r>
        <w:rPr>
          <w:rFonts w:eastAsia="楷体"/>
          <w:sz w:val="24"/>
        </w:rPr>
        <w:t>与</w:t>
      </w:r>
      <w:r>
        <w:rPr>
          <w:rFonts w:eastAsia="楷体" w:hint="eastAsia"/>
          <w:sz w:val="24"/>
        </w:rPr>
        <w:t>标的公司</w:t>
      </w:r>
      <w:r>
        <w:rPr>
          <w:rFonts w:eastAsia="楷体"/>
          <w:sz w:val="24"/>
        </w:rPr>
        <w:t>各承担</w:t>
      </w:r>
      <w:r>
        <w:rPr>
          <w:rFonts w:eastAsia="楷体"/>
          <w:sz w:val="24"/>
        </w:rPr>
        <w:t>50%</w:t>
      </w:r>
      <w:r>
        <w:rPr>
          <w:rFonts w:eastAsia="楷体" w:hint="eastAsia"/>
          <w:sz w:val="24"/>
        </w:rPr>
        <w:t>。</w:t>
      </w:r>
    </w:p>
    <w:p w:rsidR="00367638" w:rsidRPr="00026250" w:rsidRDefault="00367638">
      <w:pPr>
        <w:spacing w:line="360" w:lineRule="auto"/>
        <w:rPr>
          <w:rFonts w:eastAsia="楷体" w:hint="eastAsia"/>
          <w:color w:val="000000"/>
          <w:sz w:val="24"/>
        </w:rPr>
      </w:pPr>
    </w:p>
    <w:p w:rsidR="00367638" w:rsidRDefault="00387EBA" w:rsidP="00606921">
      <w:pPr>
        <w:pStyle w:val="1"/>
        <w:tabs>
          <w:tab w:val="left" w:pos="840"/>
        </w:tabs>
        <w:spacing w:beforeLines="50" w:before="156" w:afterLines="50" w:after="156"/>
        <w:ind w:left="839" w:hanging="839"/>
        <w:rPr>
          <w:rFonts w:ascii="Times New Roman" w:eastAsia="楷体"/>
          <w:sz w:val="24"/>
        </w:rPr>
      </w:pPr>
      <w:r>
        <w:rPr>
          <w:rFonts w:ascii="Times New Roman" w:eastAsia="楷体"/>
          <w:sz w:val="24"/>
        </w:rPr>
        <w:t>工商</w:t>
      </w:r>
      <w:r w:rsidR="00367638">
        <w:rPr>
          <w:rFonts w:ascii="Times New Roman" w:eastAsia="楷体"/>
          <w:sz w:val="24"/>
        </w:rPr>
        <w:t>变更登记手续</w:t>
      </w:r>
    </w:p>
    <w:p w:rsidR="00367638" w:rsidRDefault="00367638">
      <w:pPr>
        <w:numPr>
          <w:ilvl w:val="1"/>
          <w:numId w:val="7"/>
        </w:numPr>
        <w:spacing w:line="360" w:lineRule="auto"/>
        <w:rPr>
          <w:rFonts w:eastAsia="楷体"/>
          <w:color w:val="000000"/>
          <w:sz w:val="24"/>
        </w:rPr>
      </w:pPr>
      <w:r>
        <w:rPr>
          <w:rFonts w:eastAsia="楷体"/>
          <w:color w:val="000000"/>
          <w:sz w:val="24"/>
        </w:rPr>
        <w:t>各方同意，由标的公司负责委托有资质的会计师事务所对</w:t>
      </w:r>
      <w:r w:rsidR="00BF754F">
        <w:rPr>
          <w:rFonts w:eastAsia="楷体" w:hint="eastAsia"/>
          <w:color w:val="000000"/>
          <w:sz w:val="24"/>
        </w:rPr>
        <w:t>投资</w:t>
      </w:r>
      <w:r>
        <w:rPr>
          <w:rFonts w:eastAsia="楷体"/>
          <w:color w:val="000000"/>
          <w:sz w:val="24"/>
        </w:rPr>
        <w:t>方</w:t>
      </w:r>
      <w:r w:rsidR="00D14E43">
        <w:rPr>
          <w:rFonts w:eastAsia="楷体" w:hint="eastAsia"/>
          <w:color w:val="000000"/>
          <w:sz w:val="24"/>
        </w:rPr>
        <w:t>缴付的</w:t>
      </w:r>
      <w:r w:rsidR="00D14E43">
        <w:rPr>
          <w:rFonts w:eastAsia="楷体"/>
          <w:color w:val="000000"/>
          <w:sz w:val="24"/>
        </w:rPr>
        <w:t>增资款</w:t>
      </w:r>
      <w:r>
        <w:rPr>
          <w:rFonts w:eastAsia="楷体"/>
          <w:color w:val="000000"/>
          <w:sz w:val="24"/>
        </w:rPr>
        <w:t>进行验资并出具相应的验资报告</w:t>
      </w:r>
      <w:r w:rsidR="00B23D63">
        <w:rPr>
          <w:rFonts w:eastAsia="楷体" w:hint="eastAsia"/>
          <w:color w:val="000000"/>
          <w:sz w:val="24"/>
        </w:rPr>
        <w:t>，</w:t>
      </w:r>
      <w:r w:rsidR="00BF75D6">
        <w:rPr>
          <w:rFonts w:eastAsia="楷体" w:hint="eastAsia"/>
          <w:color w:val="000000"/>
          <w:sz w:val="24"/>
        </w:rPr>
        <w:t>标的</w:t>
      </w:r>
      <w:r w:rsidR="00BF75D6">
        <w:rPr>
          <w:rFonts w:eastAsia="楷体"/>
          <w:color w:val="000000"/>
          <w:sz w:val="24"/>
        </w:rPr>
        <w:t>公司应向投资方</w:t>
      </w:r>
      <w:r w:rsidR="00B23D63">
        <w:rPr>
          <w:rFonts w:eastAsia="楷体"/>
          <w:color w:val="000000"/>
          <w:sz w:val="24"/>
        </w:rPr>
        <w:t>送交一份</w:t>
      </w:r>
      <w:r w:rsidR="00BF75D6">
        <w:rPr>
          <w:rFonts w:eastAsia="楷体" w:hint="eastAsia"/>
          <w:color w:val="000000"/>
          <w:sz w:val="24"/>
        </w:rPr>
        <w:t>验资</w:t>
      </w:r>
      <w:r w:rsidR="00BF75D6">
        <w:rPr>
          <w:rFonts w:eastAsia="楷体"/>
          <w:color w:val="000000"/>
          <w:sz w:val="24"/>
        </w:rPr>
        <w:t>报告</w:t>
      </w:r>
      <w:r w:rsidR="00B23D63">
        <w:rPr>
          <w:rFonts w:eastAsia="楷体"/>
          <w:color w:val="000000"/>
          <w:sz w:val="24"/>
        </w:rPr>
        <w:t>原件</w:t>
      </w:r>
      <w:r>
        <w:rPr>
          <w:rFonts w:eastAsia="楷体" w:hint="eastAsia"/>
          <w:color w:val="000000"/>
          <w:sz w:val="24"/>
        </w:rPr>
        <w:t>。</w:t>
      </w:r>
      <w:r>
        <w:rPr>
          <w:rFonts w:eastAsia="楷体"/>
          <w:color w:val="000000"/>
          <w:sz w:val="24"/>
        </w:rPr>
        <w:t>标的公司应当在</w:t>
      </w:r>
      <w:r w:rsidR="00DE03A8">
        <w:rPr>
          <w:rFonts w:eastAsia="楷体" w:hint="eastAsia"/>
          <w:color w:val="000000"/>
          <w:sz w:val="24"/>
        </w:rPr>
        <w:t>投资方</w:t>
      </w:r>
      <w:r w:rsidR="00DE03A8">
        <w:rPr>
          <w:rFonts w:eastAsia="楷体"/>
          <w:color w:val="000000"/>
          <w:sz w:val="24"/>
        </w:rPr>
        <w:t>缴付增资款之日起</w:t>
      </w:r>
      <w:r w:rsidR="00DE03A8" w:rsidRPr="00DE03A8">
        <w:rPr>
          <w:rFonts w:eastAsia="楷体"/>
          <w:color w:val="000000"/>
          <w:sz w:val="24"/>
          <w:highlight w:val="yellow"/>
        </w:rPr>
        <w:t>【两】</w:t>
      </w:r>
      <w:r w:rsidR="00DE03A8" w:rsidRPr="00DE03A8">
        <w:rPr>
          <w:rFonts w:eastAsia="楷体" w:hint="eastAsia"/>
          <w:color w:val="000000"/>
          <w:sz w:val="24"/>
          <w:highlight w:val="yellow"/>
        </w:rPr>
        <w:t>个</w:t>
      </w:r>
      <w:r w:rsidR="00DE03A8" w:rsidRPr="00DE03A8">
        <w:rPr>
          <w:rFonts w:eastAsia="楷体"/>
          <w:color w:val="000000"/>
          <w:sz w:val="24"/>
          <w:highlight w:val="yellow"/>
        </w:rPr>
        <w:t>工作日</w:t>
      </w:r>
      <w:r w:rsidR="00DE03A8">
        <w:rPr>
          <w:rFonts w:eastAsia="楷体"/>
          <w:color w:val="000000"/>
          <w:sz w:val="24"/>
        </w:rPr>
        <w:t>内在</w:t>
      </w:r>
      <w:r>
        <w:rPr>
          <w:rFonts w:eastAsia="楷体"/>
          <w:color w:val="000000"/>
          <w:sz w:val="24"/>
        </w:rPr>
        <w:t>公司股东名册中将</w:t>
      </w:r>
      <w:r w:rsidR="00DE03A8">
        <w:rPr>
          <w:rFonts w:eastAsia="楷体" w:hint="eastAsia"/>
          <w:color w:val="000000"/>
          <w:sz w:val="24"/>
        </w:rPr>
        <w:t>投资</w:t>
      </w:r>
      <w:r>
        <w:rPr>
          <w:rFonts w:eastAsia="楷体" w:hint="eastAsia"/>
          <w:color w:val="000000"/>
          <w:sz w:val="24"/>
        </w:rPr>
        <w:t>方</w:t>
      </w:r>
      <w:r>
        <w:rPr>
          <w:rFonts w:eastAsia="楷体"/>
          <w:color w:val="000000"/>
          <w:sz w:val="24"/>
        </w:rPr>
        <w:t>登记为公司股东。</w:t>
      </w:r>
    </w:p>
    <w:p w:rsidR="00367638" w:rsidRPr="00F81EFB" w:rsidRDefault="00367638">
      <w:pPr>
        <w:numPr>
          <w:ilvl w:val="1"/>
          <w:numId w:val="7"/>
        </w:numPr>
        <w:spacing w:line="360" w:lineRule="auto"/>
        <w:rPr>
          <w:rFonts w:eastAsia="楷体"/>
          <w:color w:val="000000"/>
          <w:sz w:val="24"/>
        </w:rPr>
      </w:pPr>
      <w:r>
        <w:rPr>
          <w:rFonts w:eastAsia="楷体" w:hint="eastAsia"/>
          <w:color w:val="000000"/>
          <w:sz w:val="24"/>
        </w:rPr>
        <w:t>乙方及标的公司</w:t>
      </w:r>
      <w:r>
        <w:rPr>
          <w:rFonts w:eastAsia="楷体"/>
          <w:color w:val="000000"/>
          <w:sz w:val="24"/>
        </w:rPr>
        <w:t>承诺，自</w:t>
      </w:r>
      <w:r w:rsidR="009C02C7">
        <w:rPr>
          <w:rFonts w:eastAsia="楷体" w:hint="eastAsia"/>
          <w:color w:val="000000"/>
          <w:sz w:val="24"/>
        </w:rPr>
        <w:t>投资</w:t>
      </w:r>
      <w:r w:rsidR="009C02C7">
        <w:rPr>
          <w:rFonts w:eastAsia="楷体"/>
          <w:color w:val="000000"/>
          <w:sz w:val="24"/>
        </w:rPr>
        <w:t>方</w:t>
      </w:r>
      <w:r>
        <w:rPr>
          <w:rFonts w:eastAsia="楷体"/>
          <w:color w:val="000000"/>
          <w:sz w:val="24"/>
        </w:rPr>
        <w:t>向标的公司支付</w:t>
      </w:r>
      <w:r>
        <w:rPr>
          <w:rFonts w:eastAsia="楷体" w:hint="eastAsia"/>
          <w:color w:val="000000"/>
          <w:sz w:val="24"/>
        </w:rPr>
        <w:t>完毕全部</w:t>
      </w:r>
      <w:r>
        <w:rPr>
          <w:rFonts w:eastAsia="楷体"/>
          <w:color w:val="000000"/>
          <w:sz w:val="24"/>
        </w:rPr>
        <w:t>增资投资款</w:t>
      </w:r>
      <w:r>
        <w:rPr>
          <w:rFonts w:eastAsia="楷体" w:hint="eastAsia"/>
          <w:color w:val="000000"/>
          <w:sz w:val="24"/>
        </w:rPr>
        <w:t>后</w:t>
      </w:r>
      <w:r>
        <w:rPr>
          <w:rFonts w:eastAsia="楷体" w:hint="eastAsia"/>
          <w:color w:val="000000"/>
          <w:sz w:val="24"/>
        </w:rPr>
        <w:t>60</w:t>
      </w:r>
      <w:r>
        <w:rPr>
          <w:rFonts w:eastAsia="楷体" w:hint="eastAsia"/>
          <w:color w:val="000000"/>
          <w:sz w:val="24"/>
        </w:rPr>
        <w:t>个工作日内，办理</w:t>
      </w:r>
      <w:r w:rsidR="002139CA">
        <w:rPr>
          <w:rFonts w:eastAsia="楷体" w:hint="eastAsia"/>
          <w:color w:val="000000"/>
          <w:sz w:val="24"/>
        </w:rPr>
        <w:t>本次</w:t>
      </w:r>
      <w:r w:rsidR="002139CA">
        <w:rPr>
          <w:rFonts w:eastAsia="楷体"/>
          <w:color w:val="000000"/>
          <w:sz w:val="24"/>
        </w:rPr>
        <w:t>增资的</w:t>
      </w:r>
      <w:r>
        <w:rPr>
          <w:rFonts w:eastAsia="楷体" w:hint="eastAsia"/>
          <w:color w:val="000000"/>
          <w:sz w:val="24"/>
        </w:rPr>
        <w:t>工商变更备案登记手续。</w:t>
      </w:r>
      <w:r w:rsidR="00D466C5">
        <w:rPr>
          <w:rFonts w:ascii="楷体" w:eastAsia="楷体" w:hAnsi="楷体" w:cs="Arial" w:hint="eastAsia"/>
          <w:kern w:val="0"/>
          <w:sz w:val="24"/>
          <w:lang w:val="en-GB"/>
        </w:rPr>
        <w:t>乙方、</w:t>
      </w:r>
      <w:r w:rsidR="00D466C5">
        <w:rPr>
          <w:rFonts w:ascii="楷体" w:eastAsia="楷体" w:hAnsi="楷体" w:cs="Arial"/>
          <w:kern w:val="0"/>
          <w:sz w:val="24"/>
          <w:lang w:val="en-GB"/>
        </w:rPr>
        <w:t>标的公司</w:t>
      </w:r>
      <w:r w:rsidR="00D466C5" w:rsidRPr="00A86AE2">
        <w:rPr>
          <w:rFonts w:ascii="楷体" w:eastAsia="楷体" w:hAnsi="楷体" w:cs="Arial" w:hint="eastAsia"/>
          <w:kern w:val="0"/>
          <w:sz w:val="24"/>
          <w:lang w:val="en-GB"/>
        </w:rPr>
        <w:t>应</w:t>
      </w:r>
      <w:r w:rsidR="00D466C5">
        <w:rPr>
          <w:rFonts w:ascii="楷体" w:eastAsia="楷体" w:hAnsi="楷体" w:cs="Arial" w:hint="eastAsia"/>
          <w:kern w:val="0"/>
          <w:sz w:val="24"/>
          <w:lang w:val="en-GB"/>
        </w:rPr>
        <w:t>积极</w:t>
      </w:r>
      <w:r w:rsidR="00D466C5" w:rsidRPr="00A86AE2">
        <w:rPr>
          <w:rFonts w:ascii="楷体" w:eastAsia="楷体" w:hAnsi="楷体" w:cs="Arial" w:hint="eastAsia"/>
          <w:kern w:val="0"/>
          <w:sz w:val="24"/>
          <w:lang w:val="en-GB"/>
        </w:rPr>
        <w:t>完成</w:t>
      </w:r>
      <w:r w:rsidR="00D466C5">
        <w:rPr>
          <w:rFonts w:ascii="楷体" w:eastAsia="楷体" w:hAnsi="楷体" w:cs="Arial" w:hint="eastAsia"/>
          <w:kern w:val="0"/>
          <w:sz w:val="24"/>
          <w:lang w:val="en-GB"/>
        </w:rPr>
        <w:t>本次增资</w:t>
      </w:r>
      <w:r w:rsidR="00D466C5">
        <w:rPr>
          <w:rFonts w:ascii="楷体" w:eastAsia="楷体" w:hAnsi="楷体" w:cs="Arial"/>
          <w:kern w:val="0"/>
          <w:sz w:val="24"/>
          <w:lang w:val="en-GB"/>
        </w:rPr>
        <w:t>工商变更登记</w:t>
      </w:r>
      <w:r w:rsidR="00D466C5" w:rsidRPr="00A86AE2">
        <w:rPr>
          <w:rFonts w:ascii="楷体" w:eastAsia="楷体" w:hAnsi="楷体" w:cs="Arial" w:hint="eastAsia"/>
          <w:kern w:val="0"/>
          <w:sz w:val="24"/>
          <w:lang w:val="en-GB"/>
        </w:rPr>
        <w:t>所</w:t>
      </w:r>
      <w:r w:rsidR="00D466C5">
        <w:rPr>
          <w:rFonts w:ascii="楷体" w:eastAsia="楷体" w:hAnsi="楷体" w:cs="Arial" w:hint="eastAsia"/>
          <w:kern w:val="0"/>
          <w:sz w:val="24"/>
          <w:lang w:val="en-GB"/>
        </w:rPr>
        <w:t>涉</w:t>
      </w:r>
      <w:r w:rsidR="00D466C5" w:rsidRPr="00A86AE2">
        <w:rPr>
          <w:rFonts w:ascii="楷体" w:eastAsia="楷体" w:hAnsi="楷体" w:cs="Arial" w:hint="eastAsia"/>
          <w:kern w:val="0"/>
          <w:sz w:val="24"/>
          <w:lang w:val="en-GB"/>
        </w:rPr>
        <w:t>之各项事宜，包括但不限于</w:t>
      </w:r>
      <w:r w:rsidR="00D466C5" w:rsidRPr="00A86AE2">
        <w:rPr>
          <w:rFonts w:ascii="楷体" w:eastAsia="楷体" w:hAnsi="楷体" w:hint="eastAsia"/>
          <w:sz w:val="24"/>
        </w:rPr>
        <w:t>在签署本协议后，同意投资方以</w:t>
      </w:r>
      <w:r w:rsidR="00D466C5">
        <w:rPr>
          <w:rFonts w:ascii="楷体" w:eastAsia="楷体" w:hAnsi="楷体" w:hint="eastAsia"/>
          <w:sz w:val="24"/>
        </w:rPr>
        <w:t>标的</w:t>
      </w:r>
      <w:r w:rsidR="00D466C5" w:rsidRPr="00A86AE2">
        <w:rPr>
          <w:rFonts w:ascii="楷体" w:eastAsia="楷体" w:hAnsi="楷体" w:hint="eastAsia"/>
          <w:sz w:val="24"/>
        </w:rPr>
        <w:t>股东的身份参与股东会议及决议、批准及签署相关章程及其他为办理工商变更登记所需的文件。</w:t>
      </w:r>
    </w:p>
    <w:p w:rsidR="006C490D" w:rsidRPr="006C490D" w:rsidRDefault="005955AF">
      <w:pPr>
        <w:numPr>
          <w:ilvl w:val="1"/>
          <w:numId w:val="7"/>
        </w:numPr>
        <w:spacing w:line="360" w:lineRule="auto"/>
        <w:rPr>
          <w:rFonts w:eastAsia="楷体"/>
          <w:color w:val="000000"/>
          <w:sz w:val="24"/>
        </w:rPr>
      </w:pPr>
      <w:r w:rsidRPr="00A86AE2">
        <w:rPr>
          <w:rFonts w:ascii="楷体" w:eastAsia="楷体" w:hAnsi="楷体" w:cs="Arial" w:hint="eastAsia"/>
          <w:kern w:val="0"/>
          <w:sz w:val="24"/>
          <w:lang w:val="en-GB"/>
        </w:rPr>
        <w:t>若本次增资的工商登记手续未</w:t>
      </w:r>
      <w:r>
        <w:rPr>
          <w:rFonts w:ascii="楷体" w:eastAsia="楷体" w:hAnsi="楷体" w:cs="Arial" w:hint="eastAsia"/>
          <w:kern w:val="0"/>
          <w:sz w:val="24"/>
          <w:lang w:val="en-GB"/>
        </w:rPr>
        <w:t>在</w:t>
      </w:r>
      <w:r w:rsidRPr="00A86AE2">
        <w:rPr>
          <w:rFonts w:ascii="楷体" w:eastAsia="楷体" w:hAnsi="楷体" w:cs="Arial" w:hint="eastAsia"/>
          <w:kern w:val="0"/>
          <w:sz w:val="24"/>
          <w:lang w:val="en-GB"/>
        </w:rPr>
        <w:t>第</w:t>
      </w:r>
      <w:r w:rsidRPr="005955AF">
        <w:rPr>
          <w:rFonts w:eastAsia="楷体"/>
          <w:kern w:val="0"/>
          <w:sz w:val="24"/>
          <w:lang w:val="en-GB"/>
        </w:rPr>
        <w:t>4.2</w:t>
      </w:r>
      <w:r>
        <w:rPr>
          <w:rFonts w:ascii="楷体" w:eastAsia="楷体" w:hAnsi="楷体" w:cs="Arial" w:hint="eastAsia"/>
          <w:kern w:val="0"/>
          <w:sz w:val="24"/>
          <w:lang w:val="en-GB"/>
        </w:rPr>
        <w:t>款约定</w:t>
      </w:r>
      <w:r>
        <w:rPr>
          <w:rFonts w:ascii="楷体" w:eastAsia="楷体" w:hAnsi="楷体" w:cs="Arial"/>
          <w:kern w:val="0"/>
          <w:sz w:val="24"/>
          <w:lang w:val="en-GB"/>
        </w:rPr>
        <w:t>期限内办理完毕的</w:t>
      </w:r>
      <w:r w:rsidRPr="00A86AE2">
        <w:rPr>
          <w:rFonts w:ascii="楷体" w:eastAsia="楷体" w:hAnsi="楷体" w:cs="Arial" w:hint="eastAsia"/>
          <w:kern w:val="0"/>
          <w:sz w:val="24"/>
          <w:lang w:val="en-GB"/>
        </w:rPr>
        <w:t>，每逾期一日，</w:t>
      </w:r>
      <w:r>
        <w:rPr>
          <w:rFonts w:ascii="楷体" w:eastAsia="楷体" w:hAnsi="楷体" w:cs="Arial" w:hint="eastAsia"/>
          <w:kern w:val="0"/>
          <w:sz w:val="24"/>
          <w:lang w:val="en-GB"/>
        </w:rPr>
        <w:t>乙方</w:t>
      </w:r>
      <w:r>
        <w:rPr>
          <w:rFonts w:ascii="楷体" w:eastAsia="楷体" w:hAnsi="楷体" w:cs="Arial"/>
          <w:kern w:val="0"/>
          <w:sz w:val="24"/>
          <w:lang w:val="en-GB"/>
        </w:rPr>
        <w:t>及</w:t>
      </w:r>
      <w:r>
        <w:rPr>
          <w:rFonts w:ascii="楷体" w:eastAsia="楷体" w:hAnsi="楷体" w:cs="Arial" w:hint="eastAsia"/>
          <w:kern w:val="0"/>
          <w:sz w:val="24"/>
          <w:lang w:val="en-GB"/>
        </w:rPr>
        <w:t>标的</w:t>
      </w:r>
      <w:r>
        <w:rPr>
          <w:rFonts w:ascii="楷体" w:eastAsia="楷体" w:hAnsi="楷体" w:cs="Arial"/>
          <w:kern w:val="0"/>
          <w:sz w:val="24"/>
          <w:lang w:val="en-GB"/>
        </w:rPr>
        <w:t>公司</w:t>
      </w:r>
      <w:r>
        <w:rPr>
          <w:rFonts w:eastAsia="楷体" w:hint="eastAsia"/>
          <w:color w:val="000000"/>
          <w:sz w:val="24"/>
          <w:lang w:val="en-GB"/>
        </w:rPr>
        <w:t>应按增资款总额</w:t>
      </w:r>
      <w:r>
        <w:rPr>
          <w:rFonts w:eastAsia="楷体" w:hint="eastAsia"/>
          <w:color w:val="000000"/>
          <w:sz w:val="24"/>
        </w:rPr>
        <w:t>0.3</w:t>
      </w:r>
      <w:r>
        <w:rPr>
          <w:rFonts w:eastAsia="楷体" w:hint="eastAsia"/>
          <w:color w:val="000000"/>
          <w:sz w:val="24"/>
          <w:lang w:val="en-GB"/>
        </w:rPr>
        <w:t>‰的标准向投资</w:t>
      </w:r>
      <w:r>
        <w:rPr>
          <w:rFonts w:eastAsia="楷体" w:hint="eastAsia"/>
          <w:color w:val="000000"/>
          <w:sz w:val="24"/>
        </w:rPr>
        <w:t>方</w:t>
      </w:r>
      <w:r>
        <w:rPr>
          <w:rFonts w:eastAsia="楷体" w:hint="eastAsia"/>
          <w:color w:val="000000"/>
          <w:sz w:val="24"/>
          <w:lang w:val="en-GB"/>
        </w:rPr>
        <w:t>支付违约金</w:t>
      </w:r>
      <w:r w:rsidRPr="00A86AE2">
        <w:rPr>
          <w:rFonts w:ascii="楷体" w:eastAsia="楷体" w:hAnsi="楷体" w:cs="Arial" w:hint="eastAsia"/>
          <w:kern w:val="0"/>
          <w:sz w:val="24"/>
          <w:lang w:val="en-GB"/>
        </w:rPr>
        <w:t>。</w:t>
      </w:r>
      <w:r>
        <w:rPr>
          <w:rFonts w:ascii="楷体" w:eastAsia="楷体" w:hAnsi="楷体" w:cs="Arial" w:hint="eastAsia"/>
          <w:kern w:val="0"/>
          <w:sz w:val="24"/>
          <w:lang w:val="en-GB"/>
        </w:rPr>
        <w:t>逾期</w:t>
      </w:r>
      <w:r w:rsidRPr="005955AF">
        <w:rPr>
          <w:rFonts w:eastAsia="楷体"/>
          <w:kern w:val="0"/>
          <w:sz w:val="24"/>
          <w:lang w:val="en-GB"/>
        </w:rPr>
        <w:t>10</w:t>
      </w:r>
      <w:r w:rsidRPr="00A86AE2">
        <w:rPr>
          <w:rFonts w:ascii="楷体" w:eastAsia="楷体" w:hAnsi="楷体" w:cs="Arial" w:hint="eastAsia"/>
          <w:kern w:val="0"/>
          <w:sz w:val="24"/>
          <w:lang w:val="en-GB"/>
        </w:rPr>
        <w:t>日仍未办理完毕本次增资的工商变更登记手续的，投资方有权以书面</w:t>
      </w:r>
      <w:r w:rsidRPr="00A86AE2">
        <w:rPr>
          <w:rFonts w:ascii="楷体" w:eastAsia="楷体" w:hAnsi="楷体" w:cs="Arial" w:hint="eastAsia"/>
          <w:kern w:val="0"/>
          <w:sz w:val="24"/>
          <w:lang w:val="en-GB"/>
        </w:rPr>
        <w:lastRenderedPageBreak/>
        <w:t>通知的形式终止本协议</w:t>
      </w:r>
      <w:r w:rsidR="00CD2C05">
        <w:rPr>
          <w:rFonts w:ascii="楷体" w:eastAsia="楷体" w:hAnsi="楷体" w:cs="Arial" w:hint="eastAsia"/>
          <w:kern w:val="0"/>
          <w:sz w:val="24"/>
          <w:lang w:val="en-GB"/>
        </w:rPr>
        <w:t>及</w:t>
      </w:r>
      <w:r w:rsidR="00CD2C05">
        <w:rPr>
          <w:rFonts w:ascii="楷体" w:eastAsia="楷体" w:hAnsi="楷体" w:cs="Arial"/>
          <w:kern w:val="0"/>
          <w:sz w:val="24"/>
          <w:lang w:val="en-GB"/>
        </w:rPr>
        <w:t>相关协议</w:t>
      </w:r>
      <w:r w:rsidRPr="00A86AE2">
        <w:rPr>
          <w:rFonts w:ascii="楷体" w:eastAsia="楷体" w:hAnsi="楷体" w:cs="Arial" w:hint="eastAsia"/>
          <w:kern w:val="0"/>
          <w:sz w:val="24"/>
          <w:lang w:val="en-GB"/>
        </w:rPr>
        <w:t>，该通知一经送达立即生效。</w:t>
      </w:r>
      <w:r w:rsidR="00664AC4">
        <w:rPr>
          <w:rFonts w:ascii="楷体" w:eastAsia="楷体" w:hAnsi="楷体" w:cs="Arial" w:hint="eastAsia"/>
          <w:kern w:val="0"/>
          <w:sz w:val="24"/>
          <w:lang w:val="en-GB"/>
        </w:rPr>
        <w:t>标的</w:t>
      </w:r>
      <w:r w:rsidRPr="00A86AE2">
        <w:rPr>
          <w:rFonts w:ascii="楷体" w:eastAsia="楷体" w:hAnsi="楷体" w:cs="Arial" w:hint="eastAsia"/>
          <w:kern w:val="0"/>
          <w:sz w:val="24"/>
          <w:lang w:val="en-GB"/>
        </w:rPr>
        <w:t>公司应当在上述通知送达之日起</w:t>
      </w:r>
      <w:r w:rsidR="006C490D" w:rsidRPr="006C490D">
        <w:rPr>
          <w:rFonts w:eastAsia="楷体"/>
          <w:kern w:val="0"/>
          <w:sz w:val="24"/>
          <w:lang w:val="en-GB"/>
        </w:rPr>
        <w:t>10</w:t>
      </w:r>
      <w:r w:rsidRPr="006C490D">
        <w:rPr>
          <w:rFonts w:ascii="楷体" w:eastAsia="楷体" w:hAnsi="楷体" w:cs="Arial" w:hint="eastAsia"/>
          <w:kern w:val="0"/>
          <w:sz w:val="24"/>
          <w:lang w:val="en-GB"/>
        </w:rPr>
        <w:t>日</w:t>
      </w:r>
      <w:r w:rsidRPr="00A86AE2">
        <w:rPr>
          <w:rFonts w:ascii="楷体" w:eastAsia="楷体" w:hAnsi="楷体" w:cs="Arial" w:hint="eastAsia"/>
          <w:kern w:val="0"/>
          <w:sz w:val="24"/>
          <w:lang w:val="en-GB"/>
        </w:rPr>
        <w:t>内向投资方指定账户退还投资方已经支付的增资款，并根</w:t>
      </w:r>
      <w:r w:rsidRPr="006C490D">
        <w:rPr>
          <w:rFonts w:ascii="楷体" w:eastAsia="楷体" w:hAnsi="楷体" w:cs="Arial" w:hint="eastAsia"/>
          <w:kern w:val="0"/>
          <w:sz w:val="24"/>
          <w:lang w:val="en-GB"/>
        </w:rPr>
        <w:t>据中国人民银行公布的同期贷款</w:t>
      </w:r>
      <w:r w:rsidR="006C490D" w:rsidRPr="006C490D">
        <w:rPr>
          <w:rFonts w:ascii="楷体" w:eastAsia="楷体" w:hAnsi="楷体" w:cs="Arial" w:hint="eastAsia"/>
          <w:kern w:val="0"/>
          <w:sz w:val="24"/>
          <w:lang w:val="en-GB"/>
        </w:rPr>
        <w:t>基准</w:t>
      </w:r>
      <w:r w:rsidRPr="006C490D">
        <w:rPr>
          <w:rFonts w:ascii="楷体" w:eastAsia="楷体" w:hAnsi="楷体" w:cs="Arial" w:hint="eastAsia"/>
          <w:kern w:val="0"/>
          <w:sz w:val="24"/>
          <w:lang w:val="en-GB"/>
        </w:rPr>
        <w:t>利率支</w:t>
      </w:r>
      <w:r w:rsidRPr="00A86AE2">
        <w:rPr>
          <w:rFonts w:ascii="楷体" w:eastAsia="楷体" w:hAnsi="楷体" w:cs="Arial" w:hint="eastAsia"/>
          <w:kern w:val="0"/>
          <w:sz w:val="24"/>
          <w:lang w:val="en-GB"/>
        </w:rPr>
        <w:t>付该增资款自到达</w:t>
      </w:r>
      <w:r w:rsidR="00664AC4">
        <w:rPr>
          <w:rFonts w:ascii="楷体" w:eastAsia="楷体" w:hAnsi="楷体" w:cs="Arial" w:hint="eastAsia"/>
          <w:kern w:val="0"/>
          <w:sz w:val="24"/>
          <w:lang w:val="en-GB"/>
        </w:rPr>
        <w:t>标的</w:t>
      </w:r>
      <w:r w:rsidRPr="00A86AE2">
        <w:rPr>
          <w:rFonts w:ascii="楷体" w:eastAsia="楷体" w:hAnsi="楷体" w:cs="Arial" w:hint="eastAsia"/>
          <w:kern w:val="0"/>
          <w:sz w:val="24"/>
          <w:lang w:val="en-GB"/>
        </w:rPr>
        <w:t>公司账户之日起（含该日）至返还予投资方之日止（不含该日）产生的利息。</w:t>
      </w:r>
    </w:p>
    <w:p w:rsidR="002F22B2" w:rsidRPr="00A86AE2" w:rsidRDefault="00606921" w:rsidP="003D1553">
      <w:pPr>
        <w:numPr>
          <w:ilvl w:val="1"/>
          <w:numId w:val="7"/>
        </w:numPr>
        <w:spacing w:line="360" w:lineRule="auto"/>
        <w:rPr>
          <w:rFonts w:ascii="楷体" w:eastAsia="楷体" w:hAnsi="楷体" w:cs="Arial"/>
          <w:kern w:val="0"/>
          <w:sz w:val="24"/>
          <w:lang w:val="en-GB"/>
        </w:rPr>
      </w:pPr>
      <w:r>
        <w:rPr>
          <w:rFonts w:ascii="楷体" w:eastAsia="楷体" w:hAnsi="楷体" w:cs="Arial" w:hint="eastAsia"/>
          <w:kern w:val="0"/>
          <w:sz w:val="24"/>
          <w:lang w:val="en-GB"/>
        </w:rPr>
        <w:t>标的公司</w:t>
      </w:r>
      <w:r w:rsidR="002F22B2" w:rsidRPr="00A86AE2">
        <w:rPr>
          <w:rFonts w:ascii="楷体" w:eastAsia="楷体" w:hAnsi="楷体" w:cs="Arial" w:hint="eastAsia"/>
          <w:kern w:val="0"/>
          <w:sz w:val="24"/>
          <w:lang w:val="en-GB"/>
        </w:rPr>
        <w:t>应在登记日起</w:t>
      </w:r>
      <w:r w:rsidR="002F22B2" w:rsidRPr="002F22B2">
        <w:rPr>
          <w:rFonts w:eastAsia="楷体"/>
          <w:kern w:val="0"/>
          <w:sz w:val="24"/>
          <w:highlight w:val="yellow"/>
          <w:lang w:val="en-GB"/>
        </w:rPr>
        <w:t>【</w:t>
      </w:r>
      <w:r w:rsidR="002F22B2" w:rsidRPr="002F22B2">
        <w:rPr>
          <w:rFonts w:eastAsia="楷体"/>
          <w:kern w:val="0"/>
          <w:sz w:val="24"/>
          <w:highlight w:val="yellow"/>
          <w:lang w:val="en-GB"/>
        </w:rPr>
        <w:t>3</w:t>
      </w:r>
      <w:r w:rsidR="002F22B2" w:rsidRPr="002F22B2">
        <w:rPr>
          <w:rFonts w:ascii="楷体" w:eastAsia="楷体" w:hAnsi="楷体" w:cs="Arial" w:hint="eastAsia"/>
          <w:kern w:val="0"/>
          <w:sz w:val="24"/>
          <w:highlight w:val="yellow"/>
          <w:lang w:val="en-GB"/>
        </w:rPr>
        <w:t>】</w:t>
      </w:r>
      <w:r w:rsidR="002F22B2" w:rsidRPr="00A86AE2">
        <w:rPr>
          <w:rFonts w:ascii="楷体" w:eastAsia="楷体" w:hAnsi="楷体" w:cs="Arial" w:hint="eastAsia"/>
          <w:kern w:val="0"/>
          <w:sz w:val="24"/>
          <w:lang w:val="en-GB"/>
        </w:rPr>
        <w:t>个工作日内，向投资方交付以下文件：</w:t>
      </w:r>
    </w:p>
    <w:p w:rsidR="002F22B2" w:rsidRPr="00A86AE2" w:rsidRDefault="002F22B2" w:rsidP="00EC73E0">
      <w:pPr>
        <w:widowControl/>
        <w:numPr>
          <w:ilvl w:val="0"/>
          <w:numId w:val="13"/>
        </w:numPr>
        <w:spacing w:line="360" w:lineRule="auto"/>
        <w:ind w:left="1276" w:hanging="709"/>
        <w:jc w:val="left"/>
        <w:rPr>
          <w:rFonts w:ascii="楷体" w:eastAsia="楷体" w:hAnsi="楷体" w:cs="Arial"/>
          <w:kern w:val="0"/>
          <w:sz w:val="24"/>
          <w:lang w:val="en-GB"/>
        </w:rPr>
      </w:pPr>
      <w:r>
        <w:rPr>
          <w:rFonts w:ascii="楷体" w:eastAsia="楷体" w:hAnsi="楷体" w:cs="Arial" w:hint="eastAsia"/>
          <w:kern w:val="0"/>
          <w:sz w:val="24"/>
          <w:lang w:val="en-GB"/>
        </w:rPr>
        <w:t>标的</w:t>
      </w:r>
      <w:r w:rsidRPr="00A86AE2">
        <w:rPr>
          <w:rFonts w:ascii="楷体" w:eastAsia="楷体" w:hAnsi="楷体" w:cs="Arial" w:hint="eastAsia"/>
          <w:kern w:val="0"/>
          <w:sz w:val="24"/>
          <w:lang w:val="en-GB"/>
        </w:rPr>
        <w:t>公司</w:t>
      </w:r>
      <w:r>
        <w:rPr>
          <w:rFonts w:ascii="楷体" w:eastAsia="楷体" w:hAnsi="楷体" w:cs="Arial" w:hint="eastAsia"/>
          <w:kern w:val="0"/>
          <w:sz w:val="24"/>
          <w:lang w:val="en-GB"/>
        </w:rPr>
        <w:t>经</w:t>
      </w:r>
      <w:r>
        <w:rPr>
          <w:rFonts w:ascii="楷体" w:eastAsia="楷体" w:hAnsi="楷体" w:cs="Arial"/>
          <w:kern w:val="0"/>
          <w:sz w:val="24"/>
          <w:lang w:val="en-GB"/>
        </w:rPr>
        <w:t>工商备案的本次交易</w:t>
      </w:r>
      <w:r w:rsidRPr="00A86AE2">
        <w:rPr>
          <w:rFonts w:ascii="楷体" w:eastAsia="楷体" w:hAnsi="楷体" w:cs="Arial" w:hint="eastAsia"/>
          <w:kern w:val="0"/>
          <w:sz w:val="24"/>
          <w:lang w:val="en-GB"/>
        </w:rPr>
        <w:t>后的章程；</w:t>
      </w:r>
    </w:p>
    <w:p w:rsidR="002F22B2" w:rsidRPr="00A86AE2" w:rsidRDefault="002F22B2" w:rsidP="00EC73E0">
      <w:pPr>
        <w:widowControl/>
        <w:numPr>
          <w:ilvl w:val="0"/>
          <w:numId w:val="13"/>
        </w:numPr>
        <w:spacing w:line="360" w:lineRule="auto"/>
        <w:ind w:left="1276" w:hanging="709"/>
        <w:jc w:val="left"/>
        <w:rPr>
          <w:rFonts w:ascii="楷体" w:eastAsia="楷体" w:hAnsi="楷体" w:cs="Arial"/>
          <w:kern w:val="0"/>
          <w:sz w:val="24"/>
          <w:lang w:val="en-GB"/>
        </w:rPr>
      </w:pPr>
      <w:r>
        <w:rPr>
          <w:rFonts w:ascii="楷体" w:eastAsia="楷体" w:hAnsi="楷体" w:cs="Arial" w:hint="eastAsia"/>
          <w:kern w:val="0"/>
          <w:sz w:val="24"/>
          <w:lang w:val="en-GB"/>
        </w:rPr>
        <w:t>标的</w:t>
      </w:r>
      <w:r w:rsidRPr="00A86AE2">
        <w:rPr>
          <w:rFonts w:ascii="楷体" w:eastAsia="楷体" w:hAnsi="楷体" w:cs="Arial" w:hint="eastAsia"/>
          <w:kern w:val="0"/>
          <w:sz w:val="24"/>
          <w:lang w:val="en-GB"/>
        </w:rPr>
        <w:t>公司变更后的营业执照；</w:t>
      </w:r>
    </w:p>
    <w:p w:rsidR="002F22B2" w:rsidRPr="00A86AE2" w:rsidRDefault="002F22B2" w:rsidP="00EC73E0">
      <w:pPr>
        <w:widowControl/>
        <w:numPr>
          <w:ilvl w:val="0"/>
          <w:numId w:val="13"/>
        </w:numPr>
        <w:spacing w:line="360" w:lineRule="auto"/>
        <w:ind w:left="1276" w:hanging="709"/>
        <w:jc w:val="left"/>
        <w:rPr>
          <w:rFonts w:ascii="楷体" w:eastAsia="楷体" w:hAnsi="楷体" w:cs="Arial"/>
          <w:kern w:val="0"/>
          <w:sz w:val="24"/>
          <w:lang w:val="en-GB"/>
        </w:rPr>
      </w:pPr>
      <w:r>
        <w:rPr>
          <w:rFonts w:ascii="楷体" w:eastAsia="楷体" w:hAnsi="楷体" w:cs="Arial" w:hint="eastAsia"/>
          <w:kern w:val="0"/>
          <w:sz w:val="24"/>
          <w:lang w:val="en-GB"/>
        </w:rPr>
        <w:t>标的</w:t>
      </w:r>
      <w:r w:rsidRPr="00A86AE2">
        <w:rPr>
          <w:rFonts w:ascii="楷体" w:eastAsia="楷体" w:hAnsi="楷体" w:cs="Arial" w:hint="eastAsia"/>
          <w:kern w:val="0"/>
          <w:sz w:val="24"/>
          <w:lang w:val="en-GB"/>
        </w:rPr>
        <w:t>公司</w:t>
      </w:r>
      <w:r>
        <w:rPr>
          <w:rFonts w:ascii="楷体" w:eastAsia="楷体" w:hAnsi="楷体" w:cs="Arial" w:hint="eastAsia"/>
          <w:kern w:val="0"/>
          <w:sz w:val="24"/>
          <w:lang w:val="en-GB"/>
        </w:rPr>
        <w:t>就</w:t>
      </w:r>
      <w:r>
        <w:rPr>
          <w:rFonts w:ascii="楷体" w:eastAsia="楷体" w:hAnsi="楷体" w:cs="Arial"/>
          <w:kern w:val="0"/>
          <w:sz w:val="24"/>
          <w:lang w:val="en-GB"/>
        </w:rPr>
        <w:t>本次增资的</w:t>
      </w:r>
      <w:r>
        <w:rPr>
          <w:rFonts w:ascii="楷体" w:eastAsia="楷体" w:hAnsi="楷体" w:cs="Arial" w:hint="eastAsia"/>
          <w:kern w:val="0"/>
          <w:sz w:val="24"/>
          <w:lang w:val="en-GB"/>
        </w:rPr>
        <w:t>工商</w:t>
      </w:r>
      <w:r>
        <w:rPr>
          <w:rFonts w:ascii="楷体" w:eastAsia="楷体" w:hAnsi="楷体" w:cs="Arial"/>
          <w:kern w:val="0"/>
          <w:sz w:val="24"/>
          <w:lang w:val="en-GB"/>
        </w:rPr>
        <w:t>变更</w:t>
      </w:r>
      <w:r w:rsidRPr="00A86AE2">
        <w:rPr>
          <w:rFonts w:ascii="楷体" w:eastAsia="楷体" w:hAnsi="楷体" w:cs="Arial" w:hint="eastAsia"/>
          <w:kern w:val="0"/>
          <w:sz w:val="24"/>
          <w:lang w:val="en-GB"/>
        </w:rPr>
        <w:t>登记信息单。</w:t>
      </w:r>
    </w:p>
    <w:p w:rsidR="0074556E" w:rsidRDefault="002F22B2" w:rsidP="003D1553">
      <w:pPr>
        <w:spacing w:line="360" w:lineRule="auto"/>
        <w:ind w:left="540" w:firstLineChars="11" w:firstLine="26"/>
        <w:rPr>
          <w:rFonts w:eastAsia="楷体"/>
          <w:color w:val="000000"/>
          <w:sz w:val="24"/>
        </w:rPr>
      </w:pPr>
      <w:r w:rsidRPr="00A86AE2">
        <w:rPr>
          <w:rFonts w:ascii="楷体" w:eastAsia="楷体" w:hAnsi="楷体" w:cs="Arial" w:hint="eastAsia"/>
          <w:kern w:val="0"/>
          <w:sz w:val="24"/>
          <w:lang w:val="en-GB"/>
        </w:rPr>
        <w:t>以上文件如是</w:t>
      </w:r>
      <w:r w:rsidRPr="002F22B2">
        <w:rPr>
          <w:rFonts w:eastAsia="楷体" w:hint="eastAsia"/>
          <w:color w:val="000000"/>
          <w:sz w:val="24"/>
        </w:rPr>
        <w:t>复印件</w:t>
      </w:r>
      <w:r w:rsidRPr="00A86AE2">
        <w:rPr>
          <w:rFonts w:ascii="楷体" w:eastAsia="楷体" w:hAnsi="楷体" w:cs="Arial" w:hint="eastAsia"/>
          <w:kern w:val="0"/>
          <w:sz w:val="24"/>
          <w:lang w:val="en-GB"/>
        </w:rPr>
        <w:t>，该复印件需标注与原件一致，并加盖</w:t>
      </w:r>
      <w:r>
        <w:rPr>
          <w:rFonts w:ascii="楷体" w:eastAsia="楷体" w:hAnsi="楷体" w:cs="Arial" w:hint="eastAsia"/>
          <w:kern w:val="0"/>
          <w:sz w:val="24"/>
          <w:lang w:val="en-GB"/>
        </w:rPr>
        <w:t>标的</w:t>
      </w:r>
      <w:r w:rsidRPr="00A86AE2">
        <w:rPr>
          <w:rFonts w:ascii="楷体" w:eastAsia="楷体" w:hAnsi="楷体" w:cs="Arial" w:hint="eastAsia"/>
          <w:kern w:val="0"/>
          <w:sz w:val="24"/>
          <w:lang w:val="en-GB"/>
        </w:rPr>
        <w:t>公司或工商管理部门公章。</w:t>
      </w:r>
    </w:p>
    <w:p w:rsidR="00367638" w:rsidRDefault="00367638">
      <w:pPr>
        <w:spacing w:line="360" w:lineRule="auto"/>
        <w:rPr>
          <w:rFonts w:eastAsia="楷体" w:hint="eastAsia"/>
          <w:color w:val="000000"/>
          <w:sz w:val="24"/>
        </w:rPr>
      </w:pPr>
    </w:p>
    <w:p w:rsidR="00266F11" w:rsidRDefault="00266F11" w:rsidP="00606921">
      <w:pPr>
        <w:pStyle w:val="1"/>
        <w:tabs>
          <w:tab w:val="left" w:pos="840"/>
        </w:tabs>
        <w:spacing w:beforeLines="50" w:before="156" w:afterLines="50" w:after="156"/>
        <w:ind w:left="839" w:hanging="839"/>
        <w:rPr>
          <w:rFonts w:ascii="Times New Roman" w:eastAsia="楷体" w:hint="default"/>
          <w:sz w:val="24"/>
        </w:rPr>
      </w:pPr>
      <w:r>
        <w:rPr>
          <w:rFonts w:ascii="Times New Roman" w:eastAsia="楷体"/>
          <w:sz w:val="24"/>
        </w:rPr>
        <w:t>过渡期</w:t>
      </w:r>
    </w:p>
    <w:p w:rsidR="00AF2D96" w:rsidRPr="00AF2D96" w:rsidRDefault="00AF2D96" w:rsidP="00EC73E0">
      <w:pPr>
        <w:numPr>
          <w:ilvl w:val="1"/>
          <w:numId w:val="16"/>
        </w:numPr>
        <w:spacing w:line="360" w:lineRule="auto"/>
        <w:rPr>
          <w:rFonts w:ascii="楷体" w:eastAsia="楷体" w:hAnsi="楷体" w:cs="Arial"/>
          <w:kern w:val="0"/>
          <w:sz w:val="24"/>
          <w:lang w:val="en-GB"/>
        </w:rPr>
      </w:pPr>
      <w:r w:rsidRPr="00AF2D96">
        <w:rPr>
          <w:rFonts w:ascii="楷体" w:eastAsia="楷体" w:hAnsi="楷体" w:cs="Arial" w:hint="eastAsia"/>
          <w:kern w:val="0"/>
          <w:sz w:val="24"/>
          <w:lang w:val="en-GB"/>
        </w:rPr>
        <w:t>照常经营</w:t>
      </w:r>
    </w:p>
    <w:p w:rsidR="00AF2D96" w:rsidRPr="00A86AE2" w:rsidRDefault="00606921" w:rsidP="00352066">
      <w:pPr>
        <w:widowControl/>
        <w:spacing w:line="360" w:lineRule="auto"/>
        <w:ind w:left="567" w:hanging="2"/>
        <w:jc w:val="left"/>
        <w:rPr>
          <w:rFonts w:ascii="楷体" w:eastAsia="楷体" w:hAnsi="楷体" w:cs="Arial"/>
          <w:kern w:val="0"/>
          <w:sz w:val="24"/>
          <w:lang w:val="en-GB"/>
        </w:rPr>
      </w:pPr>
      <w:r>
        <w:rPr>
          <w:rFonts w:ascii="楷体" w:eastAsia="楷体" w:hAnsi="楷体" w:cs="Arial" w:hint="eastAsia"/>
          <w:kern w:val="0"/>
          <w:sz w:val="24"/>
          <w:lang w:val="en-GB"/>
        </w:rPr>
        <w:t>过渡期内</w:t>
      </w:r>
      <w:r w:rsidR="00AF2D96" w:rsidRPr="00A86AE2">
        <w:rPr>
          <w:rFonts w:ascii="楷体" w:eastAsia="楷体" w:hAnsi="楷体" w:cs="Arial"/>
          <w:kern w:val="0"/>
          <w:sz w:val="24"/>
          <w:lang w:val="en-GB"/>
        </w:rPr>
        <w:t>，</w:t>
      </w:r>
      <w:r>
        <w:rPr>
          <w:rFonts w:ascii="楷体" w:eastAsia="楷体" w:hAnsi="楷体" w:cs="Arial" w:hint="eastAsia"/>
          <w:kern w:val="0"/>
          <w:sz w:val="24"/>
          <w:lang w:val="en-GB"/>
        </w:rPr>
        <w:t>实际控制人</w:t>
      </w:r>
      <w:r w:rsidR="00AF2D96" w:rsidRPr="00A86AE2">
        <w:rPr>
          <w:rFonts w:ascii="楷体" w:eastAsia="楷体" w:hAnsi="楷体" w:cs="Arial"/>
          <w:kern w:val="0"/>
          <w:sz w:val="24"/>
          <w:lang w:val="en-GB"/>
        </w:rPr>
        <w:t>应</w:t>
      </w:r>
      <w:r w:rsidR="00AF2D96" w:rsidRPr="00A86AE2">
        <w:rPr>
          <w:rFonts w:ascii="楷体" w:eastAsia="楷体" w:hAnsi="楷体" w:cs="Arial" w:hint="eastAsia"/>
          <w:kern w:val="0"/>
          <w:sz w:val="24"/>
          <w:lang w:val="en-GB"/>
        </w:rPr>
        <w:t>确保</w:t>
      </w:r>
      <w:r>
        <w:rPr>
          <w:rFonts w:ascii="楷体" w:eastAsia="楷体" w:hAnsi="楷体" w:cs="Arial" w:hint="eastAsia"/>
          <w:kern w:val="0"/>
          <w:sz w:val="24"/>
          <w:lang w:val="en-GB"/>
        </w:rPr>
        <w:t>标的</w:t>
      </w:r>
      <w:r w:rsidR="00AF2D96" w:rsidRPr="00A86AE2">
        <w:rPr>
          <w:rFonts w:ascii="楷体" w:eastAsia="楷体" w:hAnsi="楷体" w:cs="Arial"/>
          <w:kern w:val="0"/>
          <w:sz w:val="24"/>
          <w:lang w:val="en-GB"/>
        </w:rPr>
        <w:t>公司按照与以往惯例一致的方式从事</w:t>
      </w:r>
      <w:r w:rsidR="00AF2D96" w:rsidRPr="00A86AE2">
        <w:rPr>
          <w:rFonts w:ascii="楷体" w:eastAsia="楷体" w:hAnsi="楷体" w:cs="Arial" w:hint="eastAsia"/>
          <w:kern w:val="0"/>
          <w:sz w:val="24"/>
          <w:lang w:val="en-GB"/>
        </w:rPr>
        <w:t>日常</w:t>
      </w:r>
      <w:r w:rsidR="00AF2D96" w:rsidRPr="00A86AE2">
        <w:rPr>
          <w:rFonts w:ascii="楷体" w:eastAsia="楷体" w:hAnsi="楷体" w:cs="Arial"/>
          <w:kern w:val="0"/>
          <w:sz w:val="24"/>
          <w:lang w:val="en-GB"/>
        </w:rPr>
        <w:t>经营活动，并确保本协议的陈述和保证于登记日仍然是真实、完整、准确和无误导的，如同该陈述和保证是于登记日作出的一样。</w:t>
      </w:r>
    </w:p>
    <w:p w:rsidR="00AF2D96" w:rsidRPr="00AF2D96" w:rsidRDefault="00AF2D96" w:rsidP="00EC73E0">
      <w:pPr>
        <w:numPr>
          <w:ilvl w:val="1"/>
          <w:numId w:val="16"/>
        </w:numPr>
        <w:spacing w:line="360" w:lineRule="auto"/>
        <w:rPr>
          <w:rFonts w:ascii="楷体" w:eastAsia="楷体" w:hAnsi="楷体" w:cs="Arial" w:hint="eastAsia"/>
          <w:kern w:val="0"/>
          <w:sz w:val="24"/>
          <w:lang w:val="en-GB"/>
        </w:rPr>
      </w:pPr>
      <w:r w:rsidRPr="00AF2D96">
        <w:rPr>
          <w:rFonts w:ascii="楷体" w:eastAsia="楷体" w:hAnsi="楷体" w:cs="Arial" w:hint="eastAsia"/>
          <w:kern w:val="0"/>
          <w:sz w:val="24"/>
          <w:lang w:val="en-GB"/>
        </w:rPr>
        <w:t>利润分享</w:t>
      </w:r>
    </w:p>
    <w:p w:rsidR="00AF2D96" w:rsidRPr="00A86AE2" w:rsidRDefault="00606921" w:rsidP="00352066">
      <w:pPr>
        <w:widowControl/>
        <w:spacing w:line="360" w:lineRule="auto"/>
        <w:ind w:left="567" w:hanging="2"/>
        <w:jc w:val="left"/>
        <w:rPr>
          <w:rFonts w:ascii="楷体" w:eastAsia="楷体" w:hAnsi="楷体" w:cs="Arial" w:hint="eastAsia"/>
          <w:kern w:val="0"/>
          <w:sz w:val="24"/>
          <w:lang w:val="en-GB"/>
        </w:rPr>
      </w:pPr>
      <w:r>
        <w:rPr>
          <w:rFonts w:ascii="楷体" w:eastAsia="楷体" w:hAnsi="楷体" w:cs="Arial" w:hint="eastAsia"/>
          <w:kern w:val="0"/>
          <w:sz w:val="24"/>
          <w:lang w:val="en-GB"/>
        </w:rPr>
        <w:t>实际控制人</w:t>
      </w:r>
      <w:r w:rsidR="00AF2D96" w:rsidRPr="00A86AE2">
        <w:rPr>
          <w:rFonts w:ascii="楷体" w:eastAsia="楷体" w:hAnsi="楷体" w:cs="Arial" w:hint="eastAsia"/>
          <w:kern w:val="0"/>
          <w:sz w:val="24"/>
          <w:lang w:val="en-GB"/>
        </w:rPr>
        <w:t>同意，</w:t>
      </w:r>
      <w:r>
        <w:rPr>
          <w:rFonts w:ascii="楷体" w:eastAsia="楷体" w:hAnsi="楷体" w:cs="Arial" w:hint="eastAsia"/>
          <w:kern w:val="0"/>
          <w:sz w:val="24"/>
          <w:lang w:val="en-GB"/>
        </w:rPr>
        <w:t>登记日</w:t>
      </w:r>
      <w:r w:rsidR="00AF2D96" w:rsidRPr="00A86AE2">
        <w:rPr>
          <w:rFonts w:ascii="楷体" w:eastAsia="楷体" w:hAnsi="楷体" w:cs="Arial" w:hint="eastAsia"/>
          <w:kern w:val="0"/>
          <w:sz w:val="24"/>
          <w:lang w:val="en-GB"/>
        </w:rPr>
        <w:t>前，</w:t>
      </w:r>
      <w:r>
        <w:rPr>
          <w:rFonts w:ascii="楷体" w:eastAsia="楷体" w:hAnsi="楷体" w:cs="Arial" w:hint="eastAsia"/>
          <w:kern w:val="0"/>
          <w:sz w:val="24"/>
          <w:lang w:val="en-GB"/>
        </w:rPr>
        <w:t>标的公司</w:t>
      </w:r>
      <w:r w:rsidR="00AF2D96" w:rsidRPr="00A86AE2">
        <w:rPr>
          <w:rFonts w:ascii="楷体" w:eastAsia="楷体" w:hAnsi="楷体" w:cs="Arial" w:hint="eastAsia"/>
          <w:kern w:val="0"/>
          <w:sz w:val="24"/>
          <w:lang w:val="en-GB"/>
        </w:rPr>
        <w:t>不进行任何形式的利润分配；交割日后，</w:t>
      </w:r>
      <w:r>
        <w:rPr>
          <w:rFonts w:ascii="楷体" w:eastAsia="楷体" w:hAnsi="楷体" w:cs="Arial" w:hint="eastAsia"/>
          <w:kern w:val="0"/>
          <w:sz w:val="24"/>
          <w:lang w:val="en-GB"/>
        </w:rPr>
        <w:t>标的公司</w:t>
      </w:r>
      <w:r w:rsidR="00AF2D96" w:rsidRPr="00A86AE2">
        <w:rPr>
          <w:rFonts w:ascii="楷体" w:eastAsia="楷体" w:hAnsi="楷体" w:cs="Arial" w:hint="eastAsia"/>
          <w:kern w:val="0"/>
          <w:sz w:val="24"/>
          <w:lang w:val="en-GB"/>
        </w:rPr>
        <w:t>所有资本公积、盈余公积和未分配利润等全部所有者权益由本次增资完成后的所有股东（包括投资方）按照其实际出资比例享有。</w:t>
      </w:r>
    </w:p>
    <w:p w:rsidR="00AF2D96" w:rsidRPr="00983CBF" w:rsidRDefault="00AF2D96" w:rsidP="00327969">
      <w:pPr>
        <w:numPr>
          <w:ilvl w:val="1"/>
          <w:numId w:val="16"/>
        </w:numPr>
        <w:spacing w:line="360" w:lineRule="auto"/>
        <w:rPr>
          <w:rFonts w:ascii="楷体" w:eastAsia="楷体" w:hAnsi="楷体" w:cs="Arial" w:hint="eastAsia"/>
          <w:kern w:val="0"/>
          <w:sz w:val="24"/>
          <w:lang w:val="en-GB"/>
        </w:rPr>
      </w:pPr>
      <w:r w:rsidRPr="00983CBF">
        <w:rPr>
          <w:rFonts w:ascii="楷体" w:eastAsia="楷体" w:hAnsi="楷体" w:cs="Arial" w:hint="eastAsia"/>
          <w:kern w:val="0"/>
          <w:sz w:val="24"/>
          <w:lang w:val="en-GB"/>
        </w:rPr>
        <w:t>限制约定</w:t>
      </w:r>
    </w:p>
    <w:p w:rsidR="00AF2D96" w:rsidRPr="00A86AE2" w:rsidRDefault="00AF2D96" w:rsidP="00327969">
      <w:pPr>
        <w:widowControl/>
        <w:numPr>
          <w:ilvl w:val="1"/>
          <w:numId w:val="17"/>
        </w:numPr>
        <w:spacing w:line="360" w:lineRule="auto"/>
        <w:ind w:left="1276" w:hanging="709"/>
        <w:jc w:val="left"/>
        <w:rPr>
          <w:rFonts w:ascii="楷体" w:eastAsia="楷体" w:hAnsi="楷体" w:cs="Arial" w:hint="eastAsia"/>
          <w:kern w:val="0"/>
          <w:sz w:val="24"/>
          <w:lang w:val="en-GB"/>
        </w:rPr>
      </w:pPr>
      <w:r w:rsidRPr="00A86AE2">
        <w:rPr>
          <w:rFonts w:ascii="楷体" w:eastAsia="楷体" w:hAnsi="楷体" w:hint="eastAsia"/>
          <w:bCs/>
          <w:sz w:val="24"/>
          <w:lang w:val="en-GB"/>
        </w:rPr>
        <w:t>排他条款：</w:t>
      </w:r>
      <w:r w:rsidR="00606921">
        <w:rPr>
          <w:rFonts w:ascii="楷体" w:eastAsia="楷体" w:hAnsi="楷体" w:hint="eastAsia"/>
          <w:bCs/>
          <w:sz w:val="24"/>
          <w:lang w:val="en-GB"/>
        </w:rPr>
        <w:t>标的公司</w:t>
      </w:r>
      <w:r w:rsidRPr="00A86AE2">
        <w:rPr>
          <w:rFonts w:ascii="楷体" w:eastAsia="楷体" w:hAnsi="楷体" w:hint="eastAsia"/>
          <w:bCs/>
          <w:sz w:val="24"/>
          <w:lang w:val="en-GB"/>
        </w:rPr>
        <w:t>、实际控制人同意并向投资方承诺，除非经</w:t>
      </w:r>
      <w:r w:rsidRPr="00983CBF">
        <w:rPr>
          <w:rFonts w:ascii="楷体" w:eastAsia="楷体" w:hAnsi="楷体" w:cs="Arial" w:hint="eastAsia"/>
          <w:kern w:val="0"/>
          <w:sz w:val="24"/>
          <w:lang w:val="en-GB"/>
        </w:rPr>
        <w:t>投资方</w:t>
      </w:r>
      <w:r w:rsidRPr="00A86AE2">
        <w:rPr>
          <w:rFonts w:ascii="楷体" w:eastAsia="楷体" w:hAnsi="楷体" w:hint="eastAsia"/>
          <w:bCs/>
          <w:sz w:val="24"/>
          <w:lang w:val="en-GB"/>
        </w:rPr>
        <w:t>书面同意，</w:t>
      </w:r>
      <w:r w:rsidR="00983CBF">
        <w:rPr>
          <w:rFonts w:ascii="楷体" w:eastAsia="楷体" w:hAnsi="楷体" w:hint="eastAsia"/>
          <w:bCs/>
          <w:sz w:val="24"/>
          <w:lang w:val="en-GB"/>
        </w:rPr>
        <w:t>过渡期</w:t>
      </w:r>
      <w:r w:rsidRPr="00A86AE2">
        <w:rPr>
          <w:rFonts w:ascii="楷体" w:eastAsia="楷体" w:hAnsi="楷体" w:hint="eastAsia"/>
          <w:bCs/>
          <w:sz w:val="24"/>
          <w:lang w:val="en-GB"/>
        </w:rPr>
        <w:t>内，</w:t>
      </w:r>
      <w:r w:rsidR="00352066">
        <w:rPr>
          <w:rFonts w:ascii="楷体" w:eastAsia="楷体" w:hAnsi="楷体" w:hint="eastAsia"/>
          <w:bCs/>
          <w:sz w:val="24"/>
          <w:lang w:val="en-GB"/>
        </w:rPr>
        <w:t>实际</w:t>
      </w:r>
      <w:r w:rsidR="00352066">
        <w:rPr>
          <w:rFonts w:ascii="楷体" w:eastAsia="楷体" w:hAnsi="楷体"/>
          <w:bCs/>
          <w:sz w:val="24"/>
          <w:lang w:val="en-GB"/>
        </w:rPr>
        <w:t>控制人、</w:t>
      </w:r>
      <w:r w:rsidR="00606921">
        <w:rPr>
          <w:rFonts w:ascii="楷体" w:eastAsia="楷体" w:hAnsi="楷体" w:hint="eastAsia"/>
          <w:bCs/>
          <w:sz w:val="24"/>
          <w:lang w:val="en-GB"/>
        </w:rPr>
        <w:t>标的公司</w:t>
      </w:r>
      <w:r w:rsidRPr="00A86AE2">
        <w:rPr>
          <w:rFonts w:ascii="楷体" w:eastAsia="楷体" w:hAnsi="楷体"/>
          <w:bCs/>
          <w:sz w:val="24"/>
        </w:rPr>
        <w:t>及/或下属公司</w:t>
      </w:r>
      <w:r w:rsidR="00352066">
        <w:rPr>
          <w:rFonts w:ascii="楷体" w:eastAsia="楷体" w:hAnsi="楷体" w:hint="eastAsia"/>
          <w:bCs/>
          <w:sz w:val="24"/>
        </w:rPr>
        <w:t>（如适用）</w:t>
      </w:r>
      <w:r w:rsidRPr="00A86AE2">
        <w:rPr>
          <w:rFonts w:ascii="楷体" w:eastAsia="楷体" w:hAnsi="楷体"/>
          <w:bCs/>
          <w:sz w:val="24"/>
        </w:rPr>
        <w:t>不得与除投资方外的其他投资者</w:t>
      </w:r>
      <w:r w:rsidRPr="00A86AE2">
        <w:rPr>
          <w:rFonts w:ascii="楷体" w:eastAsia="楷体" w:hAnsi="楷体" w:hint="eastAsia"/>
          <w:bCs/>
          <w:sz w:val="24"/>
        </w:rPr>
        <w:t>就</w:t>
      </w:r>
      <w:r w:rsidRPr="00A86AE2">
        <w:rPr>
          <w:rFonts w:ascii="楷体" w:eastAsia="楷体" w:hAnsi="楷体"/>
          <w:bCs/>
          <w:sz w:val="24"/>
        </w:rPr>
        <w:t>任何与股权和</w:t>
      </w:r>
      <w:r w:rsidRPr="00A86AE2">
        <w:rPr>
          <w:rFonts w:ascii="楷体" w:eastAsia="楷体" w:hAnsi="楷体" w:hint="eastAsia"/>
          <w:bCs/>
          <w:sz w:val="24"/>
        </w:rPr>
        <w:t>/或债权融资安排签署任何文件或达成任何协议。</w:t>
      </w:r>
    </w:p>
    <w:p w:rsidR="00AF2D96" w:rsidRPr="00352066" w:rsidRDefault="00606921" w:rsidP="00327969">
      <w:pPr>
        <w:widowControl/>
        <w:numPr>
          <w:ilvl w:val="1"/>
          <w:numId w:val="17"/>
        </w:numPr>
        <w:spacing w:line="360" w:lineRule="auto"/>
        <w:ind w:left="1276" w:hanging="709"/>
        <w:rPr>
          <w:rFonts w:ascii="楷体" w:eastAsia="楷体" w:hAnsi="楷体"/>
          <w:bCs/>
          <w:sz w:val="24"/>
          <w:lang w:val="en-GB"/>
        </w:rPr>
      </w:pPr>
      <w:r w:rsidRPr="00352066">
        <w:rPr>
          <w:rFonts w:ascii="楷体" w:eastAsia="楷体" w:hAnsi="楷体" w:hint="eastAsia"/>
          <w:bCs/>
          <w:sz w:val="24"/>
          <w:lang w:val="en-GB"/>
        </w:rPr>
        <w:t>标的公司</w:t>
      </w:r>
      <w:r w:rsidR="00AF2D96" w:rsidRPr="00352066">
        <w:rPr>
          <w:rFonts w:ascii="楷体" w:eastAsia="楷体" w:hAnsi="楷体" w:hint="eastAsia"/>
          <w:bCs/>
          <w:sz w:val="24"/>
          <w:lang w:val="en-GB"/>
        </w:rPr>
        <w:t>及</w:t>
      </w:r>
      <w:r w:rsidR="00352066">
        <w:rPr>
          <w:rFonts w:ascii="楷体" w:eastAsia="楷体" w:hAnsi="楷体" w:hint="eastAsia"/>
          <w:bCs/>
          <w:sz w:val="24"/>
          <w:lang w:val="en-GB"/>
        </w:rPr>
        <w:t>实际控制人</w:t>
      </w:r>
      <w:r w:rsidR="00AF2D96" w:rsidRPr="00352066">
        <w:rPr>
          <w:rFonts w:ascii="楷体" w:eastAsia="楷体" w:hAnsi="楷体"/>
          <w:bCs/>
          <w:sz w:val="24"/>
          <w:lang w:val="en-GB"/>
        </w:rPr>
        <w:t>同意</w:t>
      </w:r>
      <w:r w:rsidR="00AF2D96" w:rsidRPr="00352066">
        <w:rPr>
          <w:rFonts w:ascii="楷体" w:eastAsia="楷体" w:hAnsi="楷体" w:hint="eastAsia"/>
          <w:bCs/>
          <w:sz w:val="24"/>
          <w:lang w:val="en-GB"/>
        </w:rPr>
        <w:t>并向投资方承诺</w:t>
      </w:r>
      <w:r w:rsidR="00AF2D96" w:rsidRPr="00352066">
        <w:rPr>
          <w:rFonts w:ascii="楷体" w:eastAsia="楷体" w:hAnsi="楷体"/>
          <w:bCs/>
          <w:sz w:val="24"/>
          <w:lang w:val="en-GB"/>
        </w:rPr>
        <w:t>，</w:t>
      </w:r>
      <w:r w:rsidR="00352066">
        <w:rPr>
          <w:rFonts w:ascii="楷体" w:eastAsia="楷体" w:hAnsi="楷体" w:hint="eastAsia"/>
          <w:bCs/>
          <w:sz w:val="24"/>
          <w:lang w:val="en-GB"/>
        </w:rPr>
        <w:t>过渡期</w:t>
      </w:r>
      <w:r w:rsidR="00AF2D96" w:rsidRPr="00352066">
        <w:rPr>
          <w:rFonts w:ascii="楷体" w:eastAsia="楷体" w:hAnsi="楷体" w:hint="eastAsia"/>
          <w:bCs/>
          <w:sz w:val="24"/>
          <w:lang w:val="en-GB"/>
        </w:rPr>
        <w:t>内</w:t>
      </w:r>
      <w:r w:rsidR="00AF2D96" w:rsidRPr="00352066">
        <w:rPr>
          <w:rFonts w:ascii="楷体" w:eastAsia="楷体" w:hAnsi="楷体"/>
          <w:bCs/>
          <w:sz w:val="24"/>
          <w:lang w:val="en-GB"/>
        </w:rPr>
        <w:t>，</w:t>
      </w:r>
      <w:r w:rsidRPr="00352066">
        <w:rPr>
          <w:rFonts w:ascii="楷体" w:eastAsia="楷体" w:hAnsi="楷体"/>
          <w:bCs/>
          <w:sz w:val="24"/>
          <w:lang w:val="en-GB"/>
        </w:rPr>
        <w:t>标的公司</w:t>
      </w:r>
      <w:r w:rsidR="00AF2D96" w:rsidRPr="00352066">
        <w:rPr>
          <w:rFonts w:ascii="楷体" w:eastAsia="楷体" w:hAnsi="楷体"/>
          <w:bCs/>
          <w:sz w:val="24"/>
          <w:lang w:val="en-GB"/>
        </w:rPr>
        <w:t>及/或下属公司</w:t>
      </w:r>
      <w:r w:rsidR="00EE2973">
        <w:rPr>
          <w:rFonts w:ascii="楷体" w:eastAsia="楷体" w:hAnsi="楷体" w:hint="eastAsia"/>
          <w:bCs/>
          <w:sz w:val="24"/>
          <w:lang w:val="en-GB"/>
        </w:rPr>
        <w:t>（如适用）</w:t>
      </w:r>
      <w:r w:rsidR="00AF2D96" w:rsidRPr="00352066">
        <w:rPr>
          <w:rFonts w:ascii="楷体" w:eastAsia="楷体" w:hAnsi="楷体"/>
          <w:bCs/>
          <w:sz w:val="24"/>
          <w:lang w:val="en-GB"/>
        </w:rPr>
        <w:t>采取一切合理的措施保存和保护其资产，尽最大努力使其正常经营、营业，</w:t>
      </w:r>
      <w:r w:rsidRPr="00352066">
        <w:rPr>
          <w:rFonts w:ascii="楷体" w:eastAsia="楷体" w:hAnsi="楷体"/>
          <w:bCs/>
          <w:sz w:val="24"/>
          <w:lang w:val="en-GB"/>
        </w:rPr>
        <w:t>标的公司</w:t>
      </w:r>
      <w:r w:rsidR="00AF2D96" w:rsidRPr="00352066">
        <w:rPr>
          <w:rFonts w:ascii="楷体" w:eastAsia="楷体" w:hAnsi="楷体"/>
          <w:bCs/>
          <w:sz w:val="24"/>
          <w:lang w:val="en-GB"/>
        </w:rPr>
        <w:t>及/或下属公司</w:t>
      </w:r>
      <w:r w:rsidR="00EE2973">
        <w:rPr>
          <w:rFonts w:ascii="楷体" w:eastAsia="楷体" w:hAnsi="楷体" w:hint="eastAsia"/>
          <w:bCs/>
          <w:sz w:val="24"/>
          <w:lang w:val="en-GB"/>
        </w:rPr>
        <w:t>（如适用）</w:t>
      </w:r>
      <w:r w:rsidR="00AF2D96" w:rsidRPr="00352066">
        <w:rPr>
          <w:rFonts w:ascii="楷体" w:eastAsia="楷体" w:hAnsi="楷体"/>
          <w:bCs/>
          <w:sz w:val="24"/>
          <w:lang w:val="en-GB"/>
        </w:rPr>
        <w:lastRenderedPageBreak/>
        <w:t>采取下列行动，</w:t>
      </w:r>
      <w:r w:rsidR="00AF2D96" w:rsidRPr="00352066">
        <w:rPr>
          <w:rFonts w:ascii="楷体" w:eastAsia="楷体" w:hAnsi="楷体" w:hint="eastAsia"/>
          <w:bCs/>
          <w:sz w:val="24"/>
          <w:lang w:val="en-GB"/>
        </w:rPr>
        <w:t>除非事先书面通知投资方并取得投资方书面同意，不得</w:t>
      </w:r>
      <w:r w:rsidR="00AF2D96" w:rsidRPr="00352066">
        <w:rPr>
          <w:rFonts w:ascii="楷体" w:eastAsia="楷体" w:hAnsi="楷体"/>
          <w:bCs/>
          <w:sz w:val="24"/>
          <w:lang w:val="en-GB"/>
        </w:rPr>
        <w:t>：</w:t>
      </w:r>
    </w:p>
    <w:p w:rsidR="00AF2D96" w:rsidRPr="00A86AE2" w:rsidRDefault="00AF2D96" w:rsidP="00327969">
      <w:pPr>
        <w:widowControl/>
        <w:numPr>
          <w:ilvl w:val="0"/>
          <w:numId w:val="15"/>
        </w:numPr>
        <w:tabs>
          <w:tab w:val="left" w:pos="1701"/>
        </w:tabs>
        <w:spacing w:beforeLines="50" w:before="156" w:afterLines="50" w:after="156" w:line="276" w:lineRule="auto"/>
        <w:ind w:left="1701" w:hanging="425"/>
        <w:jc w:val="left"/>
        <w:rPr>
          <w:rFonts w:ascii="楷体" w:eastAsia="楷体" w:hAnsi="楷体" w:cs="Arial"/>
          <w:kern w:val="0"/>
          <w:sz w:val="24"/>
          <w:lang w:val="en-GB"/>
        </w:rPr>
      </w:pPr>
      <w:r w:rsidRPr="00A86AE2">
        <w:rPr>
          <w:rFonts w:ascii="楷体" w:eastAsia="楷体" w:hAnsi="楷体" w:cs="Arial"/>
          <w:kern w:val="0"/>
          <w:sz w:val="24"/>
          <w:lang w:val="en-GB"/>
        </w:rPr>
        <w:t>修改</w:t>
      </w:r>
      <w:r w:rsidR="00606921">
        <w:rPr>
          <w:rFonts w:ascii="楷体" w:eastAsia="楷体" w:hAnsi="楷体" w:cs="Arial"/>
          <w:kern w:val="0"/>
          <w:sz w:val="24"/>
          <w:lang w:val="en-GB"/>
        </w:rPr>
        <w:t>标的公司</w:t>
      </w:r>
      <w:r w:rsidRPr="00A86AE2">
        <w:rPr>
          <w:rFonts w:ascii="楷体" w:eastAsia="楷体" w:hAnsi="楷体" w:cs="Arial"/>
          <w:kern w:val="0"/>
          <w:sz w:val="24"/>
          <w:lang w:val="en-GB"/>
        </w:rPr>
        <w:t>章程</w:t>
      </w:r>
      <w:r w:rsidRPr="00A86AE2">
        <w:rPr>
          <w:rFonts w:ascii="楷体" w:eastAsia="楷体" w:hAnsi="楷体" w:cs="Arial" w:hint="eastAsia"/>
          <w:kern w:val="0"/>
          <w:sz w:val="24"/>
          <w:lang w:val="en-GB"/>
        </w:rPr>
        <w:t>（本次增资导致的章程修改除外）</w:t>
      </w:r>
      <w:r w:rsidRPr="00A86AE2">
        <w:rPr>
          <w:rFonts w:ascii="楷体" w:eastAsia="楷体" w:hAnsi="楷体" w:cs="Arial"/>
          <w:kern w:val="0"/>
          <w:sz w:val="24"/>
          <w:lang w:val="en-GB"/>
        </w:rPr>
        <w:t>；</w:t>
      </w:r>
    </w:p>
    <w:p w:rsidR="00AF2D96" w:rsidRPr="00A86AE2" w:rsidRDefault="00AF2D96" w:rsidP="00327969">
      <w:pPr>
        <w:widowControl/>
        <w:numPr>
          <w:ilvl w:val="0"/>
          <w:numId w:val="15"/>
        </w:numPr>
        <w:tabs>
          <w:tab w:val="left" w:pos="1701"/>
        </w:tabs>
        <w:spacing w:beforeLines="50" w:before="156" w:afterLines="50" w:after="156" w:line="276" w:lineRule="auto"/>
        <w:ind w:left="1701" w:hanging="425"/>
        <w:jc w:val="left"/>
        <w:rPr>
          <w:rFonts w:ascii="楷体" w:eastAsia="楷体" w:hAnsi="楷体" w:cs="Arial"/>
          <w:kern w:val="0"/>
          <w:sz w:val="24"/>
          <w:lang w:val="en-GB"/>
        </w:rPr>
      </w:pPr>
      <w:r w:rsidRPr="00A86AE2">
        <w:rPr>
          <w:rFonts w:ascii="楷体" w:eastAsia="楷体" w:hAnsi="楷体" w:cs="Arial"/>
          <w:kern w:val="0"/>
          <w:sz w:val="24"/>
          <w:lang w:val="en-GB"/>
        </w:rPr>
        <w:t>变更</w:t>
      </w:r>
      <w:r w:rsidR="00606921">
        <w:rPr>
          <w:rFonts w:ascii="楷体" w:eastAsia="楷体" w:hAnsi="楷体" w:cs="Arial" w:hint="eastAsia"/>
          <w:kern w:val="0"/>
          <w:sz w:val="24"/>
          <w:lang w:val="en-GB"/>
        </w:rPr>
        <w:t>标的公司</w:t>
      </w:r>
      <w:r w:rsidRPr="00A86AE2">
        <w:rPr>
          <w:rFonts w:ascii="楷体" w:eastAsia="楷体" w:hAnsi="楷体" w:cs="Arial"/>
          <w:kern w:val="0"/>
          <w:sz w:val="24"/>
          <w:lang w:val="en-GB"/>
        </w:rPr>
        <w:t>经营范围，或从事现有经营范围以外的新的业务；</w:t>
      </w:r>
    </w:p>
    <w:p w:rsidR="00AF2D96" w:rsidRPr="00A86AE2" w:rsidRDefault="00AF2D96" w:rsidP="00327969">
      <w:pPr>
        <w:widowControl/>
        <w:numPr>
          <w:ilvl w:val="0"/>
          <w:numId w:val="15"/>
        </w:numPr>
        <w:tabs>
          <w:tab w:val="left" w:pos="1701"/>
        </w:tabs>
        <w:spacing w:beforeLines="50" w:before="156" w:afterLines="50" w:after="156" w:line="276" w:lineRule="auto"/>
        <w:ind w:left="1701" w:hanging="425"/>
        <w:jc w:val="left"/>
        <w:rPr>
          <w:rFonts w:ascii="楷体" w:eastAsia="楷体" w:hAnsi="楷体" w:cs="Arial"/>
          <w:kern w:val="0"/>
          <w:sz w:val="24"/>
          <w:lang w:val="en-GB"/>
        </w:rPr>
      </w:pPr>
      <w:r w:rsidRPr="00A86AE2">
        <w:rPr>
          <w:rFonts w:ascii="楷体" w:eastAsia="楷体" w:hAnsi="楷体" w:cs="Arial"/>
          <w:kern w:val="0"/>
          <w:sz w:val="24"/>
          <w:lang w:val="en-GB"/>
        </w:rPr>
        <w:t>被收购、兼并，或主动申请破产或解散</w:t>
      </w:r>
      <w:r w:rsidR="00606921">
        <w:rPr>
          <w:rFonts w:ascii="楷体" w:eastAsia="楷体" w:hAnsi="楷体" w:cs="Arial"/>
          <w:kern w:val="0"/>
          <w:sz w:val="24"/>
          <w:lang w:val="en-GB"/>
        </w:rPr>
        <w:t>标的公司</w:t>
      </w:r>
      <w:r w:rsidRPr="00A86AE2">
        <w:rPr>
          <w:rFonts w:ascii="楷体" w:eastAsia="楷体" w:hAnsi="楷体" w:cs="Arial" w:hint="eastAsia"/>
          <w:kern w:val="0"/>
          <w:sz w:val="24"/>
          <w:lang w:val="en-GB"/>
        </w:rPr>
        <w:t>，或分立或合并，</w:t>
      </w:r>
      <w:r w:rsidRPr="00A86AE2">
        <w:rPr>
          <w:rFonts w:ascii="楷体" w:eastAsia="楷体" w:hAnsi="楷体"/>
          <w:bCs/>
          <w:sz w:val="24"/>
        </w:rPr>
        <w:t>与第三方合营、改变组织形式</w:t>
      </w:r>
      <w:r w:rsidRPr="00A86AE2">
        <w:rPr>
          <w:rFonts w:ascii="楷体" w:eastAsia="楷体" w:hAnsi="楷体" w:hint="eastAsia"/>
          <w:bCs/>
          <w:sz w:val="24"/>
        </w:rPr>
        <w:t>、对外股权投资</w:t>
      </w:r>
      <w:r w:rsidRPr="00A86AE2">
        <w:rPr>
          <w:rFonts w:ascii="楷体" w:eastAsia="楷体" w:hAnsi="楷体"/>
          <w:bCs/>
          <w:sz w:val="24"/>
        </w:rPr>
        <w:t>等</w:t>
      </w:r>
      <w:r w:rsidRPr="00A86AE2">
        <w:rPr>
          <w:rFonts w:ascii="楷体" w:eastAsia="楷体" w:hAnsi="楷体" w:cs="Arial"/>
          <w:kern w:val="0"/>
          <w:sz w:val="24"/>
          <w:lang w:val="en-GB"/>
        </w:rPr>
        <w:t>；</w:t>
      </w:r>
    </w:p>
    <w:p w:rsidR="00AF2D96" w:rsidRPr="00A86AE2" w:rsidRDefault="00AF2D96" w:rsidP="00327969">
      <w:pPr>
        <w:widowControl/>
        <w:numPr>
          <w:ilvl w:val="0"/>
          <w:numId w:val="15"/>
        </w:numPr>
        <w:tabs>
          <w:tab w:val="left" w:pos="1701"/>
        </w:tabs>
        <w:spacing w:beforeLines="50" w:before="156" w:afterLines="50" w:after="156" w:line="276" w:lineRule="auto"/>
        <w:ind w:left="1701" w:hanging="425"/>
        <w:jc w:val="left"/>
        <w:rPr>
          <w:rFonts w:ascii="楷体" w:eastAsia="楷体" w:hAnsi="楷体" w:cs="Arial"/>
          <w:kern w:val="0"/>
          <w:sz w:val="24"/>
          <w:lang w:val="en-GB"/>
        </w:rPr>
      </w:pPr>
      <w:r w:rsidRPr="00A86AE2">
        <w:rPr>
          <w:rFonts w:ascii="楷体" w:eastAsia="楷体" w:hAnsi="楷体" w:hint="eastAsia"/>
          <w:bCs/>
          <w:sz w:val="24"/>
        </w:rPr>
        <w:t>进行任何单独或合计</w:t>
      </w:r>
      <w:r w:rsidR="00FD7490" w:rsidRPr="00FD7490">
        <w:rPr>
          <w:rFonts w:ascii="楷体" w:eastAsia="楷体" w:hAnsi="楷体" w:hint="eastAsia"/>
          <w:bCs/>
          <w:sz w:val="24"/>
          <w:highlight w:val="yellow"/>
        </w:rPr>
        <w:t>【</w:t>
      </w:r>
      <w:r w:rsidR="00FD7490" w:rsidRPr="00FD7490">
        <w:rPr>
          <w:rFonts w:eastAsia="楷体"/>
          <w:bCs/>
          <w:sz w:val="24"/>
          <w:highlight w:val="yellow"/>
        </w:rPr>
        <w:t>500</w:t>
      </w:r>
      <w:r w:rsidR="00FD7490" w:rsidRPr="00FD7490">
        <w:rPr>
          <w:rFonts w:ascii="楷体" w:eastAsia="楷体" w:hAnsi="楷体" w:hint="eastAsia"/>
          <w:bCs/>
          <w:sz w:val="24"/>
          <w:highlight w:val="yellow"/>
        </w:rPr>
        <w:t>】</w:t>
      </w:r>
      <w:r w:rsidRPr="00FD7490">
        <w:rPr>
          <w:rFonts w:ascii="楷体" w:eastAsia="楷体" w:hAnsi="楷体" w:hint="eastAsia"/>
          <w:bCs/>
          <w:sz w:val="24"/>
          <w:highlight w:val="yellow"/>
        </w:rPr>
        <w:t>万元以</w:t>
      </w:r>
      <w:r w:rsidRPr="00A86AE2">
        <w:rPr>
          <w:rFonts w:ascii="楷体" w:eastAsia="楷体" w:hAnsi="楷体" w:hint="eastAsia"/>
          <w:bCs/>
          <w:sz w:val="24"/>
        </w:rPr>
        <w:t>上的资产转让</w:t>
      </w:r>
      <w:r w:rsidRPr="00A86AE2">
        <w:rPr>
          <w:rFonts w:ascii="楷体" w:eastAsia="楷体" w:hAnsi="楷体" w:cs="Arial" w:hint="eastAsia"/>
          <w:kern w:val="0"/>
          <w:sz w:val="24"/>
          <w:lang w:val="en-GB"/>
        </w:rPr>
        <w:t>，或免除、妥协、撤销</w:t>
      </w:r>
      <w:r w:rsidR="00606921">
        <w:rPr>
          <w:rFonts w:ascii="楷体" w:eastAsia="楷体" w:hAnsi="楷体" w:cs="Arial" w:hint="eastAsia"/>
          <w:kern w:val="0"/>
          <w:sz w:val="24"/>
          <w:lang w:val="en-GB"/>
        </w:rPr>
        <w:t>标的公司</w:t>
      </w:r>
      <w:r w:rsidRPr="00A86AE2">
        <w:rPr>
          <w:rFonts w:ascii="楷体" w:eastAsia="楷体" w:hAnsi="楷体" w:cs="Arial" w:hint="eastAsia"/>
          <w:kern w:val="0"/>
          <w:sz w:val="24"/>
          <w:lang w:val="en-GB"/>
        </w:rPr>
        <w:t>账簿所载债务人欠付的任何款项(如有)</w:t>
      </w:r>
      <w:r w:rsidRPr="00A86AE2">
        <w:rPr>
          <w:rFonts w:ascii="楷体" w:eastAsia="楷体" w:hAnsi="楷体" w:cs="Arial"/>
          <w:kern w:val="0"/>
          <w:sz w:val="24"/>
          <w:lang w:val="en-GB"/>
        </w:rPr>
        <w:t>；</w:t>
      </w:r>
    </w:p>
    <w:p w:rsidR="00AF2D96" w:rsidRPr="00A86AE2" w:rsidRDefault="00AF2D96" w:rsidP="00327969">
      <w:pPr>
        <w:widowControl/>
        <w:numPr>
          <w:ilvl w:val="0"/>
          <w:numId w:val="15"/>
        </w:numPr>
        <w:tabs>
          <w:tab w:val="left" w:pos="1701"/>
        </w:tabs>
        <w:spacing w:beforeLines="50" w:before="156" w:afterLines="50" w:after="156" w:line="276" w:lineRule="auto"/>
        <w:ind w:left="1701" w:hanging="425"/>
        <w:jc w:val="left"/>
        <w:rPr>
          <w:rFonts w:ascii="楷体" w:eastAsia="楷体" w:hAnsi="楷体" w:cs="Arial"/>
          <w:kern w:val="0"/>
          <w:sz w:val="24"/>
          <w:lang w:val="en-GB"/>
        </w:rPr>
      </w:pPr>
      <w:r w:rsidRPr="00A86AE2">
        <w:rPr>
          <w:rFonts w:ascii="楷体" w:eastAsia="楷体" w:hAnsi="楷体" w:cs="Arial"/>
          <w:kern w:val="0"/>
          <w:sz w:val="24"/>
          <w:lang w:val="en-GB"/>
        </w:rPr>
        <w:t>为除</w:t>
      </w:r>
      <w:r w:rsidR="00606921">
        <w:rPr>
          <w:rFonts w:ascii="楷体" w:eastAsia="楷体" w:hAnsi="楷体" w:cs="Arial"/>
          <w:kern w:val="0"/>
          <w:sz w:val="24"/>
          <w:lang w:val="en-GB"/>
        </w:rPr>
        <w:t>标的公司</w:t>
      </w:r>
      <w:r w:rsidRPr="00A86AE2">
        <w:rPr>
          <w:rFonts w:ascii="楷体" w:eastAsia="楷体" w:hAnsi="楷体" w:cs="Arial" w:hint="eastAsia"/>
          <w:kern w:val="0"/>
          <w:sz w:val="24"/>
          <w:lang w:val="en-GB"/>
        </w:rPr>
        <w:t>或下属公司</w:t>
      </w:r>
      <w:r w:rsidRPr="00A86AE2">
        <w:rPr>
          <w:rFonts w:ascii="楷体" w:eastAsia="楷体" w:hAnsi="楷体" w:cs="Arial"/>
          <w:kern w:val="0"/>
          <w:sz w:val="24"/>
          <w:lang w:val="en-GB"/>
        </w:rPr>
        <w:t>以外的任何个人、企业或其他实体提供担保；</w:t>
      </w:r>
    </w:p>
    <w:p w:rsidR="00AF2D96" w:rsidRPr="00A86AE2" w:rsidRDefault="00AF2D96" w:rsidP="00327969">
      <w:pPr>
        <w:widowControl/>
        <w:numPr>
          <w:ilvl w:val="0"/>
          <w:numId w:val="15"/>
        </w:numPr>
        <w:tabs>
          <w:tab w:val="left" w:pos="1701"/>
        </w:tabs>
        <w:spacing w:beforeLines="50" w:before="156" w:afterLines="50" w:after="156" w:line="276" w:lineRule="auto"/>
        <w:ind w:left="1701" w:hanging="425"/>
        <w:jc w:val="left"/>
        <w:rPr>
          <w:rFonts w:ascii="楷体" w:eastAsia="楷体" w:hAnsi="楷体" w:cs="Arial"/>
          <w:kern w:val="0"/>
          <w:sz w:val="24"/>
          <w:lang w:val="en-GB"/>
        </w:rPr>
      </w:pPr>
      <w:r w:rsidRPr="00A86AE2">
        <w:rPr>
          <w:rFonts w:ascii="楷体" w:eastAsia="楷体" w:hAnsi="楷体" w:hint="eastAsia"/>
          <w:bCs/>
          <w:sz w:val="24"/>
        </w:rPr>
        <w:t>对其全部或任何部分的股本、不动产、资产或知识产权设定任何抵押、质押、债务负担或其它任何性质的担保权益，或进行任何转让；</w:t>
      </w:r>
    </w:p>
    <w:p w:rsidR="00AF2D96" w:rsidRPr="00A86AE2" w:rsidRDefault="00AF2D96" w:rsidP="00327969">
      <w:pPr>
        <w:widowControl/>
        <w:numPr>
          <w:ilvl w:val="0"/>
          <w:numId w:val="15"/>
        </w:numPr>
        <w:tabs>
          <w:tab w:val="left" w:pos="1701"/>
        </w:tabs>
        <w:spacing w:beforeLines="50" w:before="156" w:afterLines="50" w:after="156" w:line="276" w:lineRule="auto"/>
        <w:ind w:left="1701" w:hanging="425"/>
        <w:jc w:val="left"/>
        <w:rPr>
          <w:rFonts w:ascii="楷体" w:eastAsia="楷体" w:hAnsi="楷体" w:cs="Arial"/>
          <w:kern w:val="0"/>
          <w:sz w:val="24"/>
          <w:lang w:val="en-GB"/>
        </w:rPr>
      </w:pPr>
      <w:r w:rsidRPr="00A86AE2">
        <w:rPr>
          <w:rFonts w:ascii="楷体" w:eastAsia="楷体" w:hAnsi="楷体" w:cs="Arial"/>
          <w:kern w:val="0"/>
          <w:sz w:val="24"/>
          <w:lang w:val="en-GB"/>
        </w:rPr>
        <w:t>对税项或会计政策作出重大变更，但是基于中国会计准则或适用</w:t>
      </w:r>
      <w:r w:rsidRPr="00A86AE2">
        <w:rPr>
          <w:rFonts w:ascii="楷体" w:eastAsia="楷体" w:hAnsi="楷体" w:cs="Arial"/>
          <w:sz w:val="24"/>
        </w:rPr>
        <w:t>相关法律法规</w:t>
      </w:r>
      <w:r w:rsidRPr="00A86AE2">
        <w:rPr>
          <w:rFonts w:ascii="楷体" w:eastAsia="楷体" w:hAnsi="楷体" w:cs="Arial"/>
          <w:kern w:val="0"/>
          <w:sz w:val="24"/>
          <w:lang w:val="en-GB"/>
        </w:rPr>
        <w:t>变更的要求除外；</w:t>
      </w:r>
    </w:p>
    <w:p w:rsidR="00AF2D96" w:rsidRPr="00A86AE2" w:rsidRDefault="00AF2D96" w:rsidP="00327969">
      <w:pPr>
        <w:widowControl/>
        <w:numPr>
          <w:ilvl w:val="0"/>
          <w:numId w:val="15"/>
        </w:numPr>
        <w:tabs>
          <w:tab w:val="left" w:pos="1701"/>
        </w:tabs>
        <w:spacing w:beforeLines="50" w:before="156" w:afterLines="50" w:after="156" w:line="276" w:lineRule="auto"/>
        <w:ind w:left="1701" w:hanging="425"/>
        <w:jc w:val="left"/>
        <w:rPr>
          <w:rFonts w:ascii="楷体" w:eastAsia="楷体" w:hAnsi="楷体" w:cs="Arial"/>
          <w:kern w:val="0"/>
          <w:sz w:val="24"/>
          <w:lang w:val="en-GB"/>
        </w:rPr>
      </w:pPr>
      <w:r w:rsidRPr="00A86AE2">
        <w:rPr>
          <w:rFonts w:ascii="楷体" w:eastAsia="楷体" w:hAnsi="楷体" w:cs="Arial" w:hint="eastAsia"/>
          <w:kern w:val="0"/>
          <w:sz w:val="24"/>
          <w:lang w:val="en-GB"/>
        </w:rPr>
        <w:t>变更董事、监事或高级管理人员(因本次增资的实施而涉及的变更除外)；</w:t>
      </w:r>
    </w:p>
    <w:p w:rsidR="00AF2D96" w:rsidRPr="00A86AE2" w:rsidRDefault="00AF2D96" w:rsidP="00327969">
      <w:pPr>
        <w:widowControl/>
        <w:numPr>
          <w:ilvl w:val="0"/>
          <w:numId w:val="15"/>
        </w:numPr>
        <w:tabs>
          <w:tab w:val="left" w:pos="1701"/>
        </w:tabs>
        <w:spacing w:beforeLines="50" w:before="156" w:afterLines="50" w:after="156" w:line="276" w:lineRule="auto"/>
        <w:ind w:left="1701" w:hanging="425"/>
        <w:jc w:val="left"/>
        <w:rPr>
          <w:rFonts w:ascii="楷体" w:eastAsia="楷体" w:hAnsi="楷体" w:cs="Arial"/>
          <w:kern w:val="0"/>
          <w:sz w:val="24"/>
          <w:lang w:val="en-GB"/>
        </w:rPr>
      </w:pPr>
      <w:r w:rsidRPr="00A86AE2">
        <w:rPr>
          <w:rFonts w:ascii="楷体" w:eastAsia="楷体" w:hAnsi="楷体" w:cs="Arial" w:hint="eastAsia"/>
          <w:kern w:val="0"/>
          <w:sz w:val="24"/>
          <w:lang w:val="en-GB"/>
        </w:rPr>
        <w:t>变更</w:t>
      </w:r>
      <w:r w:rsidR="00606921">
        <w:rPr>
          <w:rFonts w:ascii="楷体" w:eastAsia="楷体" w:hAnsi="楷体" w:cs="Arial" w:hint="eastAsia"/>
          <w:kern w:val="0"/>
          <w:sz w:val="24"/>
          <w:lang w:val="en-GB"/>
        </w:rPr>
        <w:t>标的公司</w:t>
      </w:r>
      <w:r w:rsidRPr="00A86AE2">
        <w:rPr>
          <w:rFonts w:ascii="楷体" w:eastAsia="楷体" w:hAnsi="楷体" w:cs="Arial" w:hint="eastAsia"/>
          <w:kern w:val="0"/>
          <w:sz w:val="24"/>
          <w:lang w:val="en-GB"/>
        </w:rPr>
        <w:t>会计准则；</w:t>
      </w:r>
    </w:p>
    <w:p w:rsidR="00AF2D96" w:rsidRPr="00A86AE2" w:rsidRDefault="00AF2D96" w:rsidP="00327969">
      <w:pPr>
        <w:widowControl/>
        <w:numPr>
          <w:ilvl w:val="0"/>
          <w:numId w:val="15"/>
        </w:numPr>
        <w:tabs>
          <w:tab w:val="left" w:pos="1701"/>
        </w:tabs>
        <w:spacing w:beforeLines="50" w:before="156" w:afterLines="50" w:after="156" w:line="276" w:lineRule="auto"/>
        <w:ind w:left="1701" w:hanging="425"/>
        <w:jc w:val="left"/>
        <w:rPr>
          <w:rFonts w:ascii="楷体" w:eastAsia="楷体" w:hAnsi="楷体" w:cs="Arial"/>
          <w:kern w:val="0"/>
          <w:sz w:val="24"/>
          <w:lang w:val="en-GB"/>
        </w:rPr>
      </w:pPr>
      <w:r w:rsidRPr="00A86AE2">
        <w:rPr>
          <w:rFonts w:ascii="楷体" w:eastAsia="楷体" w:hAnsi="楷体" w:hint="eastAsia"/>
          <w:bCs/>
          <w:sz w:val="24"/>
        </w:rPr>
        <w:t>进行、允许进行或促成任何将构成或引起违反任何保证的任何作为或不作为；</w:t>
      </w:r>
    </w:p>
    <w:p w:rsidR="00AF2D96" w:rsidRPr="00A86AE2" w:rsidRDefault="00AF2D96" w:rsidP="00327969">
      <w:pPr>
        <w:widowControl/>
        <w:numPr>
          <w:ilvl w:val="0"/>
          <w:numId w:val="15"/>
        </w:numPr>
        <w:tabs>
          <w:tab w:val="left" w:pos="1701"/>
        </w:tabs>
        <w:spacing w:beforeLines="50" w:before="156" w:afterLines="50" w:after="156" w:line="276" w:lineRule="auto"/>
        <w:ind w:left="1701" w:hanging="425"/>
        <w:jc w:val="left"/>
        <w:rPr>
          <w:rFonts w:ascii="楷体" w:eastAsia="楷体" w:hAnsi="楷体" w:cs="Arial"/>
          <w:kern w:val="0"/>
          <w:sz w:val="24"/>
          <w:lang w:val="en-GB"/>
        </w:rPr>
      </w:pPr>
      <w:r w:rsidRPr="00A86AE2">
        <w:rPr>
          <w:rFonts w:ascii="楷体" w:eastAsia="楷体" w:hAnsi="楷体" w:cs="Arial" w:hint="eastAsia"/>
          <w:kern w:val="0"/>
          <w:sz w:val="24"/>
          <w:lang w:val="en-GB"/>
        </w:rPr>
        <w:t>采取任何涉及重大义务或可能导致</w:t>
      </w:r>
      <w:r w:rsidR="00606921">
        <w:rPr>
          <w:rFonts w:ascii="楷体" w:eastAsia="楷体" w:hAnsi="楷体" w:cs="Arial" w:hint="eastAsia"/>
          <w:kern w:val="0"/>
          <w:sz w:val="24"/>
          <w:lang w:val="en-GB"/>
        </w:rPr>
        <w:t>标的公司</w:t>
      </w:r>
      <w:r w:rsidRPr="00A86AE2">
        <w:rPr>
          <w:rFonts w:ascii="楷体" w:eastAsia="楷体" w:hAnsi="楷体" w:cs="Arial" w:hint="eastAsia"/>
          <w:kern w:val="0"/>
          <w:sz w:val="24"/>
          <w:lang w:val="en-GB"/>
        </w:rPr>
        <w:t>价值实质减少的行动；</w:t>
      </w:r>
    </w:p>
    <w:p w:rsidR="00AF2D96" w:rsidRPr="00A86AE2" w:rsidRDefault="00AF2D96" w:rsidP="00327969">
      <w:pPr>
        <w:widowControl/>
        <w:numPr>
          <w:ilvl w:val="0"/>
          <w:numId w:val="15"/>
        </w:numPr>
        <w:tabs>
          <w:tab w:val="left" w:pos="1701"/>
        </w:tabs>
        <w:spacing w:beforeLines="50" w:before="156" w:afterLines="50" w:after="156" w:line="276" w:lineRule="auto"/>
        <w:ind w:left="1701" w:hanging="425"/>
        <w:jc w:val="left"/>
        <w:rPr>
          <w:rFonts w:ascii="楷体" w:eastAsia="楷体" w:hAnsi="楷体" w:cs="Arial"/>
          <w:kern w:val="0"/>
          <w:sz w:val="24"/>
          <w:lang w:val="en-GB"/>
        </w:rPr>
      </w:pPr>
      <w:r w:rsidRPr="00A86AE2">
        <w:rPr>
          <w:rFonts w:ascii="楷体" w:eastAsia="楷体" w:hAnsi="楷体" w:cs="Arial" w:hint="eastAsia"/>
          <w:kern w:val="0"/>
          <w:sz w:val="24"/>
          <w:lang w:val="en-GB"/>
        </w:rPr>
        <w:t>除为董事会批准的预算的以外，累计金额超过</w:t>
      </w:r>
      <w:r w:rsidR="00FD7490" w:rsidRPr="00FD7490">
        <w:rPr>
          <w:rFonts w:ascii="楷体" w:eastAsia="楷体" w:hAnsi="楷体" w:cs="Arial" w:hint="eastAsia"/>
          <w:kern w:val="0"/>
          <w:sz w:val="24"/>
          <w:highlight w:val="yellow"/>
          <w:lang w:val="en-GB"/>
        </w:rPr>
        <w:t>【</w:t>
      </w:r>
      <w:r w:rsidR="00FD7490" w:rsidRPr="00FD7490">
        <w:rPr>
          <w:rFonts w:eastAsia="楷体"/>
          <w:kern w:val="0"/>
          <w:sz w:val="24"/>
          <w:highlight w:val="yellow"/>
          <w:lang w:val="en-GB"/>
        </w:rPr>
        <w:t>100</w:t>
      </w:r>
      <w:r w:rsidR="00FD7490" w:rsidRPr="00FD7490">
        <w:rPr>
          <w:rFonts w:ascii="楷体" w:eastAsia="楷体" w:hAnsi="楷体" w:cs="Arial" w:hint="eastAsia"/>
          <w:kern w:val="0"/>
          <w:sz w:val="24"/>
          <w:highlight w:val="yellow"/>
          <w:lang w:val="en-GB"/>
        </w:rPr>
        <w:t>】</w:t>
      </w:r>
      <w:r w:rsidRPr="00FD7490">
        <w:rPr>
          <w:rFonts w:ascii="楷体" w:eastAsia="楷体" w:hAnsi="楷体" w:cs="Arial" w:hint="eastAsia"/>
          <w:kern w:val="0"/>
          <w:sz w:val="24"/>
          <w:highlight w:val="yellow"/>
          <w:lang w:val="en-GB"/>
        </w:rPr>
        <w:t>万</w:t>
      </w:r>
      <w:r w:rsidRPr="00A86AE2">
        <w:rPr>
          <w:rFonts w:ascii="楷体" w:eastAsia="楷体" w:hAnsi="楷体" w:cs="Arial" w:hint="eastAsia"/>
          <w:kern w:val="0"/>
          <w:sz w:val="24"/>
          <w:lang w:val="en-GB"/>
        </w:rPr>
        <w:t>的,未经投资方事先书面同意，对外支付任何款项；</w:t>
      </w:r>
    </w:p>
    <w:p w:rsidR="00AF2D96" w:rsidRPr="00A86AE2" w:rsidRDefault="00AF2D96" w:rsidP="00327969">
      <w:pPr>
        <w:widowControl/>
        <w:numPr>
          <w:ilvl w:val="0"/>
          <w:numId w:val="15"/>
        </w:numPr>
        <w:tabs>
          <w:tab w:val="left" w:pos="1701"/>
        </w:tabs>
        <w:spacing w:beforeLines="50" w:before="156" w:afterLines="50" w:after="156" w:line="276" w:lineRule="auto"/>
        <w:ind w:left="1701" w:hanging="425"/>
        <w:jc w:val="left"/>
        <w:rPr>
          <w:rFonts w:ascii="楷体" w:eastAsia="楷体" w:hAnsi="楷体" w:cs="Arial"/>
          <w:kern w:val="0"/>
          <w:sz w:val="24"/>
          <w:lang w:val="en-GB"/>
        </w:rPr>
      </w:pPr>
      <w:r w:rsidRPr="00A86AE2">
        <w:rPr>
          <w:rFonts w:ascii="楷体" w:eastAsia="楷体" w:hAnsi="楷体"/>
          <w:bCs/>
          <w:sz w:val="24"/>
        </w:rPr>
        <w:t>从事</w:t>
      </w:r>
      <w:r w:rsidRPr="00A86AE2">
        <w:rPr>
          <w:rFonts w:ascii="楷体" w:eastAsia="楷体" w:hAnsi="楷体" w:hint="eastAsia"/>
          <w:bCs/>
          <w:sz w:val="24"/>
        </w:rPr>
        <w:t>单笔</w:t>
      </w:r>
      <w:r w:rsidRPr="00A86AE2">
        <w:rPr>
          <w:rFonts w:ascii="楷体" w:eastAsia="楷体" w:hAnsi="楷体"/>
          <w:bCs/>
          <w:sz w:val="24"/>
        </w:rPr>
        <w:t>金额超过</w:t>
      </w:r>
      <w:r w:rsidR="00FD7490" w:rsidRPr="00EB6134">
        <w:rPr>
          <w:rFonts w:ascii="楷体" w:eastAsia="楷体" w:hAnsi="楷体" w:cs="Arial" w:hint="eastAsia"/>
          <w:kern w:val="0"/>
          <w:sz w:val="24"/>
          <w:highlight w:val="yellow"/>
          <w:lang w:val="en-GB"/>
        </w:rPr>
        <w:t>【</w:t>
      </w:r>
      <w:r w:rsidR="00FD7490" w:rsidRPr="00EB6134">
        <w:rPr>
          <w:rFonts w:eastAsia="楷体"/>
          <w:kern w:val="0"/>
          <w:sz w:val="24"/>
          <w:highlight w:val="yellow"/>
          <w:lang w:val="en-GB"/>
        </w:rPr>
        <w:t>100</w:t>
      </w:r>
      <w:r w:rsidR="00FD7490" w:rsidRPr="00EB6134">
        <w:rPr>
          <w:rFonts w:ascii="楷体" w:eastAsia="楷体" w:hAnsi="楷体" w:cs="Arial" w:hint="eastAsia"/>
          <w:kern w:val="0"/>
          <w:sz w:val="24"/>
          <w:highlight w:val="yellow"/>
          <w:lang w:val="en-GB"/>
        </w:rPr>
        <w:t>】万</w:t>
      </w:r>
      <w:r w:rsidRPr="00A86AE2">
        <w:rPr>
          <w:rFonts w:ascii="楷体" w:eastAsia="楷体" w:hAnsi="楷体"/>
          <w:bCs/>
          <w:sz w:val="24"/>
        </w:rPr>
        <w:t>元</w:t>
      </w:r>
      <w:r w:rsidRPr="00A86AE2">
        <w:rPr>
          <w:rFonts w:ascii="楷体" w:eastAsia="楷体" w:hAnsi="楷体" w:hint="eastAsia"/>
          <w:bCs/>
          <w:sz w:val="24"/>
        </w:rPr>
        <w:t>的</w:t>
      </w:r>
      <w:r w:rsidRPr="00A86AE2">
        <w:rPr>
          <w:rFonts w:ascii="楷体" w:eastAsia="楷体" w:hAnsi="楷体"/>
          <w:bCs/>
          <w:sz w:val="24"/>
        </w:rPr>
        <w:t>关联交易</w:t>
      </w:r>
      <w:r w:rsidRPr="00A86AE2">
        <w:rPr>
          <w:rFonts w:ascii="楷体" w:eastAsia="楷体" w:hAnsi="楷体" w:hint="eastAsia"/>
          <w:bCs/>
          <w:sz w:val="24"/>
        </w:rPr>
        <w:t>；</w:t>
      </w:r>
    </w:p>
    <w:p w:rsidR="00AF2D96" w:rsidRPr="00A86AE2" w:rsidRDefault="00AF2D96" w:rsidP="00327969">
      <w:pPr>
        <w:widowControl/>
        <w:numPr>
          <w:ilvl w:val="0"/>
          <w:numId w:val="15"/>
        </w:numPr>
        <w:tabs>
          <w:tab w:val="left" w:pos="1701"/>
        </w:tabs>
        <w:spacing w:beforeLines="50" w:before="156" w:afterLines="50" w:after="156" w:line="276" w:lineRule="auto"/>
        <w:ind w:left="1701" w:hanging="425"/>
        <w:jc w:val="left"/>
        <w:rPr>
          <w:rFonts w:ascii="楷体" w:eastAsia="楷体" w:hAnsi="楷体" w:cs="Arial"/>
          <w:kern w:val="0"/>
          <w:sz w:val="24"/>
          <w:lang w:val="en-GB"/>
        </w:rPr>
      </w:pPr>
      <w:r w:rsidRPr="00A86AE2">
        <w:rPr>
          <w:rFonts w:ascii="楷体" w:eastAsia="楷体" w:hAnsi="楷体" w:cs="Arial"/>
          <w:kern w:val="0"/>
          <w:sz w:val="24"/>
          <w:lang w:val="en-GB"/>
        </w:rPr>
        <w:t>就上述任何一项签订合同或做出承诺。</w:t>
      </w:r>
    </w:p>
    <w:p w:rsidR="00FE5DEF" w:rsidRPr="00EB6134" w:rsidRDefault="00FE5DEF" w:rsidP="00327969">
      <w:pPr>
        <w:widowControl/>
        <w:numPr>
          <w:ilvl w:val="1"/>
          <w:numId w:val="17"/>
        </w:numPr>
        <w:spacing w:line="360" w:lineRule="auto"/>
        <w:ind w:left="1276" w:hanging="709"/>
        <w:rPr>
          <w:rFonts w:ascii="楷体" w:eastAsia="楷体" w:hAnsi="楷体"/>
          <w:bCs/>
          <w:sz w:val="24"/>
          <w:lang w:val="en-GB"/>
        </w:rPr>
      </w:pPr>
      <w:r w:rsidRPr="00EB6134">
        <w:rPr>
          <w:rFonts w:ascii="楷体" w:eastAsia="楷体" w:hAnsi="楷体" w:hint="eastAsia"/>
          <w:bCs/>
          <w:sz w:val="24"/>
          <w:lang w:val="en-GB"/>
        </w:rPr>
        <w:t>标的公司及</w:t>
      </w:r>
      <w:r>
        <w:rPr>
          <w:rFonts w:ascii="楷体" w:eastAsia="楷体" w:hAnsi="楷体" w:hint="eastAsia"/>
          <w:bCs/>
          <w:sz w:val="24"/>
          <w:lang w:val="en-GB"/>
        </w:rPr>
        <w:t>实际控制人</w:t>
      </w:r>
      <w:r w:rsidRPr="00EB6134">
        <w:rPr>
          <w:rFonts w:ascii="楷体" w:eastAsia="楷体" w:hAnsi="楷体"/>
          <w:bCs/>
          <w:sz w:val="24"/>
          <w:lang w:val="en-GB"/>
        </w:rPr>
        <w:t>同意</w:t>
      </w:r>
      <w:r w:rsidRPr="00EB6134">
        <w:rPr>
          <w:rFonts w:ascii="楷体" w:eastAsia="楷体" w:hAnsi="楷体" w:hint="eastAsia"/>
          <w:bCs/>
          <w:sz w:val="24"/>
          <w:lang w:val="en-GB"/>
        </w:rPr>
        <w:t>并向投资方承诺</w:t>
      </w:r>
      <w:r w:rsidRPr="00EB6134">
        <w:rPr>
          <w:rFonts w:ascii="楷体" w:eastAsia="楷体" w:hAnsi="楷体"/>
          <w:bCs/>
          <w:sz w:val="24"/>
          <w:lang w:val="en-GB"/>
        </w:rPr>
        <w:t>，</w:t>
      </w:r>
      <w:r w:rsidRPr="00EB6134">
        <w:rPr>
          <w:rFonts w:ascii="楷体" w:eastAsia="楷体" w:hAnsi="楷体" w:hint="eastAsia"/>
          <w:bCs/>
          <w:sz w:val="24"/>
          <w:lang w:val="en-GB"/>
        </w:rPr>
        <w:t>将</w:t>
      </w:r>
      <w:r w:rsidRPr="00EB6134">
        <w:rPr>
          <w:rFonts w:ascii="楷体" w:eastAsia="楷体" w:hAnsi="楷体"/>
          <w:bCs/>
          <w:sz w:val="24"/>
          <w:lang w:val="en-GB"/>
        </w:rPr>
        <w:t>迅速披露其知道或了解到的会导致任何陈述和保证在任何方面变为不真实、不完整</w:t>
      </w:r>
      <w:r w:rsidRPr="00EB6134">
        <w:rPr>
          <w:rFonts w:ascii="楷体" w:eastAsia="楷体" w:hAnsi="楷体" w:hint="eastAsia"/>
          <w:bCs/>
          <w:sz w:val="24"/>
          <w:lang w:val="en-GB"/>
        </w:rPr>
        <w:t>、</w:t>
      </w:r>
      <w:r w:rsidRPr="00EB6134">
        <w:rPr>
          <w:rFonts w:ascii="楷体" w:eastAsia="楷体" w:hAnsi="楷体"/>
          <w:bCs/>
          <w:sz w:val="24"/>
          <w:lang w:val="en-GB"/>
        </w:rPr>
        <w:t>不正确或具有误导性的任何事实或事件（不论是在本协议签署之日或之前存在还是在本协议签署之日后出现）</w:t>
      </w:r>
      <w:r w:rsidRPr="00EB6134">
        <w:rPr>
          <w:rFonts w:ascii="楷体" w:eastAsia="楷体" w:hAnsi="楷体" w:hint="eastAsia"/>
          <w:bCs/>
          <w:sz w:val="24"/>
          <w:lang w:val="en-GB"/>
        </w:rPr>
        <w:t>。</w:t>
      </w:r>
    </w:p>
    <w:p w:rsidR="00FE5DEF" w:rsidRDefault="00FE5DEF" w:rsidP="00327969">
      <w:pPr>
        <w:widowControl/>
        <w:numPr>
          <w:ilvl w:val="1"/>
          <w:numId w:val="17"/>
        </w:numPr>
        <w:spacing w:line="360" w:lineRule="auto"/>
        <w:ind w:left="1276" w:hanging="709"/>
        <w:rPr>
          <w:rFonts w:ascii="楷体" w:eastAsia="楷体" w:hAnsi="楷体"/>
          <w:bCs/>
          <w:sz w:val="24"/>
          <w:lang w:val="en-GB"/>
        </w:rPr>
      </w:pPr>
      <w:r w:rsidRPr="00EB6134">
        <w:rPr>
          <w:rFonts w:ascii="楷体" w:eastAsia="楷体" w:hAnsi="楷体" w:hint="eastAsia"/>
          <w:bCs/>
          <w:sz w:val="24"/>
          <w:lang w:val="en-GB"/>
        </w:rPr>
        <w:lastRenderedPageBreak/>
        <w:t>标的公司及</w:t>
      </w:r>
      <w:r>
        <w:rPr>
          <w:rFonts w:ascii="楷体" w:eastAsia="楷体" w:hAnsi="楷体" w:hint="eastAsia"/>
          <w:bCs/>
          <w:sz w:val="24"/>
          <w:lang w:val="en-GB"/>
        </w:rPr>
        <w:t>实际控制人</w:t>
      </w:r>
      <w:r w:rsidRPr="00EB6134">
        <w:rPr>
          <w:rFonts w:ascii="楷体" w:eastAsia="楷体" w:hAnsi="楷体"/>
          <w:bCs/>
          <w:sz w:val="24"/>
          <w:lang w:val="en-GB"/>
        </w:rPr>
        <w:t>同意</w:t>
      </w:r>
      <w:r w:rsidRPr="00EB6134">
        <w:rPr>
          <w:rFonts w:ascii="楷体" w:eastAsia="楷体" w:hAnsi="楷体" w:hint="eastAsia"/>
          <w:bCs/>
          <w:sz w:val="24"/>
          <w:lang w:val="en-GB"/>
        </w:rPr>
        <w:t>并向投资方承诺</w:t>
      </w:r>
      <w:r w:rsidRPr="00EB6134">
        <w:rPr>
          <w:rFonts w:ascii="楷体" w:eastAsia="楷体" w:hAnsi="楷体"/>
          <w:bCs/>
          <w:sz w:val="24"/>
          <w:lang w:val="en-GB"/>
        </w:rPr>
        <w:t>，立即向</w:t>
      </w:r>
      <w:r w:rsidRPr="00EB6134">
        <w:rPr>
          <w:rFonts w:ascii="楷体" w:eastAsia="楷体" w:hAnsi="楷体" w:hint="eastAsia"/>
          <w:bCs/>
          <w:sz w:val="24"/>
          <w:lang w:val="en-GB"/>
        </w:rPr>
        <w:t>投资方</w:t>
      </w:r>
      <w:r w:rsidRPr="00EB6134">
        <w:rPr>
          <w:rFonts w:ascii="楷体" w:eastAsia="楷体" w:hAnsi="楷体"/>
          <w:bCs/>
          <w:sz w:val="24"/>
          <w:lang w:val="en-GB"/>
        </w:rPr>
        <w:t>通知已出现或由于收到索赔函、律师函等书面文件而可能出现的关于标的公司及/或下属公司的诉讼、</w:t>
      </w:r>
      <w:r w:rsidRPr="00EB6134">
        <w:rPr>
          <w:rFonts w:ascii="楷体" w:eastAsia="楷体" w:hAnsi="楷体" w:hint="eastAsia"/>
          <w:bCs/>
          <w:sz w:val="24"/>
          <w:lang w:val="en-GB"/>
        </w:rPr>
        <w:t>仲裁、</w:t>
      </w:r>
      <w:r w:rsidRPr="00EB6134">
        <w:rPr>
          <w:rFonts w:ascii="楷体" w:eastAsia="楷体" w:hAnsi="楷体"/>
          <w:bCs/>
          <w:sz w:val="24"/>
          <w:lang w:val="en-GB"/>
        </w:rPr>
        <w:t>行政处罚、索赔事项等。</w:t>
      </w:r>
    </w:p>
    <w:p w:rsidR="00850E7F" w:rsidRPr="00EB6134" w:rsidRDefault="00850E7F" w:rsidP="00850E7F">
      <w:pPr>
        <w:widowControl/>
        <w:spacing w:line="360" w:lineRule="auto"/>
        <w:ind w:left="1276"/>
        <w:rPr>
          <w:rFonts w:ascii="楷体" w:eastAsia="楷体" w:hAnsi="楷体" w:hint="eastAsia"/>
          <w:bCs/>
          <w:sz w:val="24"/>
          <w:lang w:val="en-GB"/>
        </w:rPr>
      </w:pPr>
    </w:p>
    <w:p w:rsidR="00367638" w:rsidRDefault="00207D53" w:rsidP="00C53C25">
      <w:pPr>
        <w:pStyle w:val="1"/>
        <w:tabs>
          <w:tab w:val="left" w:pos="840"/>
        </w:tabs>
        <w:spacing w:beforeLines="50" w:before="156" w:afterLines="50" w:after="156"/>
        <w:ind w:left="839" w:hanging="839"/>
        <w:rPr>
          <w:rFonts w:ascii="Times New Roman" w:eastAsia="楷体"/>
          <w:sz w:val="24"/>
        </w:rPr>
      </w:pPr>
      <w:r>
        <w:rPr>
          <w:rFonts w:ascii="Times New Roman" w:eastAsia="楷体"/>
          <w:sz w:val="24"/>
        </w:rPr>
        <w:t>投资</w:t>
      </w:r>
      <w:r w:rsidR="00367638">
        <w:rPr>
          <w:rFonts w:ascii="Times New Roman" w:eastAsia="楷体"/>
          <w:sz w:val="24"/>
        </w:rPr>
        <w:t>方的知情权</w:t>
      </w:r>
    </w:p>
    <w:p w:rsidR="00367638" w:rsidRDefault="00367638" w:rsidP="005663A0">
      <w:pPr>
        <w:numPr>
          <w:ilvl w:val="1"/>
          <w:numId w:val="8"/>
        </w:numPr>
        <w:tabs>
          <w:tab w:val="left" w:pos="1134"/>
          <w:tab w:val="left" w:pos="1276"/>
        </w:tabs>
        <w:spacing w:line="360" w:lineRule="auto"/>
        <w:rPr>
          <w:rFonts w:eastAsia="楷体" w:hint="eastAsia"/>
          <w:bCs/>
          <w:color w:val="000000"/>
          <w:sz w:val="24"/>
        </w:rPr>
      </w:pPr>
      <w:r>
        <w:rPr>
          <w:rFonts w:eastAsia="楷体" w:hint="eastAsia"/>
          <w:sz w:val="24"/>
        </w:rPr>
        <w:t>乙方和标的公司承诺在每个季度结束后一个月内向</w:t>
      </w:r>
      <w:r w:rsidR="003970A2">
        <w:rPr>
          <w:rFonts w:eastAsia="楷体" w:hint="eastAsia"/>
          <w:sz w:val="24"/>
        </w:rPr>
        <w:t>投资</w:t>
      </w:r>
      <w:r>
        <w:rPr>
          <w:rFonts w:eastAsia="楷体" w:hint="eastAsia"/>
          <w:sz w:val="24"/>
        </w:rPr>
        <w:t>方提供上季度合并财</w:t>
      </w:r>
      <w:r>
        <w:rPr>
          <w:rFonts w:eastAsia="楷体" w:hint="eastAsia"/>
          <w:bCs/>
          <w:color w:val="000000"/>
          <w:sz w:val="24"/>
        </w:rPr>
        <w:t>务报表及经营情况分析，包括但不限于资产负债表、损益表、现金流量表和利润表等。</w:t>
      </w:r>
    </w:p>
    <w:p w:rsidR="00367638" w:rsidRDefault="00367638" w:rsidP="00BB6BA1">
      <w:pPr>
        <w:numPr>
          <w:ilvl w:val="1"/>
          <w:numId w:val="8"/>
        </w:numPr>
        <w:spacing w:line="360" w:lineRule="auto"/>
        <w:rPr>
          <w:rFonts w:eastAsia="楷体" w:hint="eastAsia"/>
          <w:bCs/>
          <w:color w:val="000000"/>
          <w:sz w:val="24"/>
        </w:rPr>
      </w:pPr>
      <w:r>
        <w:rPr>
          <w:rFonts w:eastAsia="楷体" w:hint="eastAsia"/>
          <w:bCs/>
          <w:color w:val="000000"/>
          <w:sz w:val="24"/>
        </w:rPr>
        <w:t>乙方和标的公司承诺在每半年结束后的二个月内向</w:t>
      </w:r>
      <w:r w:rsidR="003970A2">
        <w:rPr>
          <w:rFonts w:eastAsia="楷体" w:hint="eastAsia"/>
          <w:bCs/>
          <w:color w:val="000000"/>
          <w:sz w:val="24"/>
        </w:rPr>
        <w:t>投资</w:t>
      </w:r>
      <w:r>
        <w:rPr>
          <w:rFonts w:eastAsia="楷体" w:hint="eastAsia"/>
          <w:bCs/>
          <w:color w:val="000000"/>
          <w:sz w:val="24"/>
        </w:rPr>
        <w:t>方提供上半年的半年合并财务报表、标的公司上半年预算执行情况及下半年的执行计划（包括对原计划的调整）。</w:t>
      </w:r>
    </w:p>
    <w:p w:rsidR="00367638" w:rsidRDefault="00367638" w:rsidP="00E6237C">
      <w:pPr>
        <w:numPr>
          <w:ilvl w:val="1"/>
          <w:numId w:val="8"/>
        </w:numPr>
        <w:spacing w:line="360" w:lineRule="auto"/>
        <w:rPr>
          <w:rFonts w:eastAsia="楷体" w:hint="eastAsia"/>
          <w:bCs/>
          <w:color w:val="000000"/>
          <w:sz w:val="24"/>
        </w:rPr>
      </w:pPr>
      <w:r>
        <w:rPr>
          <w:rFonts w:eastAsia="楷体" w:hint="eastAsia"/>
          <w:bCs/>
          <w:color w:val="000000"/>
          <w:sz w:val="24"/>
        </w:rPr>
        <w:t>乙方和标的公司承诺在每个会计年度结束后的四个月内向</w:t>
      </w:r>
      <w:r w:rsidR="003970A2">
        <w:rPr>
          <w:rFonts w:eastAsia="楷体" w:hint="eastAsia"/>
          <w:bCs/>
          <w:color w:val="000000"/>
          <w:sz w:val="24"/>
        </w:rPr>
        <w:t>投资</w:t>
      </w:r>
      <w:r>
        <w:rPr>
          <w:rFonts w:eastAsia="楷体" w:hint="eastAsia"/>
          <w:bCs/>
          <w:color w:val="000000"/>
          <w:sz w:val="24"/>
        </w:rPr>
        <w:t>方提供经审计的该会计年度财务报表。</w:t>
      </w:r>
    </w:p>
    <w:p w:rsidR="00367638" w:rsidRDefault="00367638" w:rsidP="00E6237C">
      <w:pPr>
        <w:numPr>
          <w:ilvl w:val="1"/>
          <w:numId w:val="8"/>
        </w:numPr>
        <w:spacing w:line="360" w:lineRule="auto"/>
        <w:rPr>
          <w:rFonts w:eastAsia="楷体" w:hint="eastAsia"/>
          <w:bCs/>
          <w:color w:val="000000"/>
          <w:sz w:val="24"/>
        </w:rPr>
      </w:pPr>
      <w:r>
        <w:rPr>
          <w:rFonts w:eastAsia="楷体" w:hint="eastAsia"/>
          <w:bCs/>
          <w:color w:val="000000"/>
          <w:sz w:val="24"/>
        </w:rPr>
        <w:t>乙方和标的公司承诺在每个会计年度开始后的三个月内向</w:t>
      </w:r>
      <w:r w:rsidR="003970A2">
        <w:rPr>
          <w:rFonts w:eastAsia="楷体" w:hint="eastAsia"/>
          <w:bCs/>
          <w:color w:val="000000"/>
          <w:sz w:val="24"/>
        </w:rPr>
        <w:t>投资</w:t>
      </w:r>
      <w:r>
        <w:rPr>
          <w:rFonts w:eastAsia="楷体" w:hint="eastAsia"/>
          <w:bCs/>
          <w:color w:val="000000"/>
          <w:sz w:val="24"/>
        </w:rPr>
        <w:t>方提供该会计年度的规划及预算。</w:t>
      </w:r>
    </w:p>
    <w:p w:rsidR="00367638" w:rsidRDefault="00367638" w:rsidP="00E6237C">
      <w:pPr>
        <w:numPr>
          <w:ilvl w:val="1"/>
          <w:numId w:val="8"/>
        </w:numPr>
        <w:spacing w:line="360" w:lineRule="auto"/>
        <w:rPr>
          <w:rFonts w:eastAsia="楷体" w:hint="eastAsia"/>
          <w:bCs/>
          <w:color w:val="000000"/>
          <w:sz w:val="24"/>
        </w:rPr>
      </w:pPr>
      <w:r>
        <w:rPr>
          <w:rFonts w:eastAsia="楷体"/>
          <w:bCs/>
          <w:color w:val="000000"/>
          <w:sz w:val="24"/>
        </w:rPr>
        <w:t>标的公司之财务数据应由</w:t>
      </w:r>
      <w:r>
        <w:rPr>
          <w:rFonts w:eastAsia="楷体" w:hint="eastAsia"/>
          <w:bCs/>
          <w:color w:val="000000"/>
          <w:sz w:val="24"/>
        </w:rPr>
        <w:t>具有证券资格的会计师</w:t>
      </w:r>
      <w:r>
        <w:rPr>
          <w:rFonts w:eastAsia="楷体"/>
          <w:bCs/>
          <w:color w:val="000000"/>
          <w:sz w:val="24"/>
        </w:rPr>
        <w:t>事务所以中国会计准则、国际会计</w:t>
      </w:r>
      <w:r>
        <w:rPr>
          <w:rFonts w:eastAsia="楷体"/>
          <w:sz w:val="24"/>
        </w:rPr>
        <w:t>准则或</w:t>
      </w:r>
      <w:r>
        <w:rPr>
          <w:rFonts w:eastAsia="楷体"/>
          <w:bCs/>
          <w:color w:val="000000"/>
          <w:sz w:val="24"/>
        </w:rPr>
        <w:t>者其他任何</w:t>
      </w:r>
      <w:r>
        <w:rPr>
          <w:rFonts w:eastAsia="楷体" w:hint="eastAsia"/>
          <w:bCs/>
          <w:color w:val="000000"/>
          <w:sz w:val="24"/>
        </w:rPr>
        <w:t>经甲乙双方书面</w:t>
      </w:r>
      <w:r>
        <w:rPr>
          <w:rFonts w:eastAsia="楷体"/>
          <w:bCs/>
          <w:color w:val="000000"/>
          <w:sz w:val="24"/>
        </w:rPr>
        <w:t>认可之会计准则进行审计。</w:t>
      </w:r>
    </w:p>
    <w:p w:rsidR="00367638" w:rsidRDefault="00367638">
      <w:pPr>
        <w:spacing w:line="360" w:lineRule="auto"/>
        <w:ind w:left="525"/>
        <w:rPr>
          <w:rFonts w:eastAsia="楷体" w:hint="eastAsia"/>
          <w:color w:val="FF0000"/>
          <w:sz w:val="24"/>
        </w:rPr>
      </w:pPr>
    </w:p>
    <w:p w:rsidR="00367638" w:rsidRPr="00C53C25" w:rsidRDefault="00367638" w:rsidP="00C53C25">
      <w:pPr>
        <w:pStyle w:val="1"/>
        <w:tabs>
          <w:tab w:val="left" w:pos="840"/>
        </w:tabs>
        <w:spacing w:beforeLines="50" w:before="156" w:afterLines="50" w:after="156"/>
        <w:ind w:left="839" w:hanging="839"/>
        <w:rPr>
          <w:rFonts w:ascii="Times New Roman" w:eastAsia="楷体"/>
          <w:sz w:val="24"/>
        </w:rPr>
      </w:pPr>
      <w:r>
        <w:rPr>
          <w:rFonts w:ascii="Times New Roman" w:eastAsia="楷体"/>
          <w:sz w:val="24"/>
        </w:rPr>
        <w:t>保证和承诺</w:t>
      </w:r>
    </w:p>
    <w:p w:rsidR="00E6237C" w:rsidRPr="00B46030" w:rsidRDefault="00E6237C" w:rsidP="00327969">
      <w:pPr>
        <w:numPr>
          <w:ilvl w:val="1"/>
          <w:numId w:val="18"/>
        </w:numPr>
        <w:spacing w:line="360" w:lineRule="auto"/>
        <w:rPr>
          <w:rFonts w:eastAsia="楷体"/>
          <w:bCs/>
          <w:color w:val="000000"/>
          <w:sz w:val="24"/>
        </w:rPr>
      </w:pPr>
      <w:r w:rsidRPr="00996928">
        <w:rPr>
          <w:rFonts w:eastAsia="楷体"/>
          <w:bCs/>
          <w:color w:val="000000"/>
          <w:sz w:val="24"/>
        </w:rPr>
        <w:t>投资方</w:t>
      </w:r>
      <w:r w:rsidR="00033C9F">
        <w:rPr>
          <w:rFonts w:eastAsia="楷体" w:hint="eastAsia"/>
          <w:bCs/>
          <w:color w:val="000000"/>
          <w:sz w:val="24"/>
        </w:rPr>
        <w:t>向</w:t>
      </w:r>
      <w:r w:rsidR="00033C9F">
        <w:rPr>
          <w:rFonts w:eastAsia="楷体"/>
          <w:bCs/>
          <w:color w:val="000000"/>
          <w:sz w:val="24"/>
        </w:rPr>
        <w:t>标的公司、实际控制人保证，其</w:t>
      </w:r>
      <w:r w:rsidRPr="00996928">
        <w:rPr>
          <w:rFonts w:eastAsia="楷体"/>
          <w:bCs/>
          <w:color w:val="000000"/>
          <w:sz w:val="24"/>
        </w:rPr>
        <w:t>具有完全、独立的法律地位和法律能力签署、交付并履行本协议，可以独立地作为一方诉讼主体。投资方签署本协议并履行本协议项下义务不会违反</w:t>
      </w:r>
      <w:r w:rsidR="002A51EA">
        <w:rPr>
          <w:rFonts w:eastAsia="楷体" w:hint="eastAsia"/>
          <w:bCs/>
          <w:color w:val="000000"/>
          <w:sz w:val="24"/>
        </w:rPr>
        <w:t>：</w:t>
      </w:r>
      <w:r w:rsidR="006421C9" w:rsidRPr="006421C9">
        <w:rPr>
          <w:rFonts w:eastAsia="楷体"/>
          <w:bCs/>
          <w:color w:val="000000"/>
          <w:sz w:val="24"/>
        </w:rPr>
        <w:t>（</w:t>
      </w:r>
      <w:r w:rsidR="006421C9" w:rsidRPr="006421C9">
        <w:rPr>
          <w:rFonts w:eastAsia="楷体"/>
          <w:bCs/>
          <w:color w:val="000000"/>
          <w:sz w:val="24"/>
        </w:rPr>
        <w:t>i</w:t>
      </w:r>
      <w:r w:rsidR="006421C9">
        <w:rPr>
          <w:rFonts w:eastAsia="楷体"/>
          <w:bCs/>
          <w:color w:val="000000"/>
          <w:sz w:val="24"/>
        </w:rPr>
        <w:t>）其</w:t>
      </w:r>
      <w:r w:rsidR="006421C9" w:rsidRPr="006421C9">
        <w:rPr>
          <w:rFonts w:eastAsia="楷体"/>
          <w:bCs/>
          <w:color w:val="000000"/>
          <w:sz w:val="24"/>
        </w:rPr>
        <w:t>章程或其他组织文件，（</w:t>
      </w:r>
      <w:r w:rsidR="006421C9" w:rsidRPr="006421C9">
        <w:rPr>
          <w:rFonts w:eastAsia="楷体"/>
          <w:bCs/>
          <w:color w:val="000000"/>
          <w:sz w:val="24"/>
        </w:rPr>
        <w:t>ii</w:t>
      </w:r>
      <w:r w:rsidR="006421C9" w:rsidRPr="006421C9">
        <w:rPr>
          <w:rFonts w:eastAsia="楷体"/>
          <w:bCs/>
          <w:color w:val="000000"/>
          <w:sz w:val="24"/>
        </w:rPr>
        <w:t>）任何政府法令、命令，或法院、仲裁机构裁决，或（</w:t>
      </w:r>
      <w:r w:rsidR="006421C9" w:rsidRPr="006421C9">
        <w:rPr>
          <w:rFonts w:eastAsia="楷体"/>
          <w:bCs/>
          <w:color w:val="000000"/>
          <w:sz w:val="24"/>
        </w:rPr>
        <w:t>iii</w:t>
      </w:r>
      <w:r w:rsidR="006421C9" w:rsidRPr="006421C9">
        <w:rPr>
          <w:rFonts w:eastAsia="楷体"/>
          <w:bCs/>
          <w:color w:val="000000"/>
          <w:sz w:val="24"/>
        </w:rPr>
        <w:t>）与其他第三方的协议的任何规定</w:t>
      </w:r>
      <w:r w:rsidRPr="00996928">
        <w:rPr>
          <w:rFonts w:eastAsia="楷体"/>
          <w:bCs/>
          <w:color w:val="000000"/>
          <w:sz w:val="24"/>
        </w:rPr>
        <w:t>。</w:t>
      </w:r>
    </w:p>
    <w:p w:rsidR="00E6237C" w:rsidRPr="00996928" w:rsidRDefault="00033C9F" w:rsidP="00327969">
      <w:pPr>
        <w:numPr>
          <w:ilvl w:val="1"/>
          <w:numId w:val="18"/>
        </w:numPr>
        <w:spacing w:line="360" w:lineRule="auto"/>
        <w:rPr>
          <w:rFonts w:eastAsia="楷体"/>
          <w:bCs/>
          <w:color w:val="000000"/>
          <w:sz w:val="24"/>
        </w:rPr>
      </w:pPr>
      <w:r w:rsidRPr="00996928">
        <w:rPr>
          <w:rFonts w:eastAsia="楷体"/>
          <w:bCs/>
          <w:color w:val="000000"/>
          <w:sz w:val="24"/>
        </w:rPr>
        <w:t>投资方</w:t>
      </w:r>
      <w:r>
        <w:rPr>
          <w:rFonts w:eastAsia="楷体" w:hint="eastAsia"/>
          <w:bCs/>
          <w:color w:val="000000"/>
          <w:sz w:val="24"/>
        </w:rPr>
        <w:t>向</w:t>
      </w:r>
      <w:r>
        <w:rPr>
          <w:rFonts w:eastAsia="楷体"/>
          <w:bCs/>
          <w:color w:val="000000"/>
          <w:sz w:val="24"/>
        </w:rPr>
        <w:t>标的公司、实际控制人保证，其</w:t>
      </w:r>
      <w:r w:rsidR="00E6237C" w:rsidRPr="00996928">
        <w:rPr>
          <w:rFonts w:eastAsia="楷体"/>
          <w:bCs/>
          <w:color w:val="000000"/>
          <w:sz w:val="24"/>
        </w:rPr>
        <w:t>其依据本协议认购相应公司股权的投资款来源合法，并且其有足够的能力依据本协议的条款与条件向公司支付增资认缴款。</w:t>
      </w:r>
    </w:p>
    <w:p w:rsidR="00053F25" w:rsidRPr="00B46030" w:rsidRDefault="00053F25" w:rsidP="00327969">
      <w:pPr>
        <w:numPr>
          <w:ilvl w:val="1"/>
          <w:numId w:val="18"/>
        </w:numPr>
        <w:spacing w:line="360" w:lineRule="auto"/>
        <w:rPr>
          <w:rFonts w:eastAsia="楷体"/>
          <w:bCs/>
          <w:color w:val="000000"/>
          <w:sz w:val="24"/>
        </w:rPr>
      </w:pPr>
      <w:r w:rsidRPr="00996928">
        <w:rPr>
          <w:rFonts w:eastAsia="楷体" w:hint="eastAsia"/>
          <w:bCs/>
          <w:color w:val="000000"/>
          <w:sz w:val="24"/>
        </w:rPr>
        <w:t>标的公司、</w:t>
      </w:r>
      <w:r w:rsidRPr="00996928">
        <w:rPr>
          <w:rFonts w:eastAsia="楷体"/>
          <w:bCs/>
          <w:color w:val="000000"/>
          <w:sz w:val="24"/>
        </w:rPr>
        <w:t>实际控制人</w:t>
      </w:r>
      <w:r w:rsidR="009039F8">
        <w:rPr>
          <w:rFonts w:eastAsia="楷体" w:hint="eastAsia"/>
          <w:bCs/>
          <w:color w:val="000000"/>
          <w:sz w:val="24"/>
        </w:rPr>
        <w:t>向</w:t>
      </w:r>
      <w:r w:rsidR="009039F8">
        <w:rPr>
          <w:rFonts w:eastAsia="楷体"/>
          <w:bCs/>
          <w:color w:val="000000"/>
          <w:sz w:val="24"/>
        </w:rPr>
        <w:t>投资方保证，其</w:t>
      </w:r>
      <w:r w:rsidRPr="00996928">
        <w:rPr>
          <w:rFonts w:eastAsia="楷体"/>
          <w:bCs/>
          <w:color w:val="000000"/>
          <w:sz w:val="24"/>
        </w:rPr>
        <w:t>均具有完全、独立的法律地位和</w:t>
      </w:r>
      <w:r w:rsidRPr="00996928">
        <w:rPr>
          <w:rFonts w:eastAsia="楷体"/>
          <w:bCs/>
          <w:color w:val="000000"/>
          <w:sz w:val="24"/>
        </w:rPr>
        <w:lastRenderedPageBreak/>
        <w:t>法律能力签署、交付并履行本协议，可以独立地作为一方诉讼主体。</w:t>
      </w:r>
      <w:r w:rsidR="0099695D" w:rsidRPr="00996928">
        <w:rPr>
          <w:rFonts w:eastAsia="楷体" w:hint="eastAsia"/>
          <w:bCs/>
          <w:color w:val="000000"/>
          <w:sz w:val="24"/>
        </w:rPr>
        <w:t>标的公司、</w:t>
      </w:r>
      <w:r w:rsidR="0099695D" w:rsidRPr="00996928">
        <w:rPr>
          <w:rFonts w:eastAsia="楷体"/>
          <w:bCs/>
          <w:color w:val="000000"/>
          <w:sz w:val="24"/>
        </w:rPr>
        <w:t>实际控制人</w:t>
      </w:r>
      <w:r w:rsidRPr="00996928">
        <w:rPr>
          <w:rFonts w:eastAsia="楷体"/>
          <w:bCs/>
          <w:color w:val="000000"/>
          <w:sz w:val="24"/>
        </w:rPr>
        <w:t>签署本协议并履行本协议项下义务不会违反</w:t>
      </w:r>
      <w:r w:rsidR="006421C9">
        <w:rPr>
          <w:rFonts w:eastAsia="楷体" w:hint="eastAsia"/>
          <w:bCs/>
          <w:color w:val="000000"/>
          <w:sz w:val="24"/>
        </w:rPr>
        <w:t>：</w:t>
      </w:r>
      <w:r w:rsidR="006421C9" w:rsidRPr="006421C9">
        <w:rPr>
          <w:rFonts w:eastAsia="楷体"/>
          <w:bCs/>
          <w:color w:val="000000"/>
          <w:sz w:val="24"/>
        </w:rPr>
        <w:t>（</w:t>
      </w:r>
      <w:r w:rsidR="006421C9" w:rsidRPr="006421C9">
        <w:rPr>
          <w:rFonts w:eastAsia="楷体"/>
          <w:bCs/>
          <w:color w:val="000000"/>
          <w:sz w:val="24"/>
        </w:rPr>
        <w:t>i</w:t>
      </w:r>
      <w:r w:rsidR="006421C9" w:rsidRPr="006421C9">
        <w:rPr>
          <w:rFonts w:eastAsia="楷体"/>
          <w:bCs/>
          <w:color w:val="000000"/>
          <w:sz w:val="24"/>
        </w:rPr>
        <w:t>）其各自的章程或其他组织文件，（</w:t>
      </w:r>
      <w:r w:rsidR="006421C9" w:rsidRPr="006421C9">
        <w:rPr>
          <w:rFonts w:eastAsia="楷体"/>
          <w:bCs/>
          <w:color w:val="000000"/>
          <w:sz w:val="24"/>
        </w:rPr>
        <w:t>ii</w:t>
      </w:r>
      <w:r w:rsidR="006421C9" w:rsidRPr="006421C9">
        <w:rPr>
          <w:rFonts w:eastAsia="楷体"/>
          <w:bCs/>
          <w:color w:val="000000"/>
          <w:sz w:val="24"/>
        </w:rPr>
        <w:t>）任何政府法令、命令，或法院、仲裁机构裁决，或（</w:t>
      </w:r>
      <w:r w:rsidR="006421C9" w:rsidRPr="006421C9">
        <w:rPr>
          <w:rFonts w:eastAsia="楷体"/>
          <w:bCs/>
          <w:color w:val="000000"/>
          <w:sz w:val="24"/>
        </w:rPr>
        <w:t>iii</w:t>
      </w:r>
      <w:r w:rsidR="006421C9" w:rsidRPr="006421C9">
        <w:rPr>
          <w:rFonts w:eastAsia="楷体"/>
          <w:bCs/>
          <w:color w:val="000000"/>
          <w:sz w:val="24"/>
        </w:rPr>
        <w:t>）与其他第三方的协议的任何规定。</w:t>
      </w:r>
    </w:p>
    <w:p w:rsidR="00100C7A" w:rsidRPr="005D2F11" w:rsidRDefault="006D57EE" w:rsidP="00327969">
      <w:pPr>
        <w:numPr>
          <w:ilvl w:val="1"/>
          <w:numId w:val="18"/>
        </w:numPr>
        <w:spacing w:line="360" w:lineRule="auto"/>
        <w:rPr>
          <w:rFonts w:eastAsia="楷体"/>
          <w:bCs/>
          <w:color w:val="000000"/>
          <w:sz w:val="24"/>
        </w:rPr>
      </w:pPr>
      <w:r>
        <w:rPr>
          <w:rFonts w:eastAsia="楷体" w:hint="eastAsia"/>
          <w:bCs/>
          <w:color w:val="000000"/>
          <w:sz w:val="24"/>
        </w:rPr>
        <w:t>标的公司、</w:t>
      </w:r>
      <w:r>
        <w:rPr>
          <w:rFonts w:eastAsia="楷体"/>
          <w:bCs/>
          <w:color w:val="000000"/>
          <w:sz w:val="24"/>
        </w:rPr>
        <w:t>实际控制人</w:t>
      </w:r>
      <w:r w:rsidRPr="00A86AE2">
        <w:rPr>
          <w:rFonts w:ascii="楷体" w:eastAsia="楷体" w:hAnsi="楷体" w:cs="Arial"/>
          <w:kern w:val="0"/>
          <w:sz w:val="24"/>
        </w:rPr>
        <w:t>向</w:t>
      </w:r>
      <w:r w:rsidRPr="00A86AE2">
        <w:rPr>
          <w:rFonts w:ascii="楷体" w:eastAsia="楷体" w:hAnsi="楷体" w:cs="Arial" w:hint="eastAsia"/>
          <w:kern w:val="0"/>
          <w:sz w:val="24"/>
        </w:rPr>
        <w:t>投资方做出的</w:t>
      </w:r>
      <w:r w:rsidRPr="00A86AE2">
        <w:rPr>
          <w:rFonts w:ascii="楷体" w:eastAsia="楷体" w:hAnsi="楷体" w:cs="Arial"/>
          <w:kern w:val="0"/>
          <w:sz w:val="24"/>
        </w:rPr>
        <w:t>陈述、保证</w:t>
      </w:r>
      <w:r w:rsidRPr="00A86AE2">
        <w:rPr>
          <w:rFonts w:ascii="楷体" w:eastAsia="楷体" w:hAnsi="楷体" w:cs="Arial" w:hint="eastAsia"/>
          <w:kern w:val="0"/>
          <w:sz w:val="24"/>
        </w:rPr>
        <w:t>如</w:t>
      </w:r>
      <w:r w:rsidRPr="00886FA6">
        <w:rPr>
          <w:rFonts w:ascii="楷体" w:eastAsia="楷体" w:hAnsi="楷体" w:cs="Arial"/>
          <w:kern w:val="0"/>
          <w:sz w:val="24"/>
        </w:rPr>
        <w:t>附件</w:t>
      </w:r>
      <w:r w:rsidR="00886FA6">
        <w:rPr>
          <w:rFonts w:ascii="楷体" w:eastAsia="楷体" w:hAnsi="楷体" w:cs="Arial" w:hint="eastAsia"/>
          <w:kern w:val="0"/>
          <w:sz w:val="24"/>
        </w:rPr>
        <w:t>一</w:t>
      </w:r>
      <w:r w:rsidRPr="00A86AE2">
        <w:rPr>
          <w:rFonts w:ascii="楷体" w:eastAsia="楷体" w:hAnsi="楷体" w:cs="Arial" w:hint="eastAsia"/>
          <w:kern w:val="0"/>
          <w:sz w:val="24"/>
        </w:rPr>
        <w:t>所列，各项陈述、保证</w:t>
      </w:r>
      <w:r w:rsidR="00B46030">
        <w:rPr>
          <w:rFonts w:ascii="楷体" w:eastAsia="楷体" w:hAnsi="楷体" w:cs="Arial" w:hint="eastAsia"/>
          <w:kern w:val="0"/>
          <w:sz w:val="24"/>
        </w:rPr>
        <w:t>及</w:t>
      </w:r>
      <w:r w:rsidR="00B46030">
        <w:rPr>
          <w:rFonts w:ascii="楷体" w:eastAsia="楷体" w:hAnsi="楷体" w:cs="Arial"/>
          <w:kern w:val="0"/>
          <w:sz w:val="24"/>
        </w:rPr>
        <w:t>其向</w:t>
      </w:r>
      <w:r w:rsidR="00B46030" w:rsidRPr="0036128C">
        <w:rPr>
          <w:rFonts w:eastAsia="楷体"/>
          <w:bCs/>
          <w:color w:val="000000"/>
          <w:sz w:val="24"/>
        </w:rPr>
        <w:t>投资方</w:t>
      </w:r>
      <w:r w:rsidR="00B46030">
        <w:rPr>
          <w:rFonts w:ascii="楷体" w:eastAsia="楷体" w:hAnsi="楷体" w:cs="Arial"/>
          <w:kern w:val="0"/>
          <w:sz w:val="24"/>
        </w:rPr>
        <w:t>提供的一切文件资料</w:t>
      </w:r>
      <w:r w:rsidRPr="00A86AE2">
        <w:rPr>
          <w:rFonts w:ascii="楷体" w:eastAsia="楷体" w:hAnsi="楷体" w:cs="Arial" w:hint="eastAsia"/>
          <w:kern w:val="0"/>
          <w:sz w:val="24"/>
        </w:rPr>
        <w:t>自本协议签订日起至登记日（含登记日）均为</w:t>
      </w:r>
      <w:r w:rsidRPr="00A86AE2">
        <w:rPr>
          <w:rFonts w:ascii="楷体" w:eastAsia="楷体" w:hAnsi="楷体" w:cs="Arial"/>
          <w:kern w:val="0"/>
          <w:sz w:val="24"/>
        </w:rPr>
        <w:t>真实、准确</w:t>
      </w:r>
      <w:r w:rsidRPr="00A86AE2">
        <w:rPr>
          <w:rFonts w:ascii="楷体" w:eastAsia="楷体" w:hAnsi="楷体" w:cs="Arial" w:hint="eastAsia"/>
          <w:kern w:val="0"/>
          <w:sz w:val="24"/>
        </w:rPr>
        <w:t>、无重大遗漏并无误导性</w:t>
      </w:r>
      <w:r w:rsidRPr="00A86AE2">
        <w:rPr>
          <w:rFonts w:ascii="楷体" w:eastAsia="楷体" w:hAnsi="楷体" w:cs="Arial"/>
          <w:kern w:val="0"/>
          <w:sz w:val="24"/>
        </w:rPr>
        <w:t>，并</w:t>
      </w:r>
      <w:r w:rsidRPr="00A86AE2">
        <w:rPr>
          <w:rFonts w:ascii="楷体" w:eastAsia="楷体" w:hAnsi="楷体" w:cs="Arial" w:hint="eastAsia"/>
          <w:kern w:val="0"/>
          <w:sz w:val="24"/>
        </w:rPr>
        <w:t>确认投资方</w:t>
      </w:r>
      <w:r w:rsidRPr="00A86AE2">
        <w:rPr>
          <w:rFonts w:ascii="楷体" w:eastAsia="楷体" w:hAnsi="楷体" w:cs="Arial"/>
          <w:kern w:val="0"/>
          <w:sz w:val="24"/>
        </w:rPr>
        <w:t>是在该等陈述、保证</w:t>
      </w:r>
      <w:r w:rsidR="00B46030">
        <w:rPr>
          <w:rFonts w:ascii="楷体" w:eastAsia="楷体" w:hAnsi="楷体" w:cs="Arial" w:hint="eastAsia"/>
          <w:kern w:val="0"/>
          <w:sz w:val="24"/>
        </w:rPr>
        <w:t>、</w:t>
      </w:r>
      <w:r w:rsidR="00B46030">
        <w:rPr>
          <w:rFonts w:ascii="楷体" w:eastAsia="楷体" w:hAnsi="楷体" w:cs="Arial"/>
          <w:kern w:val="0"/>
          <w:sz w:val="24"/>
        </w:rPr>
        <w:t>资料</w:t>
      </w:r>
      <w:r w:rsidRPr="00A86AE2">
        <w:rPr>
          <w:rFonts w:ascii="楷体" w:eastAsia="楷体" w:hAnsi="楷体" w:cs="Arial" w:hint="eastAsia"/>
          <w:kern w:val="0"/>
          <w:sz w:val="24"/>
        </w:rPr>
        <w:t>真实、准确</w:t>
      </w:r>
      <w:r w:rsidRPr="00A86AE2">
        <w:rPr>
          <w:rFonts w:ascii="楷体" w:eastAsia="楷体" w:hAnsi="楷体" w:cs="Arial"/>
          <w:kern w:val="0"/>
          <w:sz w:val="24"/>
        </w:rPr>
        <w:t>的基础</w:t>
      </w:r>
      <w:r w:rsidRPr="00A86AE2">
        <w:rPr>
          <w:rFonts w:ascii="楷体" w:eastAsia="楷体" w:hAnsi="楷体" w:cs="Arial" w:hint="eastAsia"/>
          <w:kern w:val="0"/>
          <w:sz w:val="24"/>
        </w:rPr>
        <w:t>和前提上</w:t>
      </w:r>
      <w:r w:rsidRPr="00A86AE2">
        <w:rPr>
          <w:rFonts w:ascii="楷体" w:eastAsia="楷体" w:hAnsi="楷体" w:cs="Arial"/>
          <w:kern w:val="0"/>
          <w:sz w:val="24"/>
        </w:rPr>
        <w:t>订立本协议</w:t>
      </w:r>
      <w:r w:rsidRPr="00A86AE2">
        <w:rPr>
          <w:rFonts w:ascii="楷体" w:eastAsia="楷体" w:hAnsi="楷体" w:cs="Arial" w:hint="eastAsia"/>
          <w:kern w:val="0"/>
          <w:sz w:val="24"/>
        </w:rPr>
        <w:t>和进行本次投资</w:t>
      </w:r>
      <w:r w:rsidRPr="00A86AE2">
        <w:rPr>
          <w:rFonts w:ascii="楷体" w:eastAsia="楷体" w:hAnsi="楷体" w:cs="Arial"/>
          <w:kern w:val="0"/>
          <w:sz w:val="24"/>
        </w:rPr>
        <w:t>。</w:t>
      </w:r>
    </w:p>
    <w:p w:rsidR="005D2F11" w:rsidRDefault="005D2F11" w:rsidP="00327969">
      <w:pPr>
        <w:numPr>
          <w:ilvl w:val="1"/>
          <w:numId w:val="18"/>
        </w:numPr>
        <w:spacing w:line="360" w:lineRule="auto"/>
        <w:rPr>
          <w:rFonts w:eastAsia="楷体"/>
          <w:bCs/>
          <w:color w:val="000000"/>
          <w:sz w:val="24"/>
        </w:rPr>
      </w:pPr>
      <w:r w:rsidRPr="00EB6134">
        <w:rPr>
          <w:rFonts w:eastAsia="楷体"/>
          <w:bCs/>
          <w:color w:val="000000"/>
          <w:sz w:val="24"/>
        </w:rPr>
        <w:t>业务合法性。</w:t>
      </w:r>
      <w:r>
        <w:rPr>
          <w:rFonts w:eastAsia="楷体" w:hint="eastAsia"/>
          <w:bCs/>
          <w:color w:val="000000"/>
          <w:sz w:val="24"/>
        </w:rPr>
        <w:t>标的</w:t>
      </w:r>
      <w:r w:rsidRPr="00EB6134">
        <w:rPr>
          <w:rFonts w:eastAsia="楷体"/>
          <w:bCs/>
          <w:color w:val="000000"/>
          <w:sz w:val="24"/>
        </w:rPr>
        <w:t>公司、实际控制人承诺，</w:t>
      </w:r>
      <w:r w:rsidRPr="00EB6134">
        <w:rPr>
          <w:rFonts w:eastAsia="楷体" w:hint="eastAsia"/>
          <w:bCs/>
          <w:color w:val="000000"/>
          <w:sz w:val="24"/>
        </w:rPr>
        <w:t>除已</w:t>
      </w:r>
      <w:r w:rsidR="00D06C63">
        <w:rPr>
          <w:rFonts w:eastAsia="楷体" w:hint="eastAsia"/>
          <w:bCs/>
          <w:color w:val="000000"/>
          <w:sz w:val="24"/>
        </w:rPr>
        <w:t>向</w:t>
      </w:r>
      <w:r w:rsidR="00D06C63">
        <w:rPr>
          <w:rFonts w:eastAsia="楷体"/>
          <w:bCs/>
          <w:color w:val="000000"/>
          <w:sz w:val="24"/>
        </w:rPr>
        <w:t>投资方</w:t>
      </w:r>
      <w:r w:rsidRPr="00EB6134">
        <w:rPr>
          <w:rFonts w:eastAsia="楷体" w:hint="eastAsia"/>
          <w:bCs/>
          <w:color w:val="000000"/>
          <w:sz w:val="24"/>
        </w:rPr>
        <w:t>披露的</w:t>
      </w:r>
      <w:r w:rsidR="00D06C63">
        <w:rPr>
          <w:rFonts w:eastAsia="楷体" w:hint="eastAsia"/>
          <w:bCs/>
          <w:color w:val="000000"/>
          <w:sz w:val="24"/>
        </w:rPr>
        <w:t>情形</w:t>
      </w:r>
      <w:r w:rsidRPr="00EB6134">
        <w:rPr>
          <w:rFonts w:eastAsia="楷体" w:hint="eastAsia"/>
          <w:bCs/>
          <w:color w:val="000000"/>
          <w:sz w:val="24"/>
        </w:rPr>
        <w:t>外，</w:t>
      </w:r>
      <w:r w:rsidR="00D06C63">
        <w:rPr>
          <w:rFonts w:eastAsia="楷体" w:hint="eastAsia"/>
          <w:bCs/>
          <w:color w:val="000000"/>
          <w:sz w:val="24"/>
        </w:rPr>
        <w:t>标的</w:t>
      </w:r>
      <w:r w:rsidRPr="00EB6134">
        <w:rPr>
          <w:rFonts w:eastAsia="楷体"/>
          <w:bCs/>
          <w:color w:val="000000"/>
          <w:sz w:val="24"/>
        </w:rPr>
        <w:t>公司拟计划实施的所有经营业务，均符合现行有效的法律、法规、规章及规定（</w:t>
      </w:r>
      <w:r w:rsidRPr="00EB6134">
        <w:rPr>
          <w:rFonts w:eastAsia="楷体"/>
          <w:bCs/>
          <w:color w:val="000000"/>
          <w:sz w:val="24"/>
        </w:rPr>
        <w:t>“</w:t>
      </w:r>
      <w:r w:rsidRPr="005D2F11">
        <w:rPr>
          <w:rFonts w:eastAsia="楷体"/>
          <w:b/>
          <w:bCs/>
          <w:color w:val="000000"/>
          <w:sz w:val="24"/>
        </w:rPr>
        <w:t>法规</w:t>
      </w:r>
      <w:r w:rsidRPr="00EB6134">
        <w:rPr>
          <w:rFonts w:eastAsia="楷体"/>
          <w:bCs/>
          <w:color w:val="000000"/>
          <w:sz w:val="24"/>
        </w:rPr>
        <w:t>”</w:t>
      </w:r>
      <w:r w:rsidRPr="00EB6134">
        <w:rPr>
          <w:rFonts w:eastAsia="楷体"/>
          <w:bCs/>
          <w:color w:val="000000"/>
          <w:sz w:val="24"/>
        </w:rPr>
        <w:t>），</w:t>
      </w:r>
      <w:r w:rsidRPr="00EB6134">
        <w:rPr>
          <w:rFonts w:eastAsia="楷体" w:hint="eastAsia"/>
          <w:bCs/>
          <w:color w:val="000000"/>
          <w:sz w:val="24"/>
        </w:rPr>
        <w:t>如有违规行为，</w:t>
      </w:r>
      <w:r w:rsidRPr="00EB6134">
        <w:rPr>
          <w:rFonts w:eastAsia="楷体"/>
          <w:bCs/>
          <w:color w:val="000000"/>
          <w:sz w:val="24"/>
        </w:rPr>
        <w:t>对</w:t>
      </w:r>
      <w:r w:rsidR="00D06C63">
        <w:rPr>
          <w:rFonts w:eastAsia="楷体" w:hint="eastAsia"/>
          <w:bCs/>
          <w:color w:val="000000"/>
          <w:sz w:val="24"/>
        </w:rPr>
        <w:t>标的</w:t>
      </w:r>
      <w:r w:rsidRPr="00EB6134">
        <w:rPr>
          <w:rFonts w:eastAsia="楷体"/>
          <w:bCs/>
          <w:color w:val="000000"/>
          <w:sz w:val="24"/>
        </w:rPr>
        <w:t>公司经营的业务或资产构成重大不利影响</w:t>
      </w:r>
      <w:r w:rsidRPr="00EB6134">
        <w:rPr>
          <w:rFonts w:eastAsia="楷体" w:hint="eastAsia"/>
          <w:bCs/>
          <w:color w:val="000000"/>
          <w:sz w:val="24"/>
        </w:rPr>
        <w:t>的，应以不影响公司上市为原则，在投资方认可的合理时间内尽快调整至合规状态</w:t>
      </w:r>
      <w:r w:rsidRPr="00EB6134">
        <w:rPr>
          <w:rFonts w:eastAsia="楷体"/>
          <w:bCs/>
          <w:color w:val="000000"/>
          <w:sz w:val="24"/>
        </w:rPr>
        <w:t>。</w:t>
      </w:r>
    </w:p>
    <w:p w:rsidR="00367638" w:rsidRDefault="0036128C" w:rsidP="00327969">
      <w:pPr>
        <w:numPr>
          <w:ilvl w:val="1"/>
          <w:numId w:val="18"/>
        </w:numPr>
        <w:spacing w:line="360" w:lineRule="auto"/>
        <w:rPr>
          <w:rFonts w:eastAsia="楷体"/>
          <w:bCs/>
          <w:color w:val="000000"/>
          <w:sz w:val="24"/>
        </w:rPr>
      </w:pPr>
      <w:r>
        <w:rPr>
          <w:rFonts w:eastAsia="楷体" w:hint="eastAsia"/>
          <w:bCs/>
          <w:color w:val="000000"/>
          <w:sz w:val="24"/>
        </w:rPr>
        <w:t>投资方</w:t>
      </w:r>
      <w:r>
        <w:rPr>
          <w:rFonts w:eastAsia="楷体"/>
          <w:bCs/>
          <w:color w:val="000000"/>
          <w:sz w:val="24"/>
        </w:rPr>
        <w:t>、</w:t>
      </w:r>
      <w:r w:rsidR="00980631">
        <w:rPr>
          <w:rFonts w:eastAsia="楷体" w:hint="eastAsia"/>
          <w:bCs/>
          <w:color w:val="000000"/>
          <w:sz w:val="24"/>
        </w:rPr>
        <w:t>标的公司</w:t>
      </w:r>
      <w:r w:rsidR="00367638">
        <w:rPr>
          <w:rFonts w:eastAsia="楷体"/>
          <w:bCs/>
          <w:color w:val="000000"/>
          <w:sz w:val="24"/>
        </w:rPr>
        <w:t>在本协议上签字的代表，根据有效的委托书或有效的法定代表人证明书，已获得签署本协议的充分授权。</w:t>
      </w:r>
    </w:p>
    <w:p w:rsidR="0095623A" w:rsidRPr="00450815" w:rsidRDefault="0095623A" w:rsidP="00327969">
      <w:pPr>
        <w:numPr>
          <w:ilvl w:val="1"/>
          <w:numId w:val="18"/>
        </w:numPr>
        <w:spacing w:line="360" w:lineRule="auto"/>
        <w:rPr>
          <w:rFonts w:eastAsia="楷体"/>
          <w:bCs/>
          <w:color w:val="000000"/>
          <w:sz w:val="24"/>
        </w:rPr>
      </w:pPr>
      <w:r w:rsidRPr="00A86AE2">
        <w:rPr>
          <w:rFonts w:ascii="楷体" w:eastAsia="楷体" w:hAnsi="楷体" w:cs="Arial"/>
          <w:kern w:val="0"/>
          <w:sz w:val="24"/>
        </w:rPr>
        <w:t>各方同意，如任何陈述和保证</w:t>
      </w:r>
      <w:r w:rsidRPr="00A86AE2">
        <w:rPr>
          <w:rFonts w:ascii="楷体" w:eastAsia="楷体" w:hAnsi="楷体" w:cs="Arial" w:hint="eastAsia"/>
          <w:kern w:val="0"/>
          <w:sz w:val="24"/>
        </w:rPr>
        <w:t>，无论是在登记日前，还是于登记日后，</w:t>
      </w:r>
      <w:r w:rsidRPr="00A86AE2">
        <w:rPr>
          <w:rFonts w:ascii="楷体" w:eastAsia="楷体" w:hAnsi="楷体" w:cs="Arial"/>
          <w:kern w:val="0"/>
          <w:sz w:val="24"/>
        </w:rPr>
        <w:t>被证实</w:t>
      </w:r>
      <w:r w:rsidRPr="00A86AE2">
        <w:rPr>
          <w:rFonts w:ascii="楷体" w:eastAsia="楷体" w:hAnsi="楷体" w:cs="Arial" w:hint="eastAsia"/>
          <w:kern w:val="0"/>
          <w:sz w:val="24"/>
        </w:rPr>
        <w:t>为</w:t>
      </w:r>
      <w:r w:rsidRPr="00A86AE2">
        <w:rPr>
          <w:rFonts w:ascii="楷体" w:eastAsia="楷体" w:hAnsi="楷体" w:cs="Arial"/>
          <w:kern w:val="0"/>
          <w:sz w:val="24"/>
        </w:rPr>
        <w:t>虚假</w:t>
      </w:r>
      <w:r w:rsidRPr="00A86AE2">
        <w:rPr>
          <w:rFonts w:ascii="楷体" w:eastAsia="楷体" w:hAnsi="楷体" w:cs="Arial" w:hint="eastAsia"/>
          <w:kern w:val="0"/>
          <w:sz w:val="24"/>
        </w:rPr>
        <w:t>、误导性并给其他方造成损失的</w:t>
      </w:r>
      <w:r w:rsidRPr="00A86AE2">
        <w:rPr>
          <w:rFonts w:ascii="楷体" w:eastAsia="楷体" w:hAnsi="楷体" w:cs="Arial"/>
          <w:kern w:val="0"/>
          <w:sz w:val="24"/>
        </w:rPr>
        <w:t>，则</w:t>
      </w:r>
      <w:r w:rsidRPr="00A86AE2">
        <w:rPr>
          <w:rFonts w:ascii="楷体" w:eastAsia="楷体" w:hAnsi="楷体" w:cs="Arial" w:hint="eastAsia"/>
          <w:kern w:val="0"/>
          <w:sz w:val="24"/>
        </w:rPr>
        <w:t>做出虚假陈述和保证的一方</w:t>
      </w:r>
      <w:r w:rsidRPr="00A86AE2">
        <w:rPr>
          <w:rFonts w:ascii="楷体" w:eastAsia="楷体" w:hAnsi="楷体" w:cs="Arial"/>
          <w:kern w:val="0"/>
          <w:sz w:val="24"/>
        </w:rPr>
        <w:t>其应</w:t>
      </w:r>
      <w:r w:rsidRPr="00A86AE2">
        <w:rPr>
          <w:rFonts w:ascii="楷体" w:eastAsia="楷体" w:hAnsi="楷体" w:cs="Arial" w:hint="eastAsia"/>
          <w:kern w:val="0"/>
          <w:sz w:val="24"/>
        </w:rPr>
        <w:t>足额</w:t>
      </w:r>
      <w:r w:rsidRPr="00A86AE2">
        <w:rPr>
          <w:rFonts w:ascii="楷体" w:eastAsia="楷体" w:hAnsi="楷体" w:cs="Arial"/>
          <w:kern w:val="0"/>
          <w:sz w:val="24"/>
        </w:rPr>
        <w:t>补偿其他各方因此遭受的损失</w:t>
      </w:r>
      <w:r w:rsidRPr="00A86AE2">
        <w:rPr>
          <w:rFonts w:ascii="楷体" w:eastAsia="楷体" w:hAnsi="楷体" w:cs="Arial" w:hint="eastAsia"/>
          <w:kern w:val="0"/>
          <w:sz w:val="24"/>
        </w:rPr>
        <w:t>（包括一方直接遭受的损失和可享有的公司的权益减少的损失）</w:t>
      </w:r>
      <w:r w:rsidRPr="00A86AE2">
        <w:rPr>
          <w:rFonts w:ascii="楷体" w:eastAsia="楷体" w:hAnsi="楷体" w:cs="Arial"/>
          <w:kern w:val="0"/>
          <w:sz w:val="24"/>
        </w:rPr>
        <w:t>，使其他方免受损害。</w:t>
      </w:r>
    </w:p>
    <w:p w:rsidR="006D57EE" w:rsidRPr="00450815" w:rsidRDefault="006D57EE" w:rsidP="00327969">
      <w:pPr>
        <w:numPr>
          <w:ilvl w:val="1"/>
          <w:numId w:val="18"/>
        </w:numPr>
        <w:spacing w:line="360" w:lineRule="auto"/>
        <w:rPr>
          <w:rFonts w:eastAsia="楷体"/>
          <w:bCs/>
          <w:color w:val="000000"/>
          <w:sz w:val="24"/>
        </w:rPr>
      </w:pPr>
      <w:r w:rsidRPr="00A86AE2">
        <w:rPr>
          <w:rFonts w:ascii="楷体" w:eastAsia="楷体" w:hAnsi="楷体" w:cs="Arial" w:hint="eastAsia"/>
          <w:kern w:val="0"/>
          <w:sz w:val="24"/>
        </w:rPr>
        <w:t>任何依赖于对方</w:t>
      </w:r>
      <w:r w:rsidRPr="0095623A">
        <w:rPr>
          <w:rFonts w:eastAsia="楷体" w:hint="eastAsia"/>
          <w:bCs/>
          <w:color w:val="000000"/>
          <w:sz w:val="24"/>
        </w:rPr>
        <w:t>陈述</w:t>
      </w:r>
      <w:r w:rsidRPr="00A86AE2">
        <w:rPr>
          <w:rFonts w:ascii="楷体" w:eastAsia="楷体" w:hAnsi="楷体" w:cs="Arial" w:hint="eastAsia"/>
          <w:kern w:val="0"/>
          <w:sz w:val="24"/>
        </w:rPr>
        <w:t>及保证的一方向做出陈述及保证的另一方主张的权利，不因其是否知道、应该知道或推定知道与另一方有关的信息（包含在本协议内的信息除外）或是否做过调查而受影响。</w:t>
      </w:r>
    </w:p>
    <w:p w:rsidR="00450815" w:rsidRDefault="00450815" w:rsidP="00450815">
      <w:pPr>
        <w:spacing w:line="360" w:lineRule="auto"/>
        <w:ind w:left="525"/>
        <w:rPr>
          <w:rFonts w:eastAsia="楷体" w:hint="eastAsia"/>
          <w:bCs/>
          <w:color w:val="000000"/>
          <w:sz w:val="24"/>
        </w:rPr>
      </w:pPr>
    </w:p>
    <w:p w:rsidR="00367638" w:rsidRDefault="00367638">
      <w:pPr>
        <w:spacing w:line="360" w:lineRule="auto"/>
        <w:rPr>
          <w:rFonts w:eastAsia="楷体"/>
          <w:color w:val="000000"/>
          <w:sz w:val="24"/>
        </w:rPr>
      </w:pPr>
    </w:p>
    <w:p w:rsidR="00A13900" w:rsidRDefault="00A13900" w:rsidP="00C53C25">
      <w:pPr>
        <w:pStyle w:val="1"/>
        <w:tabs>
          <w:tab w:val="left" w:pos="840"/>
        </w:tabs>
        <w:spacing w:beforeLines="50" w:before="156" w:afterLines="50" w:after="156"/>
        <w:ind w:left="839" w:hanging="839"/>
        <w:rPr>
          <w:rFonts w:ascii="Times New Roman" w:eastAsia="楷体" w:hint="default"/>
          <w:sz w:val="24"/>
        </w:rPr>
      </w:pPr>
      <w:r>
        <w:rPr>
          <w:rFonts w:ascii="Times New Roman" w:eastAsia="楷体"/>
          <w:sz w:val="24"/>
        </w:rPr>
        <w:t>损益</w:t>
      </w:r>
      <w:r>
        <w:rPr>
          <w:rFonts w:ascii="Times New Roman" w:eastAsia="楷体" w:hint="default"/>
          <w:sz w:val="24"/>
        </w:rPr>
        <w:t>承担</w:t>
      </w:r>
    </w:p>
    <w:p w:rsidR="00A13900" w:rsidRDefault="00A13900" w:rsidP="00A13900">
      <w:pPr>
        <w:numPr>
          <w:ilvl w:val="1"/>
          <w:numId w:val="28"/>
        </w:numPr>
        <w:spacing w:line="360" w:lineRule="auto"/>
        <w:rPr>
          <w:rFonts w:eastAsia="楷体" w:hint="eastAsia"/>
          <w:sz w:val="24"/>
        </w:rPr>
      </w:pPr>
      <w:r>
        <w:rPr>
          <w:rFonts w:eastAsia="楷体"/>
          <w:sz w:val="24"/>
        </w:rPr>
        <w:t>实际控制人</w:t>
      </w:r>
      <w:r>
        <w:rPr>
          <w:rFonts w:eastAsia="楷体" w:hint="eastAsia"/>
          <w:sz w:val="24"/>
        </w:rPr>
        <w:t>承诺，</w:t>
      </w:r>
      <w:r>
        <w:rPr>
          <w:rFonts w:eastAsia="楷体" w:hint="eastAsia"/>
          <w:color w:val="000000"/>
          <w:sz w:val="24"/>
        </w:rPr>
        <w:t>除标的公司财务报表已列明或标的公司及</w:t>
      </w:r>
      <w:r>
        <w:rPr>
          <w:rFonts w:eastAsia="楷体" w:hint="eastAsia"/>
          <w:color w:val="000000"/>
          <w:sz w:val="24"/>
        </w:rPr>
        <w:t>/</w:t>
      </w:r>
      <w:r>
        <w:rPr>
          <w:rFonts w:eastAsia="楷体" w:hint="eastAsia"/>
          <w:color w:val="000000"/>
          <w:sz w:val="24"/>
        </w:rPr>
        <w:t>或乙方已披露的负债</w:t>
      </w:r>
      <w:r>
        <w:rPr>
          <w:rFonts w:eastAsia="楷体" w:hint="eastAsia"/>
          <w:color w:val="000000"/>
          <w:sz w:val="24"/>
        </w:rPr>
        <w:t>/</w:t>
      </w:r>
      <w:r>
        <w:rPr>
          <w:rFonts w:eastAsia="楷体" w:hint="eastAsia"/>
          <w:color w:val="000000"/>
          <w:sz w:val="24"/>
        </w:rPr>
        <w:t>债务等之外，</w:t>
      </w:r>
      <w:r w:rsidRPr="00A86AE2">
        <w:rPr>
          <w:rFonts w:ascii="楷体" w:eastAsia="楷体" w:hAnsi="楷体" w:cs="Arial" w:hint="eastAsia"/>
          <w:kern w:val="0"/>
          <w:sz w:val="24"/>
          <w:lang w:val="en-GB"/>
        </w:rPr>
        <w:t>任何在登记日或之前，</w:t>
      </w:r>
      <w:r>
        <w:rPr>
          <w:rFonts w:eastAsia="楷体" w:hint="eastAsia"/>
          <w:sz w:val="24"/>
        </w:rPr>
        <w:t>标的公司未列明</w:t>
      </w:r>
      <w:r>
        <w:rPr>
          <w:rFonts w:eastAsia="楷体" w:hint="eastAsia"/>
          <w:sz w:val="24"/>
        </w:rPr>
        <w:t>/</w:t>
      </w:r>
      <w:r>
        <w:rPr>
          <w:rFonts w:eastAsia="楷体" w:hint="eastAsia"/>
          <w:sz w:val="24"/>
        </w:rPr>
        <w:t>未披露的负债、或有负债由实际</w:t>
      </w:r>
      <w:r>
        <w:rPr>
          <w:rFonts w:eastAsia="楷体"/>
          <w:sz w:val="24"/>
        </w:rPr>
        <w:t>控制人</w:t>
      </w:r>
      <w:r>
        <w:rPr>
          <w:rFonts w:eastAsia="楷体" w:hint="eastAsia"/>
          <w:sz w:val="24"/>
        </w:rPr>
        <w:t>共同承担，包括且不限于</w:t>
      </w:r>
      <w:r>
        <w:rPr>
          <w:rFonts w:eastAsia="楷体"/>
          <w:sz w:val="24"/>
        </w:rPr>
        <w:t>未决诉讼或仲裁</w:t>
      </w:r>
      <w:r>
        <w:rPr>
          <w:rFonts w:eastAsia="楷体" w:hint="eastAsia"/>
          <w:sz w:val="24"/>
        </w:rPr>
        <w:t>，</w:t>
      </w:r>
      <w:r>
        <w:rPr>
          <w:rFonts w:eastAsia="楷体"/>
          <w:sz w:val="24"/>
        </w:rPr>
        <w:t>债务担</w:t>
      </w:r>
      <w:r>
        <w:rPr>
          <w:rFonts w:eastAsia="楷体"/>
          <w:sz w:val="24"/>
        </w:rPr>
        <w:lastRenderedPageBreak/>
        <w:t>保</w:t>
      </w:r>
      <w:r>
        <w:rPr>
          <w:rFonts w:eastAsia="楷体" w:hint="eastAsia"/>
          <w:sz w:val="24"/>
        </w:rPr>
        <w:t>，</w:t>
      </w:r>
      <w:r w:rsidRPr="00A86AE2">
        <w:rPr>
          <w:rFonts w:ascii="楷体" w:eastAsia="楷体" w:hAnsi="楷体" w:cs="Arial" w:hint="eastAsia"/>
          <w:kern w:val="0"/>
          <w:sz w:val="24"/>
          <w:lang w:val="en-GB"/>
        </w:rPr>
        <w:t>欠缴的、潜在的、或有的税务责任风险（包括但不限于自身纳税、缴费、代扣扣缴任何税费等），用工及社会保险和住房公积金债务风险，业务经营资质及合规责任风险</w:t>
      </w:r>
      <w:r>
        <w:rPr>
          <w:rFonts w:eastAsia="楷体" w:hint="eastAsia"/>
          <w:sz w:val="24"/>
        </w:rPr>
        <w:t>等，</w:t>
      </w:r>
      <w:r w:rsidRPr="00A86AE2">
        <w:rPr>
          <w:rFonts w:ascii="楷体" w:eastAsia="楷体" w:hAnsi="楷体" w:cs="Arial" w:hint="eastAsia"/>
          <w:kern w:val="0"/>
          <w:sz w:val="24"/>
          <w:lang w:val="en-GB"/>
        </w:rPr>
        <w:t>及其他可能存在的任何不合法合规行为的民事、行政、刑事责任、处罚风险，导致</w:t>
      </w:r>
      <w:r>
        <w:rPr>
          <w:rFonts w:ascii="楷体" w:eastAsia="楷体" w:hAnsi="楷体" w:cs="Arial" w:hint="eastAsia"/>
          <w:kern w:val="0"/>
          <w:sz w:val="24"/>
          <w:lang w:val="en-GB"/>
        </w:rPr>
        <w:t>标的</w:t>
      </w:r>
      <w:r w:rsidRPr="00A86AE2">
        <w:rPr>
          <w:rFonts w:ascii="楷体" w:eastAsia="楷体" w:hAnsi="楷体" w:cs="Arial" w:hint="eastAsia"/>
          <w:kern w:val="0"/>
          <w:sz w:val="24"/>
          <w:lang w:val="en-GB"/>
        </w:rPr>
        <w:t>公司或投资方招致罚金、损失和/或赔偿，</w:t>
      </w:r>
      <w:r>
        <w:rPr>
          <w:rFonts w:ascii="楷体" w:eastAsia="楷体" w:hAnsi="楷体" w:cs="Arial" w:hint="eastAsia"/>
          <w:kern w:val="0"/>
          <w:sz w:val="24"/>
          <w:lang w:val="en-GB"/>
        </w:rPr>
        <w:t>实际控制人应以现金补偿标的</w:t>
      </w:r>
      <w:r w:rsidRPr="00A86AE2">
        <w:rPr>
          <w:rFonts w:ascii="楷体" w:eastAsia="楷体" w:hAnsi="楷体" w:cs="Arial" w:hint="eastAsia"/>
          <w:kern w:val="0"/>
          <w:sz w:val="24"/>
          <w:lang w:val="en-GB"/>
        </w:rPr>
        <w:t>公司或投资方的实际损失</w:t>
      </w:r>
      <w:r>
        <w:rPr>
          <w:rFonts w:eastAsia="楷体" w:hint="eastAsia"/>
          <w:sz w:val="24"/>
        </w:rPr>
        <w:t>。</w:t>
      </w:r>
    </w:p>
    <w:p w:rsidR="00A13900" w:rsidRDefault="00A13900" w:rsidP="00A13900">
      <w:pPr>
        <w:numPr>
          <w:ilvl w:val="1"/>
          <w:numId w:val="28"/>
        </w:numPr>
        <w:spacing w:line="360" w:lineRule="auto"/>
        <w:rPr>
          <w:rFonts w:eastAsia="楷体"/>
          <w:sz w:val="24"/>
        </w:rPr>
      </w:pPr>
      <w:r w:rsidRPr="008F3F5E">
        <w:rPr>
          <w:rFonts w:eastAsia="楷体" w:hint="eastAsia"/>
          <w:color w:val="000000"/>
          <w:sz w:val="24"/>
        </w:rPr>
        <w:t>除标的公司财务报表已列明或标的公司及</w:t>
      </w:r>
      <w:r w:rsidRPr="008F3F5E">
        <w:rPr>
          <w:rFonts w:eastAsia="楷体" w:hint="eastAsia"/>
          <w:color w:val="000000"/>
          <w:sz w:val="24"/>
        </w:rPr>
        <w:t>/</w:t>
      </w:r>
      <w:r w:rsidRPr="008F3F5E">
        <w:rPr>
          <w:rFonts w:eastAsia="楷体" w:hint="eastAsia"/>
          <w:color w:val="000000"/>
          <w:sz w:val="24"/>
        </w:rPr>
        <w:t>或乙方已披露的负债</w:t>
      </w:r>
      <w:r w:rsidRPr="008F3F5E">
        <w:rPr>
          <w:rFonts w:eastAsia="楷体" w:hint="eastAsia"/>
          <w:color w:val="000000"/>
          <w:sz w:val="24"/>
        </w:rPr>
        <w:t>/</w:t>
      </w:r>
      <w:r w:rsidRPr="008F3F5E">
        <w:rPr>
          <w:rFonts w:eastAsia="楷体" w:hint="eastAsia"/>
          <w:color w:val="000000"/>
          <w:sz w:val="24"/>
        </w:rPr>
        <w:t>债务等之外，</w:t>
      </w:r>
      <w:r w:rsidRPr="00D6660C">
        <w:rPr>
          <w:rFonts w:eastAsia="楷体" w:hint="eastAsia"/>
          <w:sz w:val="24"/>
        </w:rPr>
        <w:t>登记日前，由于标的公司未列明</w:t>
      </w:r>
      <w:r w:rsidRPr="00D6660C">
        <w:rPr>
          <w:rFonts w:eastAsia="楷体" w:hint="eastAsia"/>
          <w:sz w:val="24"/>
        </w:rPr>
        <w:t>/</w:t>
      </w:r>
      <w:r w:rsidRPr="00D6660C">
        <w:rPr>
          <w:rFonts w:eastAsia="楷体" w:hint="eastAsia"/>
          <w:sz w:val="24"/>
        </w:rPr>
        <w:t>未披露负债、或有负债等原因，导致标的公司实际净资产</w:t>
      </w:r>
      <w:r w:rsidRPr="00793058">
        <w:rPr>
          <w:rFonts w:eastAsia="楷体" w:hint="eastAsia"/>
          <w:sz w:val="24"/>
        </w:rPr>
        <w:t>降低，实际</w:t>
      </w:r>
      <w:r w:rsidRPr="00793058">
        <w:rPr>
          <w:rFonts w:eastAsia="楷体"/>
          <w:sz w:val="24"/>
        </w:rPr>
        <w:t>控制</w:t>
      </w:r>
      <w:r w:rsidRPr="00793058">
        <w:rPr>
          <w:rFonts w:eastAsia="楷体" w:hint="eastAsia"/>
          <w:sz w:val="24"/>
        </w:rPr>
        <w:t>人承诺，</w:t>
      </w:r>
      <w:r>
        <w:rPr>
          <w:rFonts w:eastAsia="楷体" w:hint="eastAsia"/>
          <w:sz w:val="24"/>
        </w:rPr>
        <w:t>应在遭受</w:t>
      </w:r>
      <w:r>
        <w:rPr>
          <w:rFonts w:eastAsia="楷体"/>
          <w:sz w:val="24"/>
        </w:rPr>
        <w:t>损失之日起</w:t>
      </w:r>
      <w:r w:rsidRPr="001323A2">
        <w:rPr>
          <w:rFonts w:eastAsia="楷体"/>
          <w:sz w:val="24"/>
          <w:highlight w:val="yellow"/>
        </w:rPr>
        <w:t>【</w:t>
      </w:r>
      <w:r w:rsidRPr="001323A2">
        <w:rPr>
          <w:rFonts w:eastAsia="楷体" w:hint="eastAsia"/>
          <w:sz w:val="24"/>
          <w:highlight w:val="yellow"/>
        </w:rPr>
        <w:t>5</w:t>
      </w:r>
      <w:r w:rsidRPr="001323A2">
        <w:rPr>
          <w:rFonts w:eastAsia="楷体"/>
          <w:sz w:val="24"/>
          <w:highlight w:val="yellow"/>
        </w:rPr>
        <w:t>】</w:t>
      </w:r>
      <w:r w:rsidRPr="001323A2">
        <w:rPr>
          <w:rFonts w:eastAsia="楷体" w:hint="eastAsia"/>
          <w:sz w:val="24"/>
          <w:highlight w:val="yellow"/>
        </w:rPr>
        <w:t>日内</w:t>
      </w:r>
      <w:r w:rsidRPr="00793058">
        <w:rPr>
          <w:rFonts w:eastAsia="楷体" w:hint="eastAsia"/>
          <w:sz w:val="24"/>
        </w:rPr>
        <w:t>对标的公司进行等额补偿。</w:t>
      </w:r>
    </w:p>
    <w:p w:rsidR="00A13900" w:rsidRPr="008F3F5E" w:rsidRDefault="00A13900" w:rsidP="006D2EAD">
      <w:pPr>
        <w:numPr>
          <w:ilvl w:val="1"/>
          <w:numId w:val="28"/>
        </w:numPr>
        <w:spacing w:line="360" w:lineRule="auto"/>
        <w:rPr>
          <w:rFonts w:eastAsia="楷体"/>
          <w:sz w:val="24"/>
        </w:rPr>
      </w:pPr>
      <w:r w:rsidRPr="008F3F5E">
        <w:rPr>
          <w:rFonts w:ascii="楷体" w:eastAsia="楷体" w:hAnsi="楷体" w:cs="Arial" w:hint="eastAsia"/>
          <w:kern w:val="0"/>
          <w:sz w:val="24"/>
        </w:rPr>
        <w:t>若</w:t>
      </w:r>
      <w:r>
        <w:rPr>
          <w:rFonts w:ascii="楷体" w:eastAsia="楷体" w:hAnsi="楷体" w:cs="Arial" w:hint="eastAsia"/>
          <w:sz w:val="24"/>
        </w:rPr>
        <w:t>实际控制人</w:t>
      </w:r>
      <w:r>
        <w:rPr>
          <w:rFonts w:ascii="楷体" w:eastAsia="楷体" w:hAnsi="楷体" w:cs="Arial"/>
          <w:sz w:val="24"/>
        </w:rPr>
        <w:t>未按照</w:t>
      </w:r>
      <w:r>
        <w:rPr>
          <w:rFonts w:ascii="楷体" w:eastAsia="楷体" w:hAnsi="楷体" w:cs="Arial" w:hint="eastAsia"/>
          <w:sz w:val="24"/>
        </w:rPr>
        <w:t>上述</w:t>
      </w:r>
      <w:r w:rsidRPr="00793058">
        <w:rPr>
          <w:rFonts w:eastAsia="楷体"/>
          <w:sz w:val="24"/>
        </w:rPr>
        <w:t>第</w:t>
      </w:r>
      <w:r w:rsidRPr="00793058">
        <w:rPr>
          <w:rFonts w:eastAsia="楷体"/>
          <w:sz w:val="24"/>
        </w:rPr>
        <w:t>2.2</w:t>
      </w:r>
      <w:r>
        <w:rPr>
          <w:rFonts w:ascii="楷体" w:eastAsia="楷体" w:hAnsi="楷体" w:cs="Arial" w:hint="eastAsia"/>
          <w:sz w:val="24"/>
        </w:rPr>
        <w:t>款</w:t>
      </w:r>
      <w:r>
        <w:rPr>
          <w:rFonts w:ascii="楷体" w:eastAsia="楷体" w:hAnsi="楷体" w:cs="Arial"/>
          <w:sz w:val="24"/>
        </w:rPr>
        <w:t>之约定进行</w:t>
      </w:r>
      <w:r>
        <w:rPr>
          <w:rFonts w:ascii="楷体" w:eastAsia="楷体" w:hAnsi="楷体" w:cs="Arial" w:hint="eastAsia"/>
          <w:sz w:val="24"/>
        </w:rPr>
        <w:t>等额</w:t>
      </w:r>
      <w:r>
        <w:rPr>
          <w:rFonts w:ascii="楷体" w:eastAsia="楷体" w:hAnsi="楷体" w:cs="Arial"/>
          <w:sz w:val="24"/>
        </w:rPr>
        <w:t>补偿，</w:t>
      </w:r>
      <w:r w:rsidRPr="008F3F5E">
        <w:rPr>
          <w:rFonts w:ascii="楷体" w:eastAsia="楷体" w:hAnsi="楷体" w:cs="Arial" w:hint="eastAsia"/>
          <w:kern w:val="0"/>
          <w:sz w:val="24"/>
        </w:rPr>
        <w:t>从而导致投资方作为</w:t>
      </w:r>
      <w:r>
        <w:rPr>
          <w:rFonts w:ascii="楷体" w:eastAsia="楷体" w:hAnsi="楷体" w:cs="Arial" w:hint="eastAsia"/>
          <w:sz w:val="24"/>
        </w:rPr>
        <w:t>标的</w:t>
      </w:r>
      <w:r>
        <w:rPr>
          <w:rFonts w:ascii="楷体" w:eastAsia="楷体" w:hAnsi="楷体" w:cs="Arial"/>
          <w:sz w:val="24"/>
        </w:rPr>
        <w:t>公司</w:t>
      </w:r>
      <w:r w:rsidRPr="008F3F5E">
        <w:rPr>
          <w:rFonts w:ascii="楷体" w:eastAsia="楷体" w:hAnsi="楷体" w:cs="Arial" w:hint="eastAsia"/>
          <w:kern w:val="0"/>
          <w:sz w:val="24"/>
        </w:rPr>
        <w:t>股东</w:t>
      </w:r>
      <w:r w:rsidRPr="006D2EAD">
        <w:rPr>
          <w:rFonts w:eastAsia="楷体" w:hint="eastAsia"/>
          <w:sz w:val="24"/>
        </w:rPr>
        <w:t>遭受</w:t>
      </w:r>
      <w:r w:rsidRPr="008F3F5E">
        <w:rPr>
          <w:rFonts w:ascii="楷体" w:eastAsia="楷体" w:hAnsi="楷体" w:cs="Arial" w:hint="eastAsia"/>
          <w:kern w:val="0"/>
          <w:sz w:val="24"/>
        </w:rPr>
        <w:t>间接损失，或者导致投资方因此而遭受直接处罚或被第三方索赔损失，实际控制人应在</w:t>
      </w:r>
      <w:r>
        <w:rPr>
          <w:rFonts w:ascii="楷体" w:eastAsia="楷体" w:hAnsi="楷体" w:cs="Arial" w:hint="eastAsia"/>
          <w:sz w:val="24"/>
        </w:rPr>
        <w:t>上述</w:t>
      </w:r>
      <w:r>
        <w:rPr>
          <w:rFonts w:ascii="楷体" w:eastAsia="楷体" w:hAnsi="楷体" w:cs="Arial"/>
          <w:sz w:val="24"/>
        </w:rPr>
        <w:t>应</w:t>
      </w:r>
      <w:r>
        <w:rPr>
          <w:rFonts w:ascii="楷体" w:eastAsia="楷体" w:hAnsi="楷体" w:cs="Arial" w:hint="eastAsia"/>
          <w:sz w:val="24"/>
        </w:rPr>
        <w:t>补偿</w:t>
      </w:r>
      <w:r>
        <w:rPr>
          <w:rFonts w:ascii="楷体" w:eastAsia="楷体" w:hAnsi="楷体" w:cs="Arial"/>
          <w:sz w:val="24"/>
        </w:rPr>
        <w:t>期限届满之日起</w:t>
      </w:r>
      <w:r w:rsidRPr="008F3F5E">
        <w:rPr>
          <w:rFonts w:ascii="楷体" w:eastAsia="楷体" w:hAnsi="楷体" w:cs="Arial" w:hint="eastAsia"/>
          <w:kern w:val="0"/>
          <w:sz w:val="24"/>
          <w:highlight w:val="yellow"/>
        </w:rPr>
        <w:t>【</w:t>
      </w:r>
      <w:r w:rsidRPr="008F3F5E">
        <w:rPr>
          <w:rFonts w:eastAsia="楷体"/>
          <w:kern w:val="0"/>
          <w:sz w:val="24"/>
          <w:highlight w:val="yellow"/>
        </w:rPr>
        <w:t>5</w:t>
      </w:r>
      <w:r w:rsidRPr="008F3F5E">
        <w:rPr>
          <w:rFonts w:ascii="楷体" w:eastAsia="楷体" w:hAnsi="楷体" w:cs="Arial" w:hint="eastAsia"/>
          <w:kern w:val="0"/>
          <w:sz w:val="24"/>
          <w:highlight w:val="yellow"/>
        </w:rPr>
        <w:t>】</w:t>
      </w:r>
      <w:r w:rsidRPr="00D6660C">
        <w:rPr>
          <w:rFonts w:ascii="楷体" w:eastAsia="楷体" w:hAnsi="楷体" w:cs="Arial" w:hint="eastAsia"/>
          <w:kern w:val="0"/>
          <w:sz w:val="24"/>
          <w:highlight w:val="yellow"/>
        </w:rPr>
        <w:t>日</w:t>
      </w:r>
      <w:r w:rsidRPr="00D6660C">
        <w:rPr>
          <w:rFonts w:ascii="楷体" w:eastAsia="楷体" w:hAnsi="楷体" w:cs="Arial" w:hint="eastAsia"/>
          <w:kern w:val="0"/>
          <w:sz w:val="24"/>
        </w:rPr>
        <w:t>内补偿投资方因此直接及/或间接遭受及承担的所有损失、责任、成本、费用和支出</w:t>
      </w:r>
      <w:r w:rsidRPr="00D6660C">
        <w:rPr>
          <w:rFonts w:ascii="楷体" w:eastAsia="楷体" w:hAnsi="楷体" w:cs="Arial"/>
          <w:kern w:val="0"/>
          <w:sz w:val="24"/>
        </w:rPr>
        <w:t>。</w:t>
      </w:r>
      <w:r w:rsidRPr="00D6660C">
        <w:rPr>
          <w:rFonts w:ascii="楷体" w:eastAsia="楷体" w:hAnsi="楷体" w:cs="Arial" w:hint="eastAsia"/>
          <w:kern w:val="0"/>
          <w:sz w:val="24"/>
        </w:rPr>
        <w:t>各方同意</w:t>
      </w:r>
      <w:r>
        <w:rPr>
          <w:rFonts w:ascii="楷体" w:eastAsia="楷体" w:hAnsi="楷体" w:cs="Arial" w:hint="eastAsia"/>
          <w:sz w:val="24"/>
        </w:rPr>
        <w:t>，</w:t>
      </w:r>
      <w:r w:rsidRPr="00D6660C">
        <w:rPr>
          <w:rFonts w:ascii="楷体" w:eastAsia="楷体" w:hAnsi="楷体" w:cs="Arial" w:hint="eastAsia"/>
          <w:kern w:val="0"/>
          <w:sz w:val="24"/>
        </w:rPr>
        <w:t>在此情况下，投资方有权选择的赔偿方式可包括但不限于：用实际控制人的股权或分红弥补投资方损失，或者由实际控制人支付现金偿付等。</w:t>
      </w:r>
    </w:p>
    <w:p w:rsidR="00A13900" w:rsidRPr="006D2EAD" w:rsidRDefault="00A13900" w:rsidP="006D2EAD">
      <w:pPr>
        <w:rPr>
          <w:rFonts w:hint="eastAsia"/>
        </w:rPr>
      </w:pPr>
    </w:p>
    <w:p w:rsidR="00367638" w:rsidRDefault="00367638" w:rsidP="00C53C25">
      <w:pPr>
        <w:pStyle w:val="1"/>
        <w:tabs>
          <w:tab w:val="left" w:pos="840"/>
        </w:tabs>
        <w:spacing w:beforeLines="50" w:before="156" w:afterLines="50" w:after="156"/>
        <w:ind w:left="839" w:hanging="839"/>
        <w:rPr>
          <w:rFonts w:ascii="Times New Roman" w:eastAsia="楷体"/>
          <w:sz w:val="24"/>
        </w:rPr>
      </w:pPr>
      <w:r>
        <w:rPr>
          <w:rFonts w:ascii="Times New Roman" w:eastAsia="楷体"/>
          <w:sz w:val="24"/>
        </w:rPr>
        <w:t>违约责任</w:t>
      </w:r>
    </w:p>
    <w:p w:rsidR="00033C9F" w:rsidRDefault="00367638" w:rsidP="00327969">
      <w:pPr>
        <w:numPr>
          <w:ilvl w:val="1"/>
          <w:numId w:val="20"/>
        </w:numPr>
        <w:tabs>
          <w:tab w:val="left" w:pos="567"/>
        </w:tabs>
        <w:spacing w:line="360" w:lineRule="auto"/>
        <w:ind w:left="567" w:hanging="567"/>
        <w:rPr>
          <w:rFonts w:eastAsia="楷体"/>
          <w:color w:val="000000"/>
          <w:sz w:val="24"/>
          <w:lang w:val="en-GB"/>
        </w:rPr>
      </w:pPr>
      <w:r>
        <w:rPr>
          <w:rFonts w:eastAsia="楷体" w:hint="eastAsia"/>
          <w:color w:val="000000"/>
          <w:sz w:val="24"/>
          <w:lang w:val="en-GB"/>
        </w:rPr>
        <w:t>各方承诺，本协议一经签署，协议各方应严格遵守，</w:t>
      </w:r>
      <w:r w:rsidR="00533BE5" w:rsidRPr="001C57A4">
        <w:rPr>
          <w:rFonts w:eastAsia="楷体"/>
          <w:color w:val="000000"/>
          <w:sz w:val="24"/>
          <w:lang w:val="en-GB"/>
        </w:rPr>
        <w:t>如果任何一方（</w:t>
      </w:r>
      <w:r w:rsidR="00533BE5" w:rsidRPr="001C57A4">
        <w:rPr>
          <w:rFonts w:eastAsia="楷体"/>
          <w:color w:val="000000"/>
          <w:sz w:val="24"/>
          <w:lang w:val="en-GB"/>
        </w:rPr>
        <w:t>“</w:t>
      </w:r>
      <w:r w:rsidR="00533BE5" w:rsidRPr="001C57A4">
        <w:rPr>
          <w:rFonts w:eastAsia="楷体"/>
          <w:color w:val="000000"/>
          <w:sz w:val="24"/>
          <w:lang w:val="en-GB"/>
        </w:rPr>
        <w:t>违约方</w:t>
      </w:r>
      <w:r w:rsidR="00533BE5" w:rsidRPr="001C57A4">
        <w:rPr>
          <w:rFonts w:eastAsia="楷体"/>
          <w:color w:val="000000"/>
          <w:sz w:val="24"/>
          <w:lang w:val="en-GB"/>
        </w:rPr>
        <w:t>”</w:t>
      </w:r>
      <w:r w:rsidR="00533BE5" w:rsidRPr="001C57A4">
        <w:rPr>
          <w:rFonts w:eastAsia="楷体"/>
          <w:color w:val="000000"/>
          <w:sz w:val="24"/>
          <w:lang w:val="en-GB"/>
        </w:rPr>
        <w:t>）</w:t>
      </w:r>
      <w:r w:rsidR="00533BE5" w:rsidRPr="001C57A4">
        <w:rPr>
          <w:rFonts w:eastAsia="楷体"/>
          <w:color w:val="000000"/>
          <w:sz w:val="24"/>
          <w:lang w:val="en-GB"/>
        </w:rPr>
        <w:t>(i)</w:t>
      </w:r>
      <w:r w:rsidR="00533BE5" w:rsidRPr="001C57A4">
        <w:rPr>
          <w:rFonts w:eastAsia="楷体"/>
          <w:color w:val="000000"/>
          <w:sz w:val="24"/>
          <w:lang w:val="en-GB"/>
        </w:rPr>
        <w:t>做虚假</w:t>
      </w:r>
      <w:r w:rsidR="00533BE5" w:rsidRPr="001C57A4">
        <w:rPr>
          <w:rFonts w:eastAsia="楷体" w:hint="eastAsia"/>
          <w:color w:val="000000"/>
          <w:sz w:val="24"/>
          <w:lang w:val="en-GB"/>
        </w:rPr>
        <w:t>、误导性、不完整的</w:t>
      </w:r>
      <w:r w:rsidR="00533BE5" w:rsidRPr="001C57A4">
        <w:rPr>
          <w:rFonts w:eastAsia="楷体"/>
          <w:color w:val="000000"/>
          <w:sz w:val="24"/>
          <w:lang w:val="en-GB"/>
        </w:rPr>
        <w:t>陈述或保证，或</w:t>
      </w:r>
      <w:r w:rsidR="00533BE5" w:rsidRPr="001C57A4">
        <w:rPr>
          <w:rFonts w:eastAsia="楷体"/>
          <w:color w:val="000000"/>
          <w:sz w:val="24"/>
          <w:lang w:val="en-GB"/>
        </w:rPr>
        <w:t>(ii)</w:t>
      </w:r>
      <w:r w:rsidR="00533BE5" w:rsidRPr="001C57A4">
        <w:rPr>
          <w:rFonts w:eastAsia="楷体"/>
          <w:color w:val="000000"/>
          <w:sz w:val="24"/>
          <w:lang w:val="en-GB"/>
        </w:rPr>
        <w:t>没有履行本协议项下的任何承诺或协定，</w:t>
      </w:r>
      <w:r w:rsidR="00533BE5" w:rsidRPr="001C57A4">
        <w:rPr>
          <w:rFonts w:eastAsia="楷体" w:hint="eastAsia"/>
          <w:color w:val="000000"/>
          <w:sz w:val="24"/>
          <w:lang w:val="en-GB"/>
        </w:rPr>
        <w:t>该行为应视为违约</w:t>
      </w:r>
      <w:r>
        <w:rPr>
          <w:rFonts w:eastAsia="楷体" w:hint="eastAsia"/>
          <w:color w:val="000000"/>
          <w:sz w:val="24"/>
          <w:lang w:val="en-GB"/>
        </w:rPr>
        <w:t>，应承担由此造成的守约方的损失。</w:t>
      </w:r>
    </w:p>
    <w:p w:rsidR="00533BE5" w:rsidRPr="001C57A4" w:rsidRDefault="00533BE5" w:rsidP="00327969">
      <w:pPr>
        <w:numPr>
          <w:ilvl w:val="1"/>
          <w:numId w:val="20"/>
        </w:numPr>
        <w:tabs>
          <w:tab w:val="left" w:pos="567"/>
        </w:tabs>
        <w:spacing w:line="360" w:lineRule="auto"/>
        <w:ind w:left="567" w:hanging="567"/>
        <w:rPr>
          <w:rFonts w:eastAsia="楷体" w:hint="eastAsia"/>
          <w:color w:val="000000"/>
          <w:sz w:val="24"/>
          <w:lang w:val="en-GB"/>
        </w:rPr>
      </w:pPr>
      <w:r w:rsidRPr="001C57A4">
        <w:rPr>
          <w:rFonts w:eastAsia="楷体"/>
          <w:color w:val="000000"/>
          <w:sz w:val="24"/>
          <w:lang w:val="en-GB"/>
        </w:rPr>
        <w:t>如在签署本协议后但在</w:t>
      </w:r>
      <w:r w:rsidRPr="001C57A4">
        <w:rPr>
          <w:rFonts w:eastAsia="楷体" w:hint="eastAsia"/>
          <w:color w:val="000000"/>
          <w:sz w:val="24"/>
          <w:lang w:val="en-GB"/>
        </w:rPr>
        <w:t>本次</w:t>
      </w:r>
      <w:r w:rsidRPr="001C57A4">
        <w:rPr>
          <w:rFonts w:eastAsia="楷体"/>
          <w:color w:val="000000"/>
          <w:sz w:val="24"/>
          <w:lang w:val="en-GB"/>
        </w:rPr>
        <w:t>投资完成前，任何一方陈述、保证</w:t>
      </w:r>
      <w:r w:rsidRPr="001C57A4">
        <w:rPr>
          <w:rFonts w:eastAsia="楷体" w:hint="eastAsia"/>
          <w:color w:val="000000"/>
          <w:sz w:val="24"/>
          <w:lang w:val="en-GB"/>
        </w:rPr>
        <w:t>不真实，</w:t>
      </w:r>
      <w:r w:rsidRPr="001C57A4">
        <w:rPr>
          <w:rFonts w:eastAsia="楷体"/>
          <w:color w:val="000000"/>
          <w:sz w:val="24"/>
          <w:lang w:val="en-GB"/>
        </w:rPr>
        <w:t>或</w:t>
      </w:r>
      <w:r w:rsidRPr="001C57A4">
        <w:rPr>
          <w:rFonts w:eastAsia="楷体" w:hint="eastAsia"/>
          <w:color w:val="000000"/>
          <w:sz w:val="24"/>
          <w:lang w:val="en-GB"/>
        </w:rPr>
        <w:t>违反其</w:t>
      </w:r>
      <w:r w:rsidRPr="001C57A4">
        <w:rPr>
          <w:rFonts w:eastAsia="楷体"/>
          <w:color w:val="000000"/>
          <w:sz w:val="24"/>
          <w:lang w:val="en-GB"/>
        </w:rPr>
        <w:t>承诺、义务，其他各方有权终止本协议，也可选择继续进行交易</w:t>
      </w:r>
      <w:r w:rsidRPr="001C57A4">
        <w:rPr>
          <w:rFonts w:eastAsia="楷体" w:hint="eastAsia"/>
          <w:color w:val="000000"/>
          <w:sz w:val="24"/>
          <w:lang w:val="en-GB"/>
        </w:rPr>
        <w:t>，且仍可追究违约方的违约责任</w:t>
      </w:r>
      <w:r w:rsidRPr="001C57A4">
        <w:rPr>
          <w:rFonts w:eastAsia="楷体"/>
          <w:color w:val="000000"/>
          <w:sz w:val="24"/>
          <w:lang w:val="en-GB"/>
        </w:rPr>
        <w:t>。</w:t>
      </w:r>
      <w:r w:rsidRPr="001C57A4">
        <w:rPr>
          <w:rFonts w:eastAsia="楷体"/>
          <w:color w:val="000000"/>
          <w:sz w:val="24"/>
          <w:lang w:val="en-GB"/>
        </w:rPr>
        <w:t xml:space="preserve"> </w:t>
      </w:r>
    </w:p>
    <w:p w:rsidR="00367638" w:rsidRDefault="00BB64C0" w:rsidP="00327969">
      <w:pPr>
        <w:numPr>
          <w:ilvl w:val="1"/>
          <w:numId w:val="20"/>
        </w:numPr>
        <w:tabs>
          <w:tab w:val="left" w:pos="567"/>
        </w:tabs>
        <w:spacing w:line="360" w:lineRule="auto"/>
        <w:ind w:left="567" w:hanging="567"/>
        <w:rPr>
          <w:rFonts w:eastAsia="楷体"/>
          <w:color w:val="000000"/>
          <w:sz w:val="24"/>
          <w:lang w:val="en-GB"/>
        </w:rPr>
      </w:pPr>
      <w:r>
        <w:rPr>
          <w:rFonts w:eastAsia="楷体" w:hint="eastAsia"/>
          <w:color w:val="000000"/>
          <w:sz w:val="24"/>
          <w:lang w:val="en-GB"/>
        </w:rPr>
        <w:t>除</w:t>
      </w:r>
      <w:r w:rsidR="00367638" w:rsidRPr="001C57A4">
        <w:rPr>
          <w:rFonts w:eastAsia="楷体" w:hint="eastAsia"/>
          <w:color w:val="000000"/>
          <w:sz w:val="24"/>
          <w:lang w:val="en-GB"/>
        </w:rPr>
        <w:t>本协议</w:t>
      </w:r>
      <w:r w:rsidR="00367638" w:rsidRPr="001C57A4">
        <w:rPr>
          <w:rFonts w:eastAsia="楷体"/>
          <w:color w:val="000000"/>
          <w:sz w:val="24"/>
          <w:lang w:val="en-GB"/>
        </w:rPr>
        <w:t>另有约定外，</w:t>
      </w:r>
      <w:r w:rsidR="00367638" w:rsidRPr="001C57A4">
        <w:rPr>
          <w:rFonts w:eastAsia="楷体" w:hint="eastAsia"/>
          <w:color w:val="000000"/>
          <w:sz w:val="24"/>
          <w:lang w:val="en-GB"/>
        </w:rPr>
        <w:t>发生违约情形的，守约方有权要求违约方赔偿守约方因此遭受的所有损失，并有权要求违约方支付违约金，违约金为本次增资款的</w:t>
      </w:r>
      <w:r w:rsidRPr="005D2F11">
        <w:rPr>
          <w:rFonts w:eastAsia="楷体" w:hint="eastAsia"/>
          <w:color w:val="000000"/>
          <w:sz w:val="24"/>
          <w:highlight w:val="yellow"/>
          <w:lang w:val="en-GB"/>
        </w:rPr>
        <w:t>【】</w:t>
      </w:r>
      <w:r w:rsidR="00367638" w:rsidRPr="005D2F11">
        <w:rPr>
          <w:rFonts w:eastAsia="楷体" w:hint="eastAsia"/>
          <w:color w:val="000000"/>
          <w:sz w:val="24"/>
          <w:highlight w:val="yellow"/>
          <w:lang w:val="en-GB"/>
        </w:rPr>
        <w:t>%</w:t>
      </w:r>
      <w:r w:rsidR="00367638" w:rsidRPr="001C57A4">
        <w:rPr>
          <w:rFonts w:eastAsia="楷体" w:hint="eastAsia"/>
          <w:color w:val="000000"/>
          <w:sz w:val="24"/>
          <w:lang w:val="en-GB"/>
        </w:rPr>
        <w:t>。</w:t>
      </w:r>
    </w:p>
    <w:p w:rsidR="009C208E" w:rsidRPr="003514B4" w:rsidRDefault="009C208E" w:rsidP="00327969">
      <w:pPr>
        <w:numPr>
          <w:ilvl w:val="1"/>
          <w:numId w:val="20"/>
        </w:numPr>
        <w:tabs>
          <w:tab w:val="left" w:pos="567"/>
        </w:tabs>
        <w:spacing w:line="360" w:lineRule="auto"/>
        <w:ind w:left="567" w:hanging="567"/>
        <w:rPr>
          <w:rFonts w:eastAsia="楷体"/>
          <w:color w:val="000000"/>
          <w:sz w:val="24"/>
          <w:lang w:val="en-GB"/>
        </w:rPr>
      </w:pPr>
      <w:r w:rsidRPr="00A86AE2">
        <w:rPr>
          <w:rFonts w:ascii="楷体" w:eastAsia="楷体" w:hAnsi="楷体" w:cs="Arial"/>
          <w:bCs/>
          <w:sz w:val="24"/>
          <w:lang w:val="zh-CN"/>
        </w:rPr>
        <w:t>倘若任何违约事件发生，且在收到非违约方要求其对其违约行为作出补救的书面通知后</w:t>
      </w:r>
      <w:r w:rsidRPr="009C208E">
        <w:rPr>
          <w:rFonts w:ascii="楷体" w:eastAsia="楷体" w:hAnsi="楷体" w:cs="Arial" w:hint="eastAsia"/>
          <w:bCs/>
          <w:sz w:val="24"/>
          <w:highlight w:val="yellow"/>
          <w:lang w:val="zh-CN"/>
        </w:rPr>
        <w:t>【】</w:t>
      </w:r>
      <w:r w:rsidRPr="009C208E">
        <w:rPr>
          <w:rFonts w:ascii="楷体" w:eastAsia="楷体" w:hAnsi="楷体" w:cs="Arial"/>
          <w:bCs/>
          <w:sz w:val="24"/>
          <w:highlight w:val="yellow"/>
          <w:lang w:val="zh-CN"/>
        </w:rPr>
        <w:t>日</w:t>
      </w:r>
      <w:r w:rsidRPr="00A86AE2">
        <w:rPr>
          <w:rFonts w:ascii="楷体" w:eastAsia="楷体" w:hAnsi="楷体" w:cs="Arial"/>
          <w:bCs/>
          <w:sz w:val="24"/>
          <w:lang w:val="zh-CN"/>
        </w:rPr>
        <w:t>内未对其违约行为作出充分的补救、弥补的，则除违</w:t>
      </w:r>
      <w:r w:rsidRPr="00A86AE2">
        <w:rPr>
          <w:rFonts w:ascii="楷体" w:eastAsia="楷体" w:hAnsi="楷体" w:cs="Arial"/>
          <w:bCs/>
          <w:sz w:val="24"/>
          <w:lang w:val="zh-CN"/>
        </w:rPr>
        <w:lastRenderedPageBreak/>
        <w:t>约方外的其他各方经事先书面通知各方有权终止本协议。</w:t>
      </w:r>
    </w:p>
    <w:p w:rsidR="005D2F11" w:rsidRPr="009C208E" w:rsidRDefault="005D2F11">
      <w:pPr>
        <w:spacing w:line="360" w:lineRule="auto"/>
        <w:ind w:firstLineChars="200" w:firstLine="480"/>
        <w:rPr>
          <w:rFonts w:ascii="楷体" w:eastAsia="楷体" w:hAnsi="楷体" w:cs="Arial"/>
          <w:kern w:val="0"/>
          <w:sz w:val="24"/>
          <w:lang w:val="en-GB"/>
        </w:rPr>
      </w:pPr>
    </w:p>
    <w:p w:rsidR="00367638" w:rsidRPr="003B3BAE" w:rsidRDefault="00FC7171" w:rsidP="003B3BAE">
      <w:pPr>
        <w:pStyle w:val="1"/>
        <w:tabs>
          <w:tab w:val="left" w:pos="840"/>
        </w:tabs>
        <w:spacing w:beforeLines="50" w:before="156" w:afterLines="50" w:after="156"/>
        <w:ind w:left="839" w:hanging="839"/>
        <w:rPr>
          <w:rFonts w:ascii="楷体" w:eastAsia="楷体" w:hAnsi="楷体" w:cs="Arial"/>
          <w:kern w:val="0"/>
          <w:sz w:val="24"/>
        </w:rPr>
      </w:pPr>
      <w:r w:rsidRPr="003B3BAE">
        <w:rPr>
          <w:rFonts w:ascii="楷体" w:eastAsia="楷体" w:hAnsi="楷体" w:cs="Arial"/>
          <w:kern w:val="0"/>
          <w:sz w:val="24"/>
        </w:rPr>
        <w:t>法律</w:t>
      </w:r>
      <w:r w:rsidRPr="003B3BAE">
        <w:rPr>
          <w:rFonts w:ascii="楷体" w:eastAsia="楷体" w:hAnsi="楷体" w:cs="Arial" w:hint="default"/>
          <w:kern w:val="0"/>
          <w:sz w:val="24"/>
        </w:rPr>
        <w:t>适用及</w:t>
      </w:r>
      <w:r w:rsidR="00367638" w:rsidRPr="003B3BAE">
        <w:rPr>
          <w:rFonts w:ascii="楷体" w:eastAsia="楷体" w:hAnsi="楷体" w:cs="Arial"/>
          <w:kern w:val="0"/>
          <w:sz w:val="24"/>
        </w:rPr>
        <w:t>争议解决</w:t>
      </w:r>
    </w:p>
    <w:p w:rsidR="003B3BAE" w:rsidRPr="003B3BAE" w:rsidRDefault="003B3BAE" w:rsidP="00455B01">
      <w:pPr>
        <w:numPr>
          <w:ilvl w:val="1"/>
          <w:numId w:val="22"/>
        </w:numPr>
        <w:tabs>
          <w:tab w:val="left" w:pos="567"/>
        </w:tabs>
        <w:spacing w:line="360" w:lineRule="auto"/>
        <w:ind w:left="567" w:hanging="567"/>
        <w:rPr>
          <w:rFonts w:eastAsia="楷体"/>
          <w:color w:val="000000"/>
          <w:sz w:val="24"/>
          <w:lang w:val="en-GB"/>
        </w:rPr>
      </w:pPr>
      <w:r w:rsidRPr="00A86AE2">
        <w:rPr>
          <w:rFonts w:ascii="楷体" w:eastAsia="楷体" w:hAnsi="楷体" w:cs="Arial"/>
          <w:kern w:val="0"/>
          <w:sz w:val="24"/>
          <w:lang w:val="en-GB"/>
        </w:rPr>
        <w:t>本协议适用中国的</w:t>
      </w:r>
      <w:r w:rsidRPr="00A86AE2">
        <w:rPr>
          <w:rFonts w:ascii="楷体" w:eastAsia="楷体" w:hAnsi="楷体" w:cs="Arial"/>
          <w:sz w:val="24"/>
        </w:rPr>
        <w:t>相关法律法规</w:t>
      </w:r>
      <w:r w:rsidRPr="00A86AE2">
        <w:rPr>
          <w:rFonts w:ascii="楷体" w:eastAsia="楷体" w:hAnsi="楷体" w:cs="Arial"/>
          <w:kern w:val="0"/>
          <w:sz w:val="24"/>
          <w:lang w:val="en-GB"/>
        </w:rPr>
        <w:t>的管辖并依其解释。</w:t>
      </w:r>
    </w:p>
    <w:p w:rsidR="003B3BAE" w:rsidRPr="001B69CB" w:rsidRDefault="001B69CB" w:rsidP="00455B01">
      <w:pPr>
        <w:numPr>
          <w:ilvl w:val="1"/>
          <w:numId w:val="22"/>
        </w:numPr>
        <w:tabs>
          <w:tab w:val="left" w:pos="567"/>
        </w:tabs>
        <w:spacing w:line="360" w:lineRule="auto"/>
        <w:ind w:left="567" w:hanging="567"/>
        <w:rPr>
          <w:rFonts w:eastAsia="楷体"/>
          <w:color w:val="000000"/>
          <w:sz w:val="24"/>
          <w:lang w:val="en-GB"/>
        </w:rPr>
      </w:pPr>
      <w:r w:rsidRPr="00A86AE2">
        <w:rPr>
          <w:rFonts w:ascii="楷体" w:eastAsia="楷体" w:hAnsi="楷体" w:cs="Arial"/>
          <w:kern w:val="0"/>
          <w:sz w:val="24"/>
          <w:lang w:val="en-GB"/>
        </w:rPr>
        <w:t>如果各方之间因本协议产生任何争议、纠纷或索赔，各方应尽一切合理努力通过友好协商解决。</w:t>
      </w:r>
    </w:p>
    <w:p w:rsidR="001B69CB" w:rsidRPr="00A86AE2" w:rsidRDefault="001B69CB" w:rsidP="00455B01">
      <w:pPr>
        <w:numPr>
          <w:ilvl w:val="1"/>
          <w:numId w:val="22"/>
        </w:numPr>
        <w:tabs>
          <w:tab w:val="left" w:pos="567"/>
        </w:tabs>
        <w:spacing w:line="360" w:lineRule="auto"/>
        <w:ind w:left="567" w:hanging="567"/>
        <w:rPr>
          <w:rFonts w:ascii="楷体" w:eastAsia="楷体" w:hAnsi="楷体" w:cs="Arial" w:hint="eastAsia"/>
          <w:kern w:val="0"/>
          <w:sz w:val="24"/>
          <w:lang w:val="en-GB"/>
        </w:rPr>
      </w:pPr>
      <w:r w:rsidRPr="00EB6134">
        <w:rPr>
          <w:rFonts w:ascii="楷体" w:eastAsia="楷体" w:hAnsi="楷体" w:cs="Arial"/>
          <w:kern w:val="0"/>
          <w:sz w:val="24"/>
          <w:lang w:val="en-GB"/>
        </w:rPr>
        <w:t>若该等争议不能在任何一方书面提出后的</w:t>
      </w:r>
      <w:r w:rsidR="00C003F7" w:rsidRPr="00C003F7">
        <w:rPr>
          <w:rFonts w:ascii="楷体" w:eastAsia="楷体" w:hAnsi="楷体" w:cs="Arial" w:hint="eastAsia"/>
          <w:kern w:val="0"/>
          <w:sz w:val="24"/>
          <w:highlight w:val="yellow"/>
          <w:lang w:val="en-GB"/>
        </w:rPr>
        <w:t>【</w:t>
      </w:r>
      <w:r w:rsidR="00C003F7" w:rsidRPr="00C003F7">
        <w:rPr>
          <w:rFonts w:eastAsia="楷体"/>
          <w:kern w:val="0"/>
          <w:sz w:val="24"/>
          <w:highlight w:val="yellow"/>
          <w:lang w:val="en-GB"/>
        </w:rPr>
        <w:t>20</w:t>
      </w:r>
      <w:r w:rsidR="00C003F7" w:rsidRPr="00C003F7">
        <w:rPr>
          <w:rFonts w:ascii="楷体" w:eastAsia="楷体" w:hAnsi="楷体" w:cs="Arial" w:hint="eastAsia"/>
          <w:kern w:val="0"/>
          <w:sz w:val="24"/>
          <w:highlight w:val="yellow"/>
          <w:lang w:val="en-GB"/>
        </w:rPr>
        <w:t>】</w:t>
      </w:r>
      <w:r w:rsidRPr="00C003F7">
        <w:rPr>
          <w:rFonts w:ascii="楷体" w:eastAsia="楷体" w:hAnsi="楷体" w:cs="Arial"/>
          <w:kern w:val="0"/>
          <w:sz w:val="24"/>
          <w:highlight w:val="yellow"/>
          <w:lang w:val="en-GB"/>
        </w:rPr>
        <w:t>个</w:t>
      </w:r>
      <w:r w:rsidRPr="009E3074">
        <w:rPr>
          <w:rFonts w:ascii="楷体" w:eastAsia="楷体" w:hAnsi="楷体" w:cs="Arial"/>
          <w:kern w:val="0"/>
          <w:sz w:val="24"/>
          <w:highlight w:val="yellow"/>
          <w:lang w:val="en-GB"/>
        </w:rPr>
        <w:t>工作日</w:t>
      </w:r>
      <w:r w:rsidRPr="00EB6134">
        <w:rPr>
          <w:rFonts w:ascii="楷体" w:eastAsia="楷体" w:hAnsi="楷体" w:cs="Arial"/>
          <w:kern w:val="0"/>
          <w:sz w:val="24"/>
          <w:lang w:val="en-GB"/>
        </w:rPr>
        <w:t>内磋商解决的，该等争议应提交</w:t>
      </w:r>
      <w:r w:rsidR="00C003F7" w:rsidRPr="00C003F7">
        <w:rPr>
          <w:rFonts w:ascii="楷体" w:eastAsia="楷体" w:hAnsi="楷体" w:cs="Arial" w:hint="eastAsia"/>
          <w:kern w:val="0"/>
          <w:sz w:val="24"/>
          <w:highlight w:val="yellow"/>
          <w:lang w:val="en-GB"/>
        </w:rPr>
        <w:t>【</w:t>
      </w:r>
      <w:r w:rsidRPr="00C003F7">
        <w:rPr>
          <w:rFonts w:ascii="楷体" w:eastAsia="楷体" w:hAnsi="楷体" w:cs="Arial" w:hint="eastAsia"/>
          <w:kern w:val="0"/>
          <w:sz w:val="24"/>
          <w:highlight w:val="yellow"/>
          <w:lang w:val="en-GB"/>
        </w:rPr>
        <w:t>华南国际经济贸易仲裁委员会</w:t>
      </w:r>
      <w:r w:rsidR="00C003F7" w:rsidRPr="00C003F7">
        <w:rPr>
          <w:rFonts w:ascii="楷体" w:eastAsia="楷体" w:hAnsi="楷体" w:cs="Arial" w:hint="eastAsia"/>
          <w:kern w:val="0"/>
          <w:sz w:val="24"/>
          <w:highlight w:val="yellow"/>
          <w:lang w:val="en-GB"/>
        </w:rPr>
        <w:t>】</w:t>
      </w:r>
      <w:r w:rsidRPr="00EB6134">
        <w:rPr>
          <w:rFonts w:ascii="楷体" w:eastAsia="楷体" w:hAnsi="楷体" w:cs="Arial"/>
          <w:kern w:val="0"/>
          <w:sz w:val="24"/>
          <w:lang w:val="en-GB"/>
        </w:rPr>
        <w:t>按照届时有效的仲裁规则</w:t>
      </w:r>
      <w:r w:rsidRPr="00EB6134">
        <w:rPr>
          <w:rFonts w:ascii="楷体" w:eastAsia="楷体" w:hAnsi="楷体" w:cs="Arial" w:hint="eastAsia"/>
          <w:kern w:val="0"/>
          <w:sz w:val="24"/>
          <w:lang w:val="en-GB"/>
        </w:rPr>
        <w:t>以普通程序在深圳进行仲裁</w:t>
      </w:r>
      <w:r w:rsidR="00C003F7">
        <w:rPr>
          <w:rFonts w:ascii="楷体" w:eastAsia="楷体" w:hAnsi="楷体" w:cs="Arial" w:hint="eastAsia"/>
          <w:kern w:val="0"/>
          <w:sz w:val="24"/>
          <w:lang w:val="en-GB"/>
        </w:rPr>
        <w:t>，</w:t>
      </w:r>
      <w:r w:rsidR="00C003F7">
        <w:rPr>
          <w:rFonts w:ascii="楷体" w:eastAsia="楷体" w:hAnsi="楷体" w:cs="Arial"/>
          <w:kern w:val="0"/>
          <w:sz w:val="24"/>
          <w:lang w:val="en-GB"/>
        </w:rPr>
        <w:t>仲裁地点在</w:t>
      </w:r>
      <w:r w:rsidR="00C003F7" w:rsidRPr="00C003F7">
        <w:rPr>
          <w:rFonts w:ascii="楷体" w:eastAsia="楷体" w:hAnsi="楷体" w:cs="Arial" w:hint="eastAsia"/>
          <w:kern w:val="0"/>
          <w:sz w:val="24"/>
          <w:highlight w:val="yellow"/>
          <w:lang w:val="en-GB"/>
        </w:rPr>
        <w:t>【深圳】</w:t>
      </w:r>
      <w:r w:rsidRPr="00EB6134">
        <w:rPr>
          <w:rFonts w:ascii="楷体" w:eastAsia="楷体" w:hAnsi="楷体" w:cs="Arial"/>
          <w:kern w:val="0"/>
          <w:sz w:val="24"/>
          <w:lang w:val="en-GB"/>
        </w:rPr>
        <w:t>。</w:t>
      </w:r>
      <w:r w:rsidRPr="00EB6134">
        <w:rPr>
          <w:rFonts w:ascii="楷体" w:eastAsia="楷体" w:hAnsi="楷体" w:cs="Arial" w:hint="eastAsia"/>
          <w:kern w:val="0"/>
          <w:sz w:val="24"/>
          <w:lang w:val="en-GB"/>
        </w:rPr>
        <w:t>仲裁是终局的，对各方均具有约束力。</w:t>
      </w:r>
    </w:p>
    <w:p w:rsidR="001B69CB" w:rsidRPr="00EB6134" w:rsidRDefault="001B69CB" w:rsidP="00455B01">
      <w:pPr>
        <w:numPr>
          <w:ilvl w:val="1"/>
          <w:numId w:val="22"/>
        </w:numPr>
        <w:tabs>
          <w:tab w:val="left" w:pos="567"/>
        </w:tabs>
        <w:spacing w:line="360" w:lineRule="auto"/>
        <w:ind w:left="567" w:hanging="567"/>
        <w:rPr>
          <w:rFonts w:ascii="楷体" w:eastAsia="楷体" w:hAnsi="楷体" w:cs="Arial"/>
          <w:kern w:val="0"/>
          <w:sz w:val="24"/>
          <w:lang w:val="en-GB"/>
        </w:rPr>
      </w:pPr>
      <w:r w:rsidRPr="00A86AE2">
        <w:rPr>
          <w:rFonts w:ascii="楷体" w:eastAsia="楷体" w:hAnsi="楷体" w:cs="Arial"/>
          <w:kern w:val="0"/>
          <w:sz w:val="24"/>
          <w:lang w:val="en-GB"/>
        </w:rPr>
        <w:t>在争议发生和仲裁期间，除引起争议的事项外，各方应继续善意行使各自在本协议项下未受影响的权利和履行未受影响的义务。</w:t>
      </w:r>
    </w:p>
    <w:p w:rsidR="00367638" w:rsidRDefault="00367638">
      <w:pPr>
        <w:spacing w:line="360" w:lineRule="auto"/>
        <w:ind w:firstLineChars="200" w:firstLine="480"/>
        <w:rPr>
          <w:rFonts w:eastAsia="楷体" w:hint="eastAsia"/>
          <w:color w:val="000000"/>
          <w:sz w:val="24"/>
        </w:rPr>
      </w:pPr>
    </w:p>
    <w:p w:rsidR="00367638" w:rsidRDefault="00367638">
      <w:pPr>
        <w:spacing w:line="360" w:lineRule="auto"/>
        <w:rPr>
          <w:rFonts w:eastAsia="楷体" w:hint="eastAsia"/>
          <w:color w:val="000000"/>
          <w:sz w:val="24"/>
        </w:rPr>
      </w:pPr>
    </w:p>
    <w:p w:rsidR="00367638" w:rsidRPr="004F7351" w:rsidRDefault="00367638" w:rsidP="004F7351">
      <w:pPr>
        <w:pStyle w:val="1"/>
        <w:tabs>
          <w:tab w:val="left" w:pos="840"/>
        </w:tabs>
        <w:spacing w:beforeLines="50" w:before="156" w:afterLines="50" w:after="156"/>
        <w:ind w:left="839" w:hanging="839"/>
        <w:rPr>
          <w:rFonts w:ascii="楷体" w:eastAsia="楷体" w:hAnsi="楷体" w:cs="Arial"/>
          <w:kern w:val="0"/>
          <w:sz w:val="24"/>
        </w:rPr>
      </w:pPr>
      <w:r w:rsidRPr="004F7351">
        <w:rPr>
          <w:rFonts w:ascii="楷体" w:eastAsia="楷体" w:hAnsi="楷体" w:cs="Arial"/>
          <w:kern w:val="0"/>
          <w:sz w:val="24"/>
        </w:rPr>
        <w:t>保密</w:t>
      </w:r>
    </w:p>
    <w:p w:rsidR="00BB40F2" w:rsidRDefault="00BB40F2" w:rsidP="00327969">
      <w:pPr>
        <w:numPr>
          <w:ilvl w:val="1"/>
          <w:numId w:val="23"/>
        </w:numPr>
        <w:spacing w:line="360" w:lineRule="auto"/>
        <w:ind w:left="567" w:hanging="567"/>
        <w:rPr>
          <w:rFonts w:eastAsia="楷体"/>
          <w:color w:val="000000"/>
          <w:sz w:val="24"/>
          <w:lang w:val="en-GB"/>
        </w:rPr>
      </w:pPr>
      <w:r>
        <w:rPr>
          <w:rFonts w:eastAsia="楷体" w:hint="eastAsia"/>
          <w:color w:val="000000"/>
          <w:sz w:val="24"/>
          <w:lang w:val="en-GB"/>
        </w:rPr>
        <w:t>本条</w:t>
      </w:r>
      <w:r>
        <w:rPr>
          <w:rFonts w:eastAsia="楷体"/>
          <w:color w:val="000000"/>
          <w:sz w:val="24"/>
          <w:lang w:val="en-GB"/>
        </w:rPr>
        <w:t>所述保密</w:t>
      </w:r>
      <w:r>
        <w:rPr>
          <w:rFonts w:eastAsia="楷体" w:hint="eastAsia"/>
          <w:color w:val="000000"/>
          <w:sz w:val="24"/>
          <w:lang w:val="en-GB"/>
        </w:rPr>
        <w:t>信息</w:t>
      </w:r>
      <w:r>
        <w:rPr>
          <w:rFonts w:eastAsia="楷体"/>
          <w:color w:val="000000"/>
          <w:sz w:val="24"/>
          <w:lang w:val="en-GB"/>
        </w:rPr>
        <w:t>，</w:t>
      </w:r>
      <w:r w:rsidRPr="00BB40F2">
        <w:rPr>
          <w:rFonts w:eastAsia="楷体" w:hint="eastAsia"/>
          <w:color w:val="000000"/>
          <w:sz w:val="24"/>
          <w:lang w:val="en-GB"/>
        </w:rPr>
        <w:t>就本协议项下的任何一方而言，</w:t>
      </w:r>
      <w:r>
        <w:rPr>
          <w:rFonts w:eastAsia="楷体" w:hint="eastAsia"/>
          <w:color w:val="000000"/>
          <w:sz w:val="24"/>
          <w:lang w:val="en-GB"/>
        </w:rPr>
        <w:t>指</w:t>
      </w:r>
      <w:r>
        <w:rPr>
          <w:rFonts w:eastAsia="楷体" w:hint="eastAsia"/>
          <w:color w:val="000000"/>
          <w:sz w:val="24"/>
          <w:lang w:val="en-GB"/>
        </w:rPr>
        <w:t xml:space="preserve"> </w:t>
      </w:r>
      <w:r w:rsidRPr="00BB40F2">
        <w:rPr>
          <w:rFonts w:eastAsia="楷体"/>
          <w:color w:val="000000"/>
          <w:sz w:val="24"/>
          <w:lang w:val="en-GB"/>
        </w:rPr>
        <w:t>(i)</w:t>
      </w:r>
      <w:r w:rsidRPr="00BB40F2">
        <w:rPr>
          <w:rFonts w:eastAsia="楷体"/>
          <w:color w:val="000000"/>
          <w:sz w:val="24"/>
          <w:lang w:val="en-GB"/>
        </w:rPr>
        <w:t>与</w:t>
      </w:r>
      <w:r w:rsidRPr="00BB40F2">
        <w:rPr>
          <w:rFonts w:eastAsia="楷体" w:hint="eastAsia"/>
          <w:color w:val="000000"/>
          <w:sz w:val="24"/>
          <w:lang w:val="en-GB"/>
        </w:rPr>
        <w:t>该方的</w:t>
      </w:r>
      <w:r w:rsidRPr="00BB40F2">
        <w:rPr>
          <w:rFonts w:eastAsia="楷体"/>
          <w:color w:val="000000"/>
          <w:sz w:val="24"/>
          <w:lang w:val="en-GB"/>
        </w:rPr>
        <w:t>商业秘密有关或属机密性质之其他信息；</w:t>
      </w:r>
      <w:r w:rsidRPr="00BB40F2">
        <w:rPr>
          <w:rFonts w:eastAsia="楷体"/>
          <w:color w:val="000000"/>
          <w:sz w:val="24"/>
          <w:lang w:val="en-GB"/>
        </w:rPr>
        <w:t>(ii)</w:t>
      </w:r>
      <w:r w:rsidRPr="00BB40F2">
        <w:rPr>
          <w:rFonts w:eastAsia="楷体"/>
          <w:color w:val="000000"/>
          <w:sz w:val="24"/>
          <w:lang w:val="en-GB"/>
        </w:rPr>
        <w:t>与各方或其他任何一方</w:t>
      </w:r>
      <w:r w:rsidRPr="00BB40F2">
        <w:rPr>
          <w:rFonts w:eastAsia="楷体" w:hint="eastAsia"/>
          <w:color w:val="000000"/>
          <w:sz w:val="24"/>
          <w:lang w:val="en-GB"/>
        </w:rPr>
        <w:t>该方的</w:t>
      </w:r>
      <w:r w:rsidRPr="00BB40F2">
        <w:rPr>
          <w:rFonts w:eastAsia="楷体"/>
          <w:color w:val="000000"/>
          <w:sz w:val="24"/>
          <w:lang w:val="en-GB"/>
        </w:rPr>
        <w:t>业务、财产、财务或其他事项有关之信息；</w:t>
      </w:r>
      <w:r w:rsidRPr="00BB40F2">
        <w:rPr>
          <w:rFonts w:eastAsia="楷体"/>
          <w:color w:val="000000"/>
          <w:sz w:val="24"/>
          <w:lang w:val="en-GB"/>
        </w:rPr>
        <w:t>(iii)</w:t>
      </w:r>
      <w:r w:rsidRPr="00BB40F2">
        <w:rPr>
          <w:rFonts w:eastAsia="楷体"/>
          <w:color w:val="000000"/>
          <w:sz w:val="24"/>
          <w:lang w:val="en-GB"/>
        </w:rPr>
        <w:t>与本协议条文和本次投资有关之信息；</w:t>
      </w:r>
      <w:r w:rsidRPr="00BB40F2">
        <w:rPr>
          <w:rFonts w:eastAsia="楷体"/>
          <w:color w:val="000000"/>
          <w:sz w:val="24"/>
          <w:lang w:val="en-GB"/>
        </w:rPr>
        <w:t>(iv)</w:t>
      </w:r>
      <w:r w:rsidRPr="00BB40F2">
        <w:rPr>
          <w:rFonts w:eastAsia="楷体"/>
          <w:color w:val="000000"/>
          <w:sz w:val="24"/>
          <w:lang w:val="en-GB"/>
        </w:rPr>
        <w:t>与本协议之存在和其目的有关之信息；及</w:t>
      </w:r>
      <w:r w:rsidRPr="00BB40F2">
        <w:rPr>
          <w:rFonts w:eastAsia="楷体"/>
          <w:color w:val="000000"/>
          <w:sz w:val="24"/>
          <w:lang w:val="en-GB"/>
        </w:rPr>
        <w:t>(v)</w:t>
      </w:r>
      <w:r w:rsidRPr="00BB40F2">
        <w:rPr>
          <w:rFonts w:eastAsia="楷体"/>
          <w:color w:val="000000"/>
          <w:sz w:val="24"/>
          <w:lang w:val="en-GB"/>
        </w:rPr>
        <w:t>与达成本协议之磋商有关之信息</w:t>
      </w:r>
      <w:r w:rsidRPr="00BB40F2">
        <w:rPr>
          <w:rFonts w:eastAsia="楷体" w:hint="eastAsia"/>
          <w:color w:val="000000"/>
          <w:sz w:val="24"/>
          <w:lang w:val="en-GB"/>
        </w:rPr>
        <w:t>。</w:t>
      </w:r>
    </w:p>
    <w:p w:rsidR="00367638" w:rsidRDefault="00DE48E7" w:rsidP="00327969">
      <w:pPr>
        <w:numPr>
          <w:ilvl w:val="1"/>
          <w:numId w:val="23"/>
        </w:numPr>
        <w:spacing w:line="360" w:lineRule="auto"/>
        <w:ind w:left="567" w:hanging="567"/>
        <w:rPr>
          <w:rFonts w:eastAsia="楷体"/>
          <w:color w:val="000000"/>
          <w:sz w:val="24"/>
          <w:lang w:val="en-GB"/>
        </w:rPr>
      </w:pPr>
      <w:r w:rsidRPr="00A86AE2">
        <w:rPr>
          <w:rFonts w:ascii="楷体" w:eastAsia="楷体" w:hAnsi="楷体" w:cs="Arial"/>
          <w:sz w:val="24"/>
        </w:rPr>
        <w:t>除相关法律法规、证券交易所规则、登记机关明确要求或本条所述情形外，任何</w:t>
      </w:r>
      <w:r w:rsidRPr="00A86AE2">
        <w:rPr>
          <w:rFonts w:ascii="楷体" w:eastAsia="楷体" w:hAnsi="楷体" w:cs="Arial"/>
          <w:bCs/>
          <w:sz w:val="24"/>
        </w:rPr>
        <w:t>一方</w:t>
      </w:r>
      <w:r w:rsidRPr="00A86AE2">
        <w:rPr>
          <w:rFonts w:ascii="楷体" w:eastAsia="楷体" w:hAnsi="楷体" w:cs="Arial"/>
          <w:sz w:val="24"/>
        </w:rPr>
        <w:t>在获得有关其他</w:t>
      </w:r>
      <w:r w:rsidRPr="00A86AE2">
        <w:rPr>
          <w:rFonts w:ascii="楷体" w:eastAsia="楷体" w:hAnsi="楷体" w:cs="Arial"/>
          <w:bCs/>
          <w:sz w:val="24"/>
        </w:rPr>
        <w:t>各方</w:t>
      </w:r>
      <w:r w:rsidRPr="00A86AE2">
        <w:rPr>
          <w:rFonts w:ascii="楷体" w:eastAsia="楷体" w:hAnsi="楷体" w:cs="Arial"/>
          <w:sz w:val="24"/>
        </w:rPr>
        <w:t>事先书面同意之前，</w:t>
      </w:r>
      <w:r w:rsidR="00367638">
        <w:rPr>
          <w:rFonts w:eastAsia="楷体" w:hint="eastAsia"/>
          <w:color w:val="000000"/>
          <w:sz w:val="24"/>
          <w:lang w:val="en-GB"/>
        </w:rPr>
        <w:t>未经各方同意，其中任何一方不得向除本协议签署方以外的第三方透露本协议的内容。</w:t>
      </w:r>
    </w:p>
    <w:p w:rsidR="00BB40F2" w:rsidRPr="009C4418" w:rsidRDefault="009C4418" w:rsidP="00327969">
      <w:pPr>
        <w:numPr>
          <w:ilvl w:val="1"/>
          <w:numId w:val="23"/>
        </w:numPr>
        <w:spacing w:line="360" w:lineRule="auto"/>
        <w:ind w:left="567" w:hanging="567"/>
        <w:rPr>
          <w:rFonts w:eastAsia="楷体"/>
          <w:sz w:val="24"/>
        </w:rPr>
      </w:pPr>
      <w:r w:rsidRPr="00EB6134">
        <w:rPr>
          <w:rFonts w:eastAsia="楷体"/>
          <w:sz w:val="24"/>
        </w:rPr>
        <w:t>尽管存在上述第</w:t>
      </w:r>
      <w:r w:rsidRPr="00EB6134">
        <w:rPr>
          <w:rFonts w:eastAsia="楷体"/>
          <w:sz w:val="24"/>
        </w:rPr>
        <w:t>11.2</w:t>
      </w:r>
      <w:r w:rsidRPr="00EB6134">
        <w:rPr>
          <w:rFonts w:eastAsia="楷体"/>
          <w:sz w:val="24"/>
        </w:rPr>
        <w:t>款之约定，任何一方均有权：</w:t>
      </w:r>
    </w:p>
    <w:p w:rsidR="00BB40F2" w:rsidRPr="005663A0" w:rsidRDefault="00BB40F2" w:rsidP="00327969">
      <w:pPr>
        <w:numPr>
          <w:ilvl w:val="1"/>
          <w:numId w:val="24"/>
        </w:numPr>
        <w:tabs>
          <w:tab w:val="left" w:pos="1276"/>
        </w:tabs>
        <w:spacing w:line="360" w:lineRule="auto"/>
        <w:ind w:left="1276" w:hanging="709"/>
        <w:rPr>
          <w:rFonts w:eastAsia="楷体"/>
          <w:sz w:val="24"/>
        </w:rPr>
      </w:pPr>
      <w:r w:rsidRPr="005663A0">
        <w:rPr>
          <w:rFonts w:eastAsia="楷体"/>
          <w:sz w:val="24"/>
        </w:rPr>
        <w:t>向其董事或员工，或向其关联方或顾问的董事、合伙人或员工披露保密信息；</w:t>
      </w:r>
    </w:p>
    <w:p w:rsidR="00BB40F2" w:rsidRPr="005663A0" w:rsidRDefault="00BB40F2" w:rsidP="00327969">
      <w:pPr>
        <w:numPr>
          <w:ilvl w:val="1"/>
          <w:numId w:val="24"/>
        </w:numPr>
        <w:tabs>
          <w:tab w:val="left" w:pos="1276"/>
        </w:tabs>
        <w:spacing w:line="360" w:lineRule="auto"/>
        <w:ind w:left="1276" w:hanging="709"/>
        <w:rPr>
          <w:rFonts w:eastAsia="楷体"/>
          <w:sz w:val="24"/>
        </w:rPr>
      </w:pPr>
      <w:r w:rsidRPr="005663A0">
        <w:rPr>
          <w:rFonts w:eastAsia="楷体"/>
          <w:sz w:val="24"/>
        </w:rPr>
        <w:t>根据其合理判断，向其为就本协议所述事宜需要知悉保密信息的顾问披露保密信息；</w:t>
      </w:r>
    </w:p>
    <w:p w:rsidR="00BB40F2" w:rsidRPr="005663A0" w:rsidRDefault="00BB40F2" w:rsidP="00327969">
      <w:pPr>
        <w:numPr>
          <w:ilvl w:val="1"/>
          <w:numId w:val="24"/>
        </w:numPr>
        <w:tabs>
          <w:tab w:val="left" w:pos="1276"/>
        </w:tabs>
        <w:spacing w:line="360" w:lineRule="auto"/>
        <w:ind w:left="1276" w:hanging="709"/>
        <w:rPr>
          <w:rFonts w:eastAsia="楷体"/>
          <w:sz w:val="24"/>
        </w:rPr>
      </w:pPr>
      <w:r w:rsidRPr="005663A0">
        <w:rPr>
          <w:rFonts w:eastAsia="楷体"/>
          <w:sz w:val="24"/>
        </w:rPr>
        <w:lastRenderedPageBreak/>
        <w:t>若适用于该一方之相关法律法规要求、或任何证券交易所、政府部门按适用于该一方之规定有所要求而披露保密信息；</w:t>
      </w:r>
    </w:p>
    <w:p w:rsidR="00BB40F2" w:rsidRPr="005663A0" w:rsidRDefault="00BB40F2" w:rsidP="00327969">
      <w:pPr>
        <w:numPr>
          <w:ilvl w:val="1"/>
          <w:numId w:val="24"/>
        </w:numPr>
        <w:tabs>
          <w:tab w:val="left" w:pos="1276"/>
        </w:tabs>
        <w:spacing w:line="360" w:lineRule="auto"/>
        <w:ind w:left="1276" w:hanging="709"/>
        <w:rPr>
          <w:rFonts w:eastAsia="楷体"/>
          <w:sz w:val="24"/>
        </w:rPr>
      </w:pPr>
      <w:r w:rsidRPr="005663A0">
        <w:rPr>
          <w:rFonts w:eastAsia="楷体"/>
          <w:sz w:val="24"/>
        </w:rPr>
        <w:t>为行使本协议项下的权利而向有关人士或顾问披露保密信息；</w:t>
      </w:r>
    </w:p>
    <w:p w:rsidR="00BB40F2" w:rsidRPr="005663A0" w:rsidRDefault="00BB40F2" w:rsidP="00327969">
      <w:pPr>
        <w:numPr>
          <w:ilvl w:val="1"/>
          <w:numId w:val="24"/>
        </w:numPr>
        <w:tabs>
          <w:tab w:val="left" w:pos="1276"/>
        </w:tabs>
        <w:spacing w:line="360" w:lineRule="auto"/>
        <w:ind w:left="1276" w:hanging="709"/>
        <w:rPr>
          <w:rFonts w:eastAsia="楷体"/>
          <w:sz w:val="24"/>
        </w:rPr>
      </w:pPr>
      <w:r w:rsidRPr="005663A0">
        <w:rPr>
          <w:rFonts w:eastAsia="楷体"/>
          <w:sz w:val="24"/>
        </w:rPr>
        <w:t>为进行与本协议、其他交易文件或与投资方有关的任何股东协议有权的司法或仲裁程序而向有关人士或顾问披露保密信息；及</w:t>
      </w:r>
    </w:p>
    <w:p w:rsidR="00BB40F2" w:rsidRPr="005663A0" w:rsidRDefault="00BB40F2" w:rsidP="00327969">
      <w:pPr>
        <w:numPr>
          <w:ilvl w:val="1"/>
          <w:numId w:val="24"/>
        </w:numPr>
        <w:tabs>
          <w:tab w:val="left" w:pos="1276"/>
        </w:tabs>
        <w:spacing w:line="360" w:lineRule="auto"/>
        <w:ind w:left="1276" w:hanging="709"/>
        <w:rPr>
          <w:rFonts w:eastAsia="楷体"/>
          <w:sz w:val="24"/>
        </w:rPr>
      </w:pPr>
      <w:r w:rsidRPr="005663A0">
        <w:rPr>
          <w:rFonts w:eastAsia="楷体"/>
          <w:sz w:val="24"/>
        </w:rPr>
        <w:t>当保密信息已为公众知悉时</w:t>
      </w:r>
      <w:r w:rsidRPr="005663A0">
        <w:rPr>
          <w:rFonts w:eastAsia="楷体"/>
          <w:sz w:val="24"/>
        </w:rPr>
        <w:t>(</w:t>
      </w:r>
      <w:r w:rsidRPr="005663A0">
        <w:rPr>
          <w:rFonts w:eastAsia="楷体"/>
          <w:sz w:val="24"/>
        </w:rPr>
        <w:t>因违反本协议或任何保密责任而为公众所知悉的除外</w:t>
      </w:r>
      <w:r w:rsidRPr="005663A0">
        <w:rPr>
          <w:rFonts w:eastAsia="楷体"/>
          <w:sz w:val="24"/>
        </w:rPr>
        <w:t>)</w:t>
      </w:r>
      <w:r w:rsidRPr="005663A0">
        <w:rPr>
          <w:rFonts w:eastAsia="楷体"/>
          <w:sz w:val="24"/>
        </w:rPr>
        <w:t>而披露保密信息。</w:t>
      </w:r>
    </w:p>
    <w:p w:rsidR="00BB40F2" w:rsidRPr="00436DB3" w:rsidRDefault="00BB40F2" w:rsidP="00436DB3">
      <w:pPr>
        <w:widowControl/>
        <w:spacing w:line="360" w:lineRule="auto"/>
        <w:ind w:left="567" w:hanging="2"/>
        <w:jc w:val="left"/>
        <w:rPr>
          <w:rFonts w:ascii="楷体" w:eastAsia="楷体" w:hAnsi="楷体" w:cs="Arial"/>
          <w:kern w:val="0"/>
          <w:sz w:val="24"/>
          <w:lang w:val="en-GB"/>
        </w:rPr>
      </w:pPr>
      <w:r w:rsidRPr="00436DB3">
        <w:rPr>
          <w:rFonts w:ascii="楷体" w:eastAsia="楷体" w:hAnsi="楷体" w:cs="Arial"/>
          <w:kern w:val="0"/>
          <w:sz w:val="24"/>
          <w:lang w:val="en-GB"/>
        </w:rPr>
        <w:t>唯依据上述</w:t>
      </w:r>
      <w:r w:rsidRPr="00436DB3">
        <w:rPr>
          <w:rFonts w:ascii="楷体" w:eastAsia="楷体" w:hAnsi="楷体" w:cs="Arial" w:hint="eastAsia"/>
          <w:kern w:val="0"/>
          <w:sz w:val="24"/>
          <w:lang w:val="en-GB"/>
        </w:rPr>
        <w:t>第</w:t>
      </w:r>
      <w:r w:rsidR="00436DB3" w:rsidRPr="00436DB3">
        <w:rPr>
          <w:rFonts w:eastAsia="楷体"/>
          <w:kern w:val="0"/>
          <w:sz w:val="24"/>
          <w:lang w:val="en-GB"/>
        </w:rPr>
        <w:t>1</w:t>
      </w:r>
      <w:r w:rsidR="006D2EAD">
        <w:rPr>
          <w:rFonts w:eastAsia="楷体"/>
          <w:kern w:val="0"/>
          <w:sz w:val="24"/>
          <w:lang w:val="en-GB"/>
        </w:rPr>
        <w:t>1</w:t>
      </w:r>
      <w:r w:rsidR="00436DB3" w:rsidRPr="00436DB3">
        <w:rPr>
          <w:rFonts w:eastAsia="楷体"/>
          <w:kern w:val="0"/>
          <w:sz w:val="24"/>
          <w:lang w:val="en-GB"/>
        </w:rPr>
        <w:t>.3.3</w:t>
      </w:r>
      <w:r w:rsidR="00436DB3">
        <w:rPr>
          <w:rFonts w:ascii="楷体" w:eastAsia="楷体" w:hAnsi="楷体" w:cs="Arial" w:hint="eastAsia"/>
          <w:kern w:val="0"/>
          <w:sz w:val="24"/>
          <w:lang w:val="en-GB"/>
        </w:rPr>
        <w:t>项</w:t>
      </w:r>
      <w:r w:rsidRPr="00436DB3">
        <w:rPr>
          <w:rFonts w:ascii="楷体" w:eastAsia="楷体" w:hAnsi="楷体" w:cs="Arial"/>
          <w:kern w:val="0"/>
          <w:sz w:val="24"/>
          <w:lang w:val="en-GB"/>
        </w:rPr>
        <w:t>披露或使用任何保密信息之前，该一方须尽快通知其他各方该等要求，并须于符合该等要求前(如合法和可行)咨询其他各方和妥为考虑其他各方之合理要求。</w:t>
      </w:r>
    </w:p>
    <w:p w:rsidR="00BB40F2" w:rsidRPr="00436DB3" w:rsidRDefault="00BB40F2" w:rsidP="00436DB3">
      <w:pPr>
        <w:widowControl/>
        <w:spacing w:line="360" w:lineRule="auto"/>
        <w:ind w:left="567" w:hanging="2"/>
        <w:jc w:val="left"/>
        <w:rPr>
          <w:rFonts w:ascii="楷体" w:eastAsia="楷体" w:hAnsi="楷体" w:cs="Arial"/>
          <w:kern w:val="0"/>
          <w:sz w:val="24"/>
          <w:lang w:val="en-GB"/>
        </w:rPr>
      </w:pPr>
      <w:r w:rsidRPr="00436DB3">
        <w:rPr>
          <w:rFonts w:ascii="楷体" w:eastAsia="楷体" w:hAnsi="楷体" w:cs="Arial"/>
          <w:kern w:val="0"/>
          <w:sz w:val="24"/>
          <w:lang w:val="en-GB"/>
        </w:rPr>
        <w:t>任何一方均应确保其关联方、顾问和依据本条获得保密信息的其他人士对保密信息予以保密，并就遵守本条规定做出承诺。</w:t>
      </w:r>
    </w:p>
    <w:p w:rsidR="00BB40F2" w:rsidRDefault="00BB40F2" w:rsidP="00327969">
      <w:pPr>
        <w:numPr>
          <w:ilvl w:val="1"/>
          <w:numId w:val="23"/>
        </w:numPr>
        <w:spacing w:line="360" w:lineRule="auto"/>
        <w:ind w:left="567" w:hanging="567"/>
        <w:rPr>
          <w:rFonts w:ascii="楷体" w:eastAsia="楷体" w:hAnsi="楷体" w:cs="Arial"/>
          <w:kern w:val="0"/>
          <w:sz w:val="24"/>
          <w:lang w:val="en-GB"/>
        </w:rPr>
      </w:pPr>
      <w:r w:rsidRPr="00436DB3">
        <w:rPr>
          <w:rFonts w:ascii="楷体" w:eastAsia="楷体" w:hAnsi="楷体" w:cs="Arial"/>
          <w:kern w:val="0"/>
          <w:sz w:val="24"/>
          <w:lang w:val="en-GB"/>
        </w:rPr>
        <w:t>本条所述义务自各方授权代表共同签署本协议之日生效，在交割日后仍持续有效。</w:t>
      </w:r>
    </w:p>
    <w:p w:rsidR="00436DB3" w:rsidRPr="00436DB3" w:rsidRDefault="00436DB3" w:rsidP="00436DB3">
      <w:pPr>
        <w:spacing w:line="360" w:lineRule="auto"/>
        <w:ind w:left="567"/>
        <w:rPr>
          <w:rFonts w:ascii="楷体" w:eastAsia="楷体" w:hAnsi="楷体" w:cs="Arial" w:hint="eastAsia"/>
          <w:kern w:val="0"/>
          <w:sz w:val="24"/>
          <w:lang w:val="en-GB"/>
        </w:rPr>
      </w:pPr>
    </w:p>
    <w:p w:rsidR="00AC74FE" w:rsidRPr="00AC74FE" w:rsidRDefault="00AC74FE" w:rsidP="00AC74FE">
      <w:pPr>
        <w:pStyle w:val="1"/>
        <w:tabs>
          <w:tab w:val="left" w:pos="840"/>
        </w:tabs>
        <w:spacing w:beforeLines="50" w:before="156" w:afterLines="50" w:after="156"/>
        <w:ind w:left="839" w:hanging="839"/>
        <w:rPr>
          <w:rFonts w:ascii="楷体" w:eastAsia="楷体" w:hAnsi="楷体" w:cs="Arial"/>
          <w:kern w:val="0"/>
          <w:sz w:val="24"/>
        </w:rPr>
      </w:pPr>
      <w:r>
        <w:rPr>
          <w:rFonts w:ascii="楷体" w:eastAsia="楷体" w:hAnsi="楷体" w:cs="Arial"/>
          <w:kern w:val="0"/>
          <w:sz w:val="24"/>
        </w:rPr>
        <w:t>通知</w:t>
      </w:r>
    </w:p>
    <w:p w:rsidR="00AC74FE" w:rsidRPr="00A86AE2" w:rsidRDefault="00AC74FE" w:rsidP="00327969">
      <w:pPr>
        <w:numPr>
          <w:ilvl w:val="1"/>
          <w:numId w:val="25"/>
        </w:numPr>
        <w:spacing w:line="360" w:lineRule="auto"/>
        <w:ind w:left="567" w:hanging="567"/>
        <w:rPr>
          <w:rFonts w:ascii="楷体" w:eastAsia="楷体" w:hAnsi="楷体" w:cs="Arial"/>
          <w:kern w:val="0"/>
          <w:sz w:val="24"/>
          <w:lang w:val="en-GB"/>
        </w:rPr>
      </w:pPr>
      <w:r w:rsidRPr="00A86AE2">
        <w:rPr>
          <w:rFonts w:ascii="楷体" w:eastAsia="楷体" w:hAnsi="楷体" w:cs="Arial"/>
          <w:kern w:val="0"/>
          <w:sz w:val="24"/>
          <w:lang w:val="en-GB"/>
        </w:rPr>
        <w:t>本协议项下的所有通知应通过快递服务或</w:t>
      </w:r>
      <w:r w:rsidRPr="00A86AE2">
        <w:rPr>
          <w:rFonts w:ascii="楷体" w:eastAsia="楷体" w:hAnsi="楷体" w:cs="Arial" w:hint="eastAsia"/>
          <w:kern w:val="0"/>
          <w:sz w:val="24"/>
          <w:lang w:val="en-GB"/>
        </w:rPr>
        <w:t>电子邮件方式</w:t>
      </w:r>
      <w:r w:rsidRPr="00A86AE2">
        <w:rPr>
          <w:rFonts w:ascii="楷体" w:eastAsia="楷体" w:hAnsi="楷体" w:cs="Arial"/>
          <w:kern w:val="0"/>
          <w:sz w:val="24"/>
          <w:lang w:val="en-GB"/>
        </w:rPr>
        <w:t>传送。各方之间的通知及往来信函应发送至以下所述的相应地址或</w:t>
      </w:r>
      <w:r w:rsidRPr="00A86AE2">
        <w:rPr>
          <w:rFonts w:ascii="楷体" w:eastAsia="楷体" w:hAnsi="楷体" w:cs="Arial" w:hint="eastAsia"/>
          <w:kern w:val="0"/>
          <w:sz w:val="24"/>
          <w:lang w:val="en-GB"/>
        </w:rPr>
        <w:t>电子邮箱</w:t>
      </w:r>
      <w:r w:rsidRPr="00A86AE2">
        <w:rPr>
          <w:rFonts w:ascii="楷体" w:eastAsia="楷体" w:hAnsi="楷体" w:cs="Arial"/>
          <w:kern w:val="0"/>
          <w:sz w:val="24"/>
          <w:lang w:val="en-GB"/>
        </w:rPr>
        <w:t>(或收件人提前</w:t>
      </w:r>
      <w:r w:rsidR="00CD507C" w:rsidRPr="00CD507C">
        <w:rPr>
          <w:rFonts w:ascii="楷体" w:eastAsia="楷体" w:hAnsi="楷体" w:cs="Arial" w:hint="eastAsia"/>
          <w:kern w:val="0"/>
          <w:sz w:val="24"/>
          <w:highlight w:val="yellow"/>
          <w:lang w:val="en-GB"/>
        </w:rPr>
        <w:t>【</w:t>
      </w:r>
      <w:r w:rsidR="00CD507C" w:rsidRPr="00CD507C">
        <w:rPr>
          <w:rFonts w:eastAsia="楷体"/>
          <w:kern w:val="0"/>
          <w:sz w:val="24"/>
          <w:highlight w:val="yellow"/>
          <w:lang w:val="en-GB"/>
        </w:rPr>
        <w:t>7</w:t>
      </w:r>
      <w:r w:rsidR="00CD507C" w:rsidRPr="00CD507C">
        <w:rPr>
          <w:rFonts w:ascii="楷体" w:eastAsia="楷体" w:hAnsi="楷体" w:cs="Arial" w:hint="eastAsia"/>
          <w:kern w:val="0"/>
          <w:sz w:val="24"/>
          <w:highlight w:val="yellow"/>
          <w:lang w:val="en-GB"/>
        </w:rPr>
        <w:t>】日</w:t>
      </w:r>
      <w:r w:rsidRPr="00A86AE2">
        <w:rPr>
          <w:rFonts w:ascii="楷体" w:eastAsia="楷体" w:hAnsi="楷体" w:cs="Arial"/>
          <w:kern w:val="0"/>
          <w:sz w:val="24"/>
          <w:lang w:val="en-GB"/>
        </w:rPr>
        <w:t>向其他方发出书面通知说明的其他地址或</w:t>
      </w:r>
      <w:r w:rsidRPr="00A86AE2">
        <w:rPr>
          <w:rFonts w:ascii="楷体" w:eastAsia="楷体" w:hAnsi="楷体" w:cs="Arial" w:hint="eastAsia"/>
          <w:kern w:val="0"/>
          <w:sz w:val="24"/>
          <w:lang w:val="en-GB"/>
        </w:rPr>
        <w:t>电子邮箱</w:t>
      </w:r>
      <w:r w:rsidRPr="00A86AE2">
        <w:rPr>
          <w:rFonts w:ascii="楷体" w:eastAsia="楷体" w:hAnsi="楷体" w:cs="Arial"/>
          <w:kern w:val="0"/>
          <w:sz w:val="24"/>
          <w:lang w:val="en-GB"/>
        </w:rPr>
        <w:t>)：</w:t>
      </w:r>
    </w:p>
    <w:p w:rsidR="00AC74FE" w:rsidRPr="00A86AE2" w:rsidRDefault="00AC74FE" w:rsidP="00AC74FE">
      <w:pPr>
        <w:widowControl/>
        <w:spacing w:beforeLines="50" w:before="156" w:afterLines="50" w:after="156" w:line="276" w:lineRule="auto"/>
        <w:ind w:firstLineChars="300" w:firstLine="720"/>
        <w:jc w:val="left"/>
        <w:rPr>
          <w:rFonts w:ascii="楷体" w:eastAsia="楷体" w:hAnsi="楷体" w:hint="eastAsia"/>
          <w:kern w:val="0"/>
          <w:sz w:val="24"/>
          <w:lang w:val="en-GB"/>
        </w:rPr>
      </w:pPr>
    </w:p>
    <w:p w:rsidR="00AC74FE" w:rsidRPr="00A86AE2" w:rsidRDefault="006349DF" w:rsidP="00AC74FE">
      <w:pPr>
        <w:widowControl/>
        <w:spacing w:beforeLines="50" w:before="156" w:afterLines="50" w:after="156" w:line="276" w:lineRule="auto"/>
        <w:ind w:firstLineChars="300" w:firstLine="720"/>
        <w:jc w:val="left"/>
        <w:rPr>
          <w:rFonts w:ascii="楷体" w:eastAsia="楷体" w:hAnsi="楷体"/>
          <w:kern w:val="0"/>
          <w:sz w:val="24"/>
        </w:rPr>
      </w:pPr>
      <w:r>
        <w:rPr>
          <w:rFonts w:ascii="楷体" w:eastAsia="楷体" w:hAnsi="楷体" w:hint="eastAsia"/>
          <w:kern w:val="0"/>
          <w:sz w:val="24"/>
          <w:lang w:val="en-GB"/>
        </w:rPr>
        <w:t>投资方</w:t>
      </w:r>
      <w:r w:rsidR="00AC74FE" w:rsidRPr="00A86AE2">
        <w:rPr>
          <w:rFonts w:ascii="楷体" w:eastAsia="楷体" w:hAnsi="楷体"/>
          <w:kern w:val="0"/>
          <w:sz w:val="24"/>
          <w:lang w:val="en-GB"/>
        </w:rPr>
        <w:t>：</w:t>
      </w:r>
      <w:r w:rsidR="00CD507C" w:rsidRPr="00A86AE2">
        <w:rPr>
          <w:rFonts w:ascii="楷体" w:eastAsia="楷体" w:hAnsi="楷体"/>
          <w:kern w:val="0"/>
          <w:sz w:val="24"/>
        </w:rPr>
        <w:t xml:space="preserve"> </w:t>
      </w:r>
    </w:p>
    <w:p w:rsidR="00AC74FE" w:rsidRPr="00A86AE2" w:rsidRDefault="00AC74FE" w:rsidP="00AC74FE">
      <w:pPr>
        <w:widowControl/>
        <w:spacing w:beforeLines="50" w:before="156" w:afterLines="50" w:after="156" w:line="276" w:lineRule="auto"/>
        <w:ind w:leftChars="342" w:left="1438" w:hangingChars="300" w:hanging="720"/>
        <w:jc w:val="left"/>
        <w:rPr>
          <w:rFonts w:ascii="楷体" w:eastAsia="楷体" w:hAnsi="楷体"/>
          <w:kern w:val="0"/>
          <w:sz w:val="24"/>
          <w:lang w:val="en-GB"/>
        </w:rPr>
      </w:pPr>
      <w:r w:rsidRPr="00A86AE2">
        <w:rPr>
          <w:rFonts w:ascii="楷体" w:eastAsia="楷体" w:hAnsi="楷体" w:cs="Arial"/>
          <w:kern w:val="0"/>
          <w:sz w:val="24"/>
          <w:lang w:val="en-GB"/>
        </w:rPr>
        <w:t>地址</w:t>
      </w:r>
      <w:r w:rsidRPr="00A86AE2">
        <w:rPr>
          <w:rFonts w:ascii="楷体" w:eastAsia="楷体" w:hAnsi="楷体"/>
          <w:kern w:val="0"/>
          <w:sz w:val="24"/>
          <w:lang w:val="en-GB"/>
        </w:rPr>
        <w:t>：</w:t>
      </w:r>
      <w:r w:rsidR="00CD507C" w:rsidRPr="00A86AE2">
        <w:rPr>
          <w:rFonts w:ascii="楷体" w:eastAsia="楷体" w:hAnsi="楷体"/>
          <w:kern w:val="0"/>
          <w:sz w:val="24"/>
          <w:lang w:val="en-GB"/>
        </w:rPr>
        <w:t xml:space="preserve"> </w:t>
      </w:r>
    </w:p>
    <w:p w:rsidR="00AC74FE" w:rsidRPr="00A86AE2" w:rsidRDefault="00AC74FE" w:rsidP="00AC74FE">
      <w:pPr>
        <w:widowControl/>
        <w:spacing w:beforeLines="50" w:before="156" w:afterLines="50" w:after="156" w:line="276" w:lineRule="auto"/>
        <w:ind w:firstLineChars="300" w:firstLine="720"/>
        <w:jc w:val="left"/>
        <w:rPr>
          <w:rFonts w:ascii="楷体" w:eastAsia="楷体" w:hAnsi="楷体" w:cs="Arial"/>
          <w:kern w:val="0"/>
          <w:sz w:val="24"/>
          <w:lang w:val="en-GB"/>
        </w:rPr>
      </w:pPr>
      <w:r w:rsidRPr="00A86AE2">
        <w:rPr>
          <w:rFonts w:ascii="楷体" w:eastAsia="楷体" w:hAnsi="楷体" w:cs="Arial"/>
          <w:kern w:val="0"/>
          <w:sz w:val="24"/>
          <w:lang w:val="en-GB"/>
        </w:rPr>
        <w:t>收件人</w:t>
      </w:r>
      <w:r w:rsidRPr="00A86AE2">
        <w:rPr>
          <w:rFonts w:ascii="楷体" w:eastAsia="楷体" w:hAnsi="楷体"/>
          <w:kern w:val="0"/>
          <w:sz w:val="24"/>
          <w:lang w:val="en-GB"/>
        </w:rPr>
        <w:t>：</w:t>
      </w:r>
    </w:p>
    <w:p w:rsidR="00AC74FE" w:rsidRPr="00A86AE2" w:rsidRDefault="00AC74FE" w:rsidP="00AC74FE">
      <w:pPr>
        <w:widowControl/>
        <w:spacing w:beforeLines="50" w:before="156" w:afterLines="50" w:after="156" w:line="276" w:lineRule="auto"/>
        <w:ind w:firstLineChars="300" w:firstLine="720"/>
        <w:jc w:val="left"/>
        <w:rPr>
          <w:rFonts w:ascii="楷体" w:eastAsia="楷体" w:hAnsi="楷体" w:cs="Arial"/>
          <w:kern w:val="0"/>
          <w:sz w:val="24"/>
          <w:lang w:val="en-GB"/>
        </w:rPr>
      </w:pPr>
      <w:r w:rsidRPr="00A86AE2">
        <w:rPr>
          <w:rFonts w:ascii="楷体" w:eastAsia="楷体" w:hAnsi="楷体" w:cs="Arial" w:hint="eastAsia"/>
          <w:kern w:val="0"/>
          <w:sz w:val="24"/>
          <w:lang w:val="en-GB"/>
        </w:rPr>
        <w:t>电话：</w:t>
      </w:r>
    </w:p>
    <w:p w:rsidR="00AC74FE" w:rsidRPr="00A86AE2" w:rsidRDefault="00AC74FE" w:rsidP="00AC74FE">
      <w:pPr>
        <w:widowControl/>
        <w:spacing w:beforeLines="50" w:before="156" w:afterLines="50" w:after="156" w:line="276" w:lineRule="auto"/>
        <w:ind w:firstLineChars="300" w:firstLine="720"/>
        <w:jc w:val="left"/>
        <w:rPr>
          <w:rFonts w:ascii="楷体" w:eastAsia="楷体" w:hAnsi="楷体" w:cs="Arial"/>
          <w:kern w:val="0"/>
          <w:sz w:val="24"/>
          <w:lang w:val="en-GB"/>
        </w:rPr>
      </w:pPr>
      <w:r w:rsidRPr="00A86AE2">
        <w:rPr>
          <w:rFonts w:ascii="楷体" w:eastAsia="楷体" w:hAnsi="楷体" w:cs="Arial" w:hint="eastAsia"/>
          <w:kern w:val="0"/>
          <w:sz w:val="24"/>
          <w:lang w:val="en-GB"/>
        </w:rPr>
        <w:t>电子邮箱：</w:t>
      </w:r>
    </w:p>
    <w:p w:rsidR="00AC74FE" w:rsidRPr="00A86AE2" w:rsidRDefault="00AC74FE" w:rsidP="00AC74FE">
      <w:pPr>
        <w:widowControl/>
        <w:spacing w:beforeLines="50" w:before="156" w:afterLines="50" w:after="156" w:line="276" w:lineRule="auto"/>
        <w:ind w:left="720"/>
        <w:jc w:val="left"/>
        <w:rPr>
          <w:rFonts w:ascii="楷体" w:eastAsia="楷体" w:hAnsi="楷体" w:cs="Arial"/>
          <w:kern w:val="0"/>
          <w:sz w:val="24"/>
          <w:lang w:val="en-GB"/>
        </w:rPr>
      </w:pPr>
    </w:p>
    <w:p w:rsidR="00AC74FE" w:rsidRPr="00A86AE2" w:rsidRDefault="006349DF" w:rsidP="00AC74FE">
      <w:pPr>
        <w:widowControl/>
        <w:spacing w:beforeLines="50" w:before="156" w:afterLines="50" w:after="156" w:line="276" w:lineRule="auto"/>
        <w:ind w:firstLineChars="300" w:firstLine="720"/>
        <w:jc w:val="left"/>
        <w:rPr>
          <w:rFonts w:ascii="楷体" w:eastAsia="楷体" w:hAnsi="楷体" w:cs="Arial"/>
          <w:kern w:val="0"/>
          <w:sz w:val="24"/>
          <w:lang w:val="en-GB"/>
        </w:rPr>
      </w:pPr>
      <w:r>
        <w:rPr>
          <w:rFonts w:ascii="楷体" w:eastAsia="楷体" w:hAnsi="楷体" w:cs="Arial" w:hint="eastAsia"/>
          <w:kern w:val="0"/>
          <w:sz w:val="24"/>
          <w:lang w:val="en-GB"/>
        </w:rPr>
        <w:t>实际控制人</w:t>
      </w:r>
      <w:r w:rsidR="00AC74FE" w:rsidRPr="00A86AE2">
        <w:rPr>
          <w:rFonts w:ascii="楷体" w:eastAsia="楷体" w:hAnsi="楷体" w:cs="Arial"/>
          <w:kern w:val="0"/>
          <w:sz w:val="24"/>
          <w:lang w:val="en-GB"/>
        </w:rPr>
        <w:t xml:space="preserve">： </w:t>
      </w:r>
    </w:p>
    <w:p w:rsidR="00AC74FE" w:rsidRPr="00A86AE2" w:rsidRDefault="00AC74FE" w:rsidP="00AC74FE">
      <w:pPr>
        <w:spacing w:beforeLines="50" w:before="156" w:afterLines="50" w:after="156" w:line="276" w:lineRule="auto"/>
        <w:ind w:firstLineChars="300" w:firstLine="720"/>
        <w:rPr>
          <w:rFonts w:ascii="楷体" w:eastAsia="楷体" w:hAnsi="楷体"/>
          <w:color w:val="000000"/>
          <w:kern w:val="0"/>
          <w:sz w:val="24"/>
        </w:rPr>
      </w:pPr>
      <w:r w:rsidRPr="00A86AE2">
        <w:rPr>
          <w:rFonts w:ascii="楷体" w:eastAsia="楷体" w:hAnsi="楷体" w:cs="Arial"/>
          <w:kern w:val="0"/>
          <w:sz w:val="24"/>
          <w:lang w:val="en-GB"/>
        </w:rPr>
        <w:t>地址：</w:t>
      </w:r>
    </w:p>
    <w:p w:rsidR="00AC74FE" w:rsidRPr="00A86AE2" w:rsidRDefault="00AC74FE" w:rsidP="00AC74FE">
      <w:pPr>
        <w:widowControl/>
        <w:spacing w:beforeLines="50" w:before="156" w:afterLines="50" w:after="156" w:line="276" w:lineRule="auto"/>
        <w:ind w:left="416" w:firstLine="293"/>
        <w:jc w:val="left"/>
        <w:rPr>
          <w:rFonts w:ascii="楷体" w:eastAsia="楷体" w:hAnsi="楷体" w:cs="Arial"/>
          <w:kern w:val="0"/>
          <w:sz w:val="24"/>
          <w:lang w:val="en-GB"/>
        </w:rPr>
      </w:pPr>
      <w:r w:rsidRPr="00A86AE2">
        <w:rPr>
          <w:rFonts w:ascii="楷体" w:eastAsia="楷体" w:hAnsi="楷体" w:cs="Arial"/>
          <w:kern w:val="0"/>
          <w:sz w:val="24"/>
          <w:lang w:val="en-GB"/>
        </w:rPr>
        <w:lastRenderedPageBreak/>
        <w:t>收件人：</w:t>
      </w:r>
    </w:p>
    <w:p w:rsidR="00AC74FE" w:rsidRPr="00A86AE2" w:rsidRDefault="00AC74FE" w:rsidP="00AC74FE">
      <w:pPr>
        <w:widowControl/>
        <w:spacing w:beforeLines="50" w:before="156" w:afterLines="50" w:after="156" w:line="276" w:lineRule="auto"/>
        <w:ind w:left="416" w:firstLine="293"/>
        <w:jc w:val="left"/>
        <w:rPr>
          <w:rFonts w:ascii="楷体" w:eastAsia="楷体" w:hAnsi="楷体" w:cs="Arial"/>
          <w:kern w:val="0"/>
          <w:sz w:val="24"/>
        </w:rPr>
      </w:pPr>
      <w:r w:rsidRPr="00A86AE2">
        <w:rPr>
          <w:rFonts w:ascii="楷体" w:eastAsia="楷体" w:hAnsi="楷体" w:cs="Arial" w:hint="eastAsia"/>
          <w:kern w:val="0"/>
          <w:sz w:val="24"/>
        </w:rPr>
        <w:t>电话：</w:t>
      </w:r>
    </w:p>
    <w:p w:rsidR="00AC74FE" w:rsidRPr="00A86AE2" w:rsidRDefault="00AC74FE" w:rsidP="00AC74FE">
      <w:pPr>
        <w:widowControl/>
        <w:spacing w:beforeLines="50" w:before="156" w:afterLines="50" w:after="156" w:line="276" w:lineRule="auto"/>
        <w:ind w:firstLineChars="300" w:firstLine="720"/>
        <w:jc w:val="left"/>
        <w:rPr>
          <w:rFonts w:ascii="楷体" w:eastAsia="楷体" w:hAnsi="楷体" w:cs="Arial"/>
          <w:kern w:val="0"/>
          <w:sz w:val="24"/>
          <w:lang w:val="en-GB"/>
        </w:rPr>
      </w:pPr>
      <w:r w:rsidRPr="00A86AE2">
        <w:rPr>
          <w:rFonts w:ascii="楷体" w:eastAsia="楷体" w:hAnsi="楷体" w:cs="Arial" w:hint="eastAsia"/>
          <w:kern w:val="0"/>
          <w:sz w:val="24"/>
          <w:lang w:val="en-GB"/>
        </w:rPr>
        <w:t>电子邮箱：</w:t>
      </w:r>
    </w:p>
    <w:p w:rsidR="00AC74FE" w:rsidRPr="00A86AE2" w:rsidRDefault="00AC74FE" w:rsidP="00AC74FE">
      <w:pPr>
        <w:widowControl/>
        <w:spacing w:beforeLines="50" w:before="156" w:afterLines="50" w:after="156" w:line="276" w:lineRule="auto"/>
        <w:jc w:val="left"/>
        <w:rPr>
          <w:rFonts w:ascii="楷体" w:eastAsia="楷体" w:hAnsi="楷体" w:cs="Arial"/>
          <w:kern w:val="0"/>
          <w:sz w:val="24"/>
          <w:lang w:val="en-GB"/>
        </w:rPr>
      </w:pPr>
    </w:p>
    <w:p w:rsidR="00AC74FE" w:rsidRPr="00A86AE2" w:rsidRDefault="006349DF" w:rsidP="00AC74FE">
      <w:pPr>
        <w:widowControl/>
        <w:spacing w:beforeLines="50" w:before="156" w:afterLines="50" w:after="156" w:line="276" w:lineRule="auto"/>
        <w:ind w:firstLineChars="300" w:firstLine="720"/>
        <w:jc w:val="left"/>
        <w:rPr>
          <w:rFonts w:ascii="楷体" w:eastAsia="楷体" w:hAnsi="楷体" w:cs="Arial"/>
          <w:kern w:val="0"/>
          <w:sz w:val="24"/>
          <w:lang w:val="en-GB"/>
        </w:rPr>
      </w:pPr>
      <w:r>
        <w:rPr>
          <w:rFonts w:ascii="楷体" w:eastAsia="楷体" w:hAnsi="楷体" w:cs="Arial" w:hint="eastAsia"/>
          <w:kern w:val="0"/>
          <w:sz w:val="24"/>
          <w:lang w:val="en-GB"/>
        </w:rPr>
        <w:t>标的</w:t>
      </w:r>
      <w:r>
        <w:rPr>
          <w:rFonts w:ascii="楷体" w:eastAsia="楷体" w:hAnsi="楷体" w:cs="Arial"/>
          <w:kern w:val="0"/>
          <w:sz w:val="24"/>
          <w:lang w:val="en-GB"/>
        </w:rPr>
        <w:t>公司</w:t>
      </w:r>
      <w:r w:rsidR="00AC74FE" w:rsidRPr="00A86AE2">
        <w:rPr>
          <w:rFonts w:ascii="楷体" w:eastAsia="楷体" w:hAnsi="楷体" w:cs="Arial"/>
          <w:kern w:val="0"/>
          <w:sz w:val="24"/>
          <w:lang w:val="en-GB"/>
        </w:rPr>
        <w:t xml:space="preserve">： </w:t>
      </w:r>
    </w:p>
    <w:p w:rsidR="00AC74FE" w:rsidRPr="00A86AE2" w:rsidRDefault="00AC74FE" w:rsidP="00AC74FE">
      <w:pPr>
        <w:spacing w:beforeLines="50" w:before="156" w:afterLines="50" w:after="156" w:line="276" w:lineRule="auto"/>
        <w:ind w:firstLineChars="300" w:firstLine="720"/>
        <w:rPr>
          <w:rFonts w:ascii="楷体" w:eastAsia="楷体" w:hAnsi="楷体"/>
          <w:color w:val="000000"/>
          <w:kern w:val="0"/>
          <w:sz w:val="24"/>
        </w:rPr>
      </w:pPr>
      <w:r w:rsidRPr="00A86AE2">
        <w:rPr>
          <w:rFonts w:ascii="楷体" w:eastAsia="楷体" w:hAnsi="楷体" w:cs="Arial"/>
          <w:kern w:val="0"/>
          <w:sz w:val="24"/>
          <w:lang w:val="en-GB"/>
        </w:rPr>
        <w:t>地址：</w:t>
      </w:r>
    </w:p>
    <w:p w:rsidR="00AC74FE" w:rsidRPr="00A86AE2" w:rsidRDefault="00AC74FE" w:rsidP="00AC74FE">
      <w:pPr>
        <w:widowControl/>
        <w:spacing w:beforeLines="50" w:before="156" w:afterLines="50" w:after="156" w:line="276" w:lineRule="auto"/>
        <w:ind w:left="416" w:firstLine="293"/>
        <w:jc w:val="left"/>
        <w:rPr>
          <w:rFonts w:ascii="楷体" w:eastAsia="楷体" w:hAnsi="楷体" w:cs="Arial"/>
          <w:kern w:val="0"/>
          <w:sz w:val="24"/>
          <w:lang w:val="en-GB"/>
        </w:rPr>
      </w:pPr>
      <w:r w:rsidRPr="00A86AE2">
        <w:rPr>
          <w:rFonts w:ascii="楷体" w:eastAsia="楷体" w:hAnsi="楷体" w:cs="Arial"/>
          <w:kern w:val="0"/>
          <w:sz w:val="24"/>
          <w:lang w:val="en-GB"/>
        </w:rPr>
        <w:t xml:space="preserve">收件人： </w:t>
      </w:r>
    </w:p>
    <w:p w:rsidR="00AC74FE" w:rsidRPr="00A86AE2" w:rsidRDefault="00AC74FE" w:rsidP="00AC74FE">
      <w:pPr>
        <w:widowControl/>
        <w:spacing w:beforeLines="50" w:before="156" w:afterLines="50" w:after="156" w:line="276" w:lineRule="auto"/>
        <w:ind w:left="416" w:firstLine="293"/>
        <w:jc w:val="left"/>
        <w:rPr>
          <w:rFonts w:ascii="楷体" w:eastAsia="楷体" w:hAnsi="楷体" w:cs="Arial"/>
          <w:kern w:val="0"/>
          <w:sz w:val="24"/>
        </w:rPr>
      </w:pPr>
      <w:r w:rsidRPr="00A86AE2">
        <w:rPr>
          <w:rFonts w:ascii="楷体" w:eastAsia="楷体" w:hAnsi="楷体" w:cs="Arial" w:hint="eastAsia"/>
          <w:kern w:val="0"/>
          <w:sz w:val="24"/>
        </w:rPr>
        <w:t>电话：</w:t>
      </w:r>
    </w:p>
    <w:p w:rsidR="00AC74FE" w:rsidRPr="00A86AE2" w:rsidRDefault="00AC74FE" w:rsidP="00AC74FE">
      <w:pPr>
        <w:widowControl/>
        <w:spacing w:beforeLines="50" w:before="156" w:afterLines="50" w:after="156" w:line="276" w:lineRule="auto"/>
        <w:ind w:firstLineChars="300" w:firstLine="720"/>
        <w:jc w:val="left"/>
        <w:rPr>
          <w:rFonts w:ascii="楷体" w:eastAsia="楷体" w:hAnsi="楷体" w:cs="Arial" w:hint="eastAsia"/>
          <w:kern w:val="0"/>
          <w:sz w:val="24"/>
          <w:lang w:val="en-GB"/>
        </w:rPr>
      </w:pPr>
      <w:r w:rsidRPr="00A86AE2">
        <w:rPr>
          <w:rFonts w:ascii="楷体" w:eastAsia="楷体" w:hAnsi="楷体" w:cs="Arial" w:hint="eastAsia"/>
          <w:kern w:val="0"/>
          <w:sz w:val="24"/>
          <w:lang w:val="en-GB"/>
        </w:rPr>
        <w:t>电子邮箱：</w:t>
      </w:r>
    </w:p>
    <w:p w:rsidR="00AC74FE" w:rsidRDefault="00AC74FE" w:rsidP="00327969">
      <w:pPr>
        <w:numPr>
          <w:ilvl w:val="1"/>
          <w:numId w:val="25"/>
        </w:numPr>
        <w:spacing w:line="360" w:lineRule="auto"/>
        <w:ind w:left="567" w:hanging="567"/>
        <w:rPr>
          <w:rFonts w:ascii="楷体" w:eastAsia="楷体" w:hAnsi="楷体" w:cs="Arial"/>
          <w:kern w:val="0"/>
          <w:sz w:val="24"/>
          <w:lang w:val="en-GB"/>
        </w:rPr>
      </w:pPr>
      <w:r w:rsidRPr="00A86AE2">
        <w:rPr>
          <w:rFonts w:ascii="楷体" w:eastAsia="楷体" w:hAnsi="楷体" w:cs="Arial"/>
          <w:kern w:val="0"/>
          <w:sz w:val="24"/>
          <w:lang w:val="en-GB"/>
        </w:rPr>
        <w:t>根据</w:t>
      </w:r>
      <w:r w:rsidRPr="00A86AE2">
        <w:rPr>
          <w:rFonts w:ascii="楷体" w:eastAsia="楷体" w:hAnsi="楷体" w:cs="Arial" w:hint="eastAsia"/>
          <w:kern w:val="0"/>
          <w:sz w:val="24"/>
          <w:lang w:val="en-GB"/>
        </w:rPr>
        <w:t>本款</w:t>
      </w:r>
      <w:r w:rsidRPr="00A86AE2">
        <w:rPr>
          <w:rFonts w:ascii="楷体" w:eastAsia="楷体" w:hAnsi="楷体" w:cs="Arial"/>
          <w:kern w:val="0"/>
          <w:sz w:val="24"/>
          <w:lang w:val="en-GB"/>
        </w:rPr>
        <w:t>约定发出或送达的各份通知，在以下情况下视为已发出或送达：</w:t>
      </w:r>
      <w:r w:rsidRPr="001D4EC3">
        <w:rPr>
          <w:rFonts w:eastAsia="楷体"/>
          <w:kern w:val="0"/>
          <w:sz w:val="24"/>
          <w:lang w:val="en-GB"/>
        </w:rPr>
        <w:t>(i)</w:t>
      </w:r>
      <w:r w:rsidRPr="001D4EC3">
        <w:rPr>
          <w:rFonts w:eastAsia="楷体"/>
          <w:kern w:val="0"/>
          <w:sz w:val="24"/>
          <w:lang w:val="en-GB"/>
        </w:rPr>
        <w:t>如果交快递公司递送或交专人递送，在有关通知的收件人签收之时视为已送达；</w:t>
      </w:r>
      <w:r w:rsidRPr="001D4EC3">
        <w:rPr>
          <w:rFonts w:eastAsia="楷体"/>
          <w:kern w:val="0"/>
          <w:sz w:val="24"/>
          <w:lang w:val="en-GB"/>
        </w:rPr>
        <w:t>(ii)</w:t>
      </w:r>
      <w:r w:rsidRPr="00A86AE2">
        <w:rPr>
          <w:rFonts w:ascii="楷体" w:eastAsia="楷体" w:hAnsi="楷体" w:cs="Arial"/>
          <w:kern w:val="0"/>
          <w:sz w:val="24"/>
          <w:lang w:val="en-GB"/>
        </w:rPr>
        <w:t>如果经</w:t>
      </w:r>
      <w:r w:rsidRPr="00A86AE2">
        <w:rPr>
          <w:rFonts w:ascii="楷体" w:eastAsia="楷体" w:hAnsi="楷体" w:cs="Arial" w:hint="eastAsia"/>
          <w:kern w:val="0"/>
          <w:sz w:val="24"/>
          <w:lang w:val="en-GB"/>
        </w:rPr>
        <w:t>电子邮件</w:t>
      </w:r>
      <w:r w:rsidRPr="00A86AE2">
        <w:rPr>
          <w:rFonts w:ascii="楷体" w:eastAsia="楷体" w:hAnsi="楷体" w:cs="Arial"/>
          <w:kern w:val="0"/>
          <w:sz w:val="24"/>
          <w:lang w:val="en-GB"/>
        </w:rPr>
        <w:t>发送，则在有关通知被传输至</w:t>
      </w:r>
      <w:r w:rsidRPr="00A86AE2">
        <w:rPr>
          <w:rFonts w:ascii="楷体" w:eastAsia="楷体" w:hAnsi="楷体" w:cs="Arial" w:hint="eastAsia"/>
          <w:kern w:val="0"/>
          <w:sz w:val="24"/>
          <w:lang w:val="en-GB"/>
        </w:rPr>
        <w:t>收件人服务器</w:t>
      </w:r>
      <w:r w:rsidRPr="00A86AE2">
        <w:rPr>
          <w:rFonts w:ascii="楷体" w:eastAsia="楷体" w:hAnsi="楷体" w:cs="Arial"/>
          <w:kern w:val="0"/>
          <w:sz w:val="24"/>
          <w:lang w:val="en-GB"/>
        </w:rPr>
        <w:t>时视为已送达。</w:t>
      </w:r>
    </w:p>
    <w:p w:rsidR="003A1085" w:rsidRPr="003A1085" w:rsidRDefault="003A1085" w:rsidP="001D4EC3">
      <w:pPr>
        <w:spacing w:line="360" w:lineRule="auto"/>
        <w:ind w:left="567"/>
        <w:rPr>
          <w:rFonts w:ascii="楷体" w:eastAsia="楷体" w:hAnsi="楷体" w:cs="Arial" w:hint="eastAsia"/>
          <w:kern w:val="0"/>
          <w:sz w:val="24"/>
          <w:lang w:val="en-GB"/>
        </w:rPr>
      </w:pPr>
    </w:p>
    <w:p w:rsidR="00BB2028" w:rsidRDefault="00BB2028" w:rsidP="003A1085">
      <w:pPr>
        <w:pStyle w:val="1"/>
        <w:tabs>
          <w:tab w:val="left" w:pos="840"/>
        </w:tabs>
        <w:spacing w:beforeLines="50" w:before="156" w:afterLines="50" w:after="156"/>
        <w:ind w:left="839" w:hanging="839"/>
        <w:rPr>
          <w:rFonts w:ascii="楷体" w:eastAsia="楷体" w:hAnsi="楷体" w:cs="Arial" w:hint="default"/>
          <w:kern w:val="0"/>
          <w:sz w:val="24"/>
        </w:rPr>
      </w:pPr>
      <w:r>
        <w:rPr>
          <w:rFonts w:ascii="楷体" w:eastAsia="楷体" w:hAnsi="楷体" w:cs="Arial"/>
          <w:kern w:val="0"/>
          <w:sz w:val="24"/>
        </w:rPr>
        <w:t>不可抗力</w:t>
      </w:r>
    </w:p>
    <w:p w:rsidR="00BB2028" w:rsidRPr="007B0BF4" w:rsidRDefault="007B0BF4" w:rsidP="00327969">
      <w:pPr>
        <w:numPr>
          <w:ilvl w:val="1"/>
          <w:numId w:val="26"/>
        </w:numPr>
        <w:spacing w:line="360" w:lineRule="auto"/>
        <w:ind w:left="567" w:hanging="567"/>
        <w:rPr>
          <w:rFonts w:ascii="楷体" w:eastAsia="楷体" w:hAnsi="楷体" w:cs="Arial"/>
          <w:kern w:val="0"/>
          <w:sz w:val="24"/>
          <w:lang w:val="en-GB"/>
        </w:rPr>
      </w:pPr>
      <w:r w:rsidRPr="007B0BF4">
        <w:rPr>
          <w:rFonts w:ascii="楷体" w:eastAsia="楷体" w:hAnsi="楷体" w:cs="Arial" w:hint="eastAsia"/>
          <w:kern w:val="0"/>
          <w:sz w:val="24"/>
          <w:lang w:val="en-GB"/>
        </w:rPr>
        <w:t>不可</w:t>
      </w:r>
      <w:r w:rsidRPr="007B0BF4">
        <w:rPr>
          <w:rFonts w:ascii="楷体" w:eastAsia="楷体" w:hAnsi="楷体" w:cs="Arial"/>
          <w:kern w:val="0"/>
          <w:sz w:val="24"/>
          <w:lang w:val="en-GB"/>
        </w:rPr>
        <w:t>抗力</w:t>
      </w:r>
      <w:r w:rsidRPr="007B0BF4">
        <w:rPr>
          <w:rFonts w:ascii="楷体" w:eastAsia="楷体" w:hAnsi="楷体" w:cs="Arial" w:hint="eastAsia"/>
          <w:kern w:val="0"/>
          <w:sz w:val="24"/>
          <w:lang w:val="en-GB"/>
        </w:rPr>
        <w:t>，</w:t>
      </w:r>
      <w:r w:rsidRPr="007B0BF4">
        <w:rPr>
          <w:rFonts w:ascii="楷体" w:eastAsia="楷体" w:hAnsi="楷体" w:cs="Arial"/>
          <w:kern w:val="0"/>
          <w:sz w:val="24"/>
          <w:lang w:val="en-GB"/>
        </w:rPr>
        <w:t>指受影响一方不能合理控制的、无法预料或即使可预料到也不可避免且无法克服，并于本协议签订日之后出现的，使该方对本协议全部或部分的履行在客观上成为不可能或不实际的任何</w:t>
      </w:r>
      <w:r w:rsidRPr="007B0BF4">
        <w:rPr>
          <w:rFonts w:ascii="楷体" w:eastAsia="楷体" w:hAnsi="楷体" w:cs="Arial" w:hint="eastAsia"/>
          <w:kern w:val="0"/>
          <w:sz w:val="24"/>
          <w:lang w:val="en-GB"/>
        </w:rPr>
        <w:t>客观</w:t>
      </w:r>
      <w:r w:rsidRPr="007B0BF4">
        <w:rPr>
          <w:rFonts w:ascii="楷体" w:eastAsia="楷体" w:hAnsi="楷体" w:cs="Arial"/>
          <w:kern w:val="0"/>
          <w:sz w:val="24"/>
          <w:lang w:val="en-GB"/>
        </w:rPr>
        <w:t>事件。此等事件包括但不限于水灾、</w:t>
      </w:r>
      <w:r w:rsidRPr="007B0BF4">
        <w:rPr>
          <w:rFonts w:ascii="楷体" w:eastAsia="楷体" w:hAnsi="楷体" w:cs="Arial" w:hint="eastAsia"/>
          <w:kern w:val="0"/>
          <w:sz w:val="24"/>
          <w:lang w:val="en-GB"/>
        </w:rPr>
        <w:t>自然</w:t>
      </w:r>
      <w:r w:rsidRPr="007B0BF4">
        <w:rPr>
          <w:rFonts w:ascii="楷体" w:eastAsia="楷体" w:hAnsi="楷体" w:cs="Arial"/>
          <w:kern w:val="0"/>
          <w:sz w:val="24"/>
          <w:lang w:val="en-GB"/>
        </w:rPr>
        <w:t>火灾、旱灾、台风、地震及其它自然灾害、交通意外、罢工、骚动、暴乱及战争以及政府部门的作为与不作为</w:t>
      </w:r>
      <w:r w:rsidRPr="00A86AE2">
        <w:rPr>
          <w:rFonts w:ascii="楷体" w:eastAsia="楷体" w:hAnsi="楷体" w:cs="Arial" w:hint="eastAsia"/>
          <w:kern w:val="0"/>
          <w:sz w:val="24"/>
          <w:lang w:val="en-GB"/>
        </w:rPr>
        <w:t>。</w:t>
      </w:r>
    </w:p>
    <w:p w:rsidR="007B0BF4" w:rsidRPr="00A86AE2" w:rsidRDefault="007B0BF4" w:rsidP="00327969">
      <w:pPr>
        <w:numPr>
          <w:ilvl w:val="1"/>
          <w:numId w:val="26"/>
        </w:numPr>
        <w:spacing w:line="360" w:lineRule="auto"/>
        <w:ind w:left="567" w:hanging="567"/>
        <w:rPr>
          <w:rFonts w:ascii="楷体" w:eastAsia="楷体" w:hAnsi="楷体" w:cs="Arial" w:hint="eastAsia"/>
          <w:kern w:val="0"/>
          <w:sz w:val="24"/>
          <w:lang w:val="en-GB"/>
        </w:rPr>
      </w:pPr>
      <w:r w:rsidRPr="00A86AE2">
        <w:rPr>
          <w:rFonts w:ascii="楷体" w:eastAsia="楷体" w:hAnsi="楷体" w:cs="Arial"/>
          <w:kern w:val="0"/>
          <w:sz w:val="24"/>
          <w:lang w:val="en-GB"/>
        </w:rPr>
        <w:t>如果本协议任何一方因受不可抗力事件影响而未能履行其在本协议下的全部或部分义务，该义务的履行在不可抗力事件持续期间应予中止</w:t>
      </w:r>
      <w:r w:rsidRPr="00A86AE2">
        <w:rPr>
          <w:rFonts w:ascii="楷体" w:eastAsia="楷体" w:hAnsi="楷体" w:cs="Arial" w:hint="eastAsia"/>
          <w:kern w:val="0"/>
          <w:sz w:val="24"/>
          <w:lang w:val="en-GB"/>
        </w:rPr>
        <w:t>。</w:t>
      </w:r>
    </w:p>
    <w:p w:rsidR="007B0BF4" w:rsidRPr="00A86AE2" w:rsidRDefault="007B0BF4" w:rsidP="00327969">
      <w:pPr>
        <w:numPr>
          <w:ilvl w:val="1"/>
          <w:numId w:val="26"/>
        </w:numPr>
        <w:spacing w:line="360" w:lineRule="auto"/>
        <w:ind w:left="567" w:hanging="567"/>
        <w:rPr>
          <w:rFonts w:ascii="楷体" w:eastAsia="楷体" w:hAnsi="楷体" w:cs="Arial" w:hint="eastAsia"/>
          <w:kern w:val="0"/>
          <w:sz w:val="24"/>
          <w:lang w:val="en-GB"/>
        </w:rPr>
      </w:pPr>
      <w:r w:rsidRPr="00A86AE2">
        <w:rPr>
          <w:rFonts w:ascii="楷体" w:eastAsia="楷体" w:hAnsi="楷体" w:cs="Arial"/>
          <w:kern w:val="0"/>
          <w:sz w:val="24"/>
          <w:lang w:val="en-GB"/>
        </w:rPr>
        <w:t>声称受到不可抗力事件影响的一方应尽可能在最短的时间内通过书面形式将不可抗力事件的发生通知其他</w:t>
      </w:r>
      <w:r w:rsidRPr="00A86AE2">
        <w:rPr>
          <w:rFonts w:ascii="楷体" w:eastAsia="楷体" w:hAnsi="楷体" w:cs="Arial" w:hint="eastAsia"/>
          <w:kern w:val="0"/>
          <w:sz w:val="24"/>
          <w:lang w:val="en-GB"/>
        </w:rPr>
        <w:t>各</w:t>
      </w:r>
      <w:r w:rsidRPr="00A86AE2">
        <w:rPr>
          <w:rFonts w:ascii="楷体" w:eastAsia="楷体" w:hAnsi="楷体" w:cs="Arial"/>
          <w:kern w:val="0"/>
          <w:sz w:val="24"/>
          <w:lang w:val="en-GB"/>
        </w:rPr>
        <w:t>方，并在该不可抗力事件发生</w:t>
      </w:r>
      <w:r w:rsidR="00D520B4" w:rsidRPr="00EB6134">
        <w:rPr>
          <w:rFonts w:eastAsia="楷体"/>
          <w:kern w:val="0"/>
          <w:sz w:val="24"/>
          <w:lang w:val="en-GB"/>
        </w:rPr>
        <w:t>后</w:t>
      </w:r>
      <w:r w:rsidR="00D520B4" w:rsidRPr="00EB6134">
        <w:rPr>
          <w:rFonts w:eastAsia="楷体"/>
          <w:kern w:val="0"/>
          <w:sz w:val="24"/>
          <w:lang w:val="en-GB"/>
        </w:rPr>
        <w:t>15</w:t>
      </w:r>
      <w:r w:rsidR="00D520B4" w:rsidRPr="00A86AE2">
        <w:rPr>
          <w:rFonts w:ascii="楷体" w:eastAsia="楷体" w:hAnsi="楷体" w:cs="Arial"/>
          <w:kern w:val="0"/>
          <w:sz w:val="24"/>
          <w:lang w:val="en-GB"/>
        </w:rPr>
        <w:t>个</w:t>
      </w:r>
      <w:r w:rsidRPr="00A86AE2">
        <w:rPr>
          <w:rFonts w:ascii="楷体" w:eastAsia="楷体" w:hAnsi="楷体" w:cs="Arial"/>
          <w:kern w:val="0"/>
          <w:sz w:val="24"/>
          <w:lang w:val="en-GB"/>
        </w:rPr>
        <w:t>工作日内以本协议规定的通知方式将有关此种不可抗力事件及其持续时间上的适当证据提供给其他</w:t>
      </w:r>
      <w:r w:rsidRPr="00A86AE2">
        <w:rPr>
          <w:rFonts w:ascii="楷体" w:eastAsia="楷体" w:hAnsi="楷体" w:cs="Arial" w:hint="eastAsia"/>
          <w:kern w:val="0"/>
          <w:sz w:val="24"/>
          <w:lang w:val="en-GB"/>
        </w:rPr>
        <w:t>各</w:t>
      </w:r>
      <w:r w:rsidRPr="00A86AE2">
        <w:rPr>
          <w:rFonts w:ascii="楷体" w:eastAsia="楷体" w:hAnsi="楷体" w:cs="Arial"/>
          <w:kern w:val="0"/>
          <w:sz w:val="24"/>
          <w:lang w:val="en-GB"/>
        </w:rPr>
        <w:t>方。声称不可抗力事件导致其对本协议的履行在客观上成为不可能或不实际的一方，有责任尽一切可能及合理的努力消除或减轻此不可抗力事件对其履行协议义务的影响</w:t>
      </w:r>
      <w:r w:rsidRPr="00A86AE2">
        <w:rPr>
          <w:rFonts w:ascii="楷体" w:eastAsia="楷体" w:hAnsi="楷体" w:cs="Arial" w:hint="eastAsia"/>
          <w:kern w:val="0"/>
          <w:sz w:val="24"/>
          <w:lang w:val="en-GB"/>
        </w:rPr>
        <w:t>。</w:t>
      </w:r>
    </w:p>
    <w:p w:rsidR="007B0BF4" w:rsidRDefault="007B0BF4" w:rsidP="00327969">
      <w:pPr>
        <w:numPr>
          <w:ilvl w:val="1"/>
          <w:numId w:val="26"/>
        </w:numPr>
        <w:spacing w:line="360" w:lineRule="auto"/>
        <w:ind w:left="567" w:hanging="567"/>
        <w:rPr>
          <w:rFonts w:ascii="楷体" w:eastAsia="楷体" w:hAnsi="楷体" w:cs="Arial"/>
          <w:kern w:val="0"/>
          <w:sz w:val="24"/>
          <w:lang w:val="en-GB"/>
        </w:rPr>
      </w:pPr>
      <w:r w:rsidRPr="00A86AE2">
        <w:rPr>
          <w:rFonts w:ascii="楷体" w:eastAsia="楷体" w:hAnsi="楷体" w:cs="Arial"/>
          <w:kern w:val="0"/>
          <w:sz w:val="24"/>
          <w:lang w:val="en-GB"/>
        </w:rPr>
        <w:lastRenderedPageBreak/>
        <w:t>不可抗力事件发生后，各方应立即通过友好协商决定如何执行本协议。在不可抗力事件消除或其影响终止后，各方须立即恢复履行各自在本协议项下的各项义务。</w:t>
      </w:r>
    </w:p>
    <w:p w:rsidR="00367638" w:rsidRDefault="00367638">
      <w:pPr>
        <w:spacing w:line="360" w:lineRule="auto"/>
        <w:rPr>
          <w:rFonts w:eastAsia="楷体" w:hint="eastAsia"/>
          <w:color w:val="000000"/>
          <w:sz w:val="24"/>
        </w:rPr>
      </w:pPr>
    </w:p>
    <w:p w:rsidR="00367638" w:rsidRDefault="00367638">
      <w:pPr>
        <w:pStyle w:val="1"/>
        <w:tabs>
          <w:tab w:val="left" w:pos="840"/>
        </w:tabs>
        <w:rPr>
          <w:rFonts w:ascii="Times New Roman" w:eastAsia="楷体"/>
          <w:sz w:val="24"/>
        </w:rPr>
      </w:pPr>
      <w:r>
        <w:rPr>
          <w:rFonts w:ascii="Times New Roman" w:eastAsia="楷体"/>
          <w:sz w:val="24"/>
        </w:rPr>
        <w:t>附则</w:t>
      </w:r>
    </w:p>
    <w:p w:rsidR="00DE2FCC" w:rsidRPr="0040511F" w:rsidRDefault="00DE2FCC">
      <w:pPr>
        <w:numPr>
          <w:ilvl w:val="1"/>
          <w:numId w:val="10"/>
        </w:numPr>
        <w:spacing w:line="360" w:lineRule="auto"/>
        <w:rPr>
          <w:rFonts w:eastAsia="楷体"/>
          <w:bCs/>
          <w:color w:val="000000"/>
          <w:sz w:val="24"/>
        </w:rPr>
      </w:pPr>
      <w:r w:rsidRPr="00A86AE2">
        <w:rPr>
          <w:rFonts w:ascii="楷体" w:eastAsia="楷体" w:hAnsi="楷体" w:cs="Arial" w:hint="eastAsia"/>
          <w:kern w:val="0"/>
          <w:sz w:val="24"/>
          <w:lang w:val="en-GB"/>
        </w:rPr>
        <w:t>为免歧义，本协议中</w:t>
      </w:r>
      <w:r w:rsidR="00E2346E">
        <w:rPr>
          <w:rFonts w:ascii="楷体" w:eastAsia="楷体" w:hAnsi="楷体" w:hint="eastAsia"/>
          <w:sz w:val="24"/>
        </w:rPr>
        <w:t>标的</w:t>
      </w:r>
      <w:r w:rsidR="00E2346E">
        <w:rPr>
          <w:rFonts w:ascii="楷体" w:eastAsia="楷体" w:hAnsi="楷体"/>
          <w:sz w:val="24"/>
        </w:rPr>
        <w:t>公司、</w:t>
      </w:r>
      <w:r w:rsidRPr="00A86AE2">
        <w:rPr>
          <w:rFonts w:ascii="楷体" w:eastAsia="楷体" w:hAnsi="楷体" w:hint="eastAsia"/>
          <w:sz w:val="24"/>
        </w:rPr>
        <w:t>实际控制人所作出的陈述、保证与责任均为连带的，投资方有权向</w:t>
      </w:r>
      <w:r w:rsidR="00E2346E">
        <w:rPr>
          <w:rFonts w:ascii="楷体" w:eastAsia="楷体" w:hAnsi="楷体" w:hint="eastAsia"/>
          <w:sz w:val="24"/>
        </w:rPr>
        <w:t>标的</w:t>
      </w:r>
      <w:r w:rsidR="00E2346E">
        <w:rPr>
          <w:rFonts w:ascii="楷体" w:eastAsia="楷体" w:hAnsi="楷体"/>
          <w:sz w:val="24"/>
        </w:rPr>
        <w:t>公司、</w:t>
      </w:r>
      <w:r w:rsidR="00E2346E" w:rsidRPr="00A86AE2">
        <w:rPr>
          <w:rFonts w:ascii="楷体" w:eastAsia="楷体" w:hAnsi="楷体" w:hint="eastAsia"/>
          <w:sz w:val="24"/>
        </w:rPr>
        <w:t>实际控制人</w:t>
      </w:r>
      <w:r w:rsidRPr="00A86AE2">
        <w:rPr>
          <w:rFonts w:ascii="楷体" w:eastAsia="楷体" w:hAnsi="楷体" w:hint="eastAsia"/>
          <w:sz w:val="24"/>
        </w:rPr>
        <w:t>中任一方主张全部权利。</w:t>
      </w:r>
    </w:p>
    <w:p w:rsidR="00376A73" w:rsidRPr="00376A73" w:rsidRDefault="00376A73">
      <w:pPr>
        <w:numPr>
          <w:ilvl w:val="1"/>
          <w:numId w:val="10"/>
        </w:numPr>
        <w:spacing w:line="360" w:lineRule="auto"/>
        <w:rPr>
          <w:rFonts w:eastAsia="楷体"/>
          <w:bCs/>
          <w:color w:val="000000"/>
          <w:sz w:val="24"/>
        </w:rPr>
      </w:pPr>
      <w:r w:rsidRPr="00A86AE2">
        <w:rPr>
          <w:rFonts w:ascii="楷体" w:eastAsia="楷体" w:hAnsi="楷体" w:cs="Arial"/>
          <w:kern w:val="0"/>
          <w:sz w:val="24"/>
          <w:lang w:val="en-GB"/>
        </w:rPr>
        <w:t>本协议及其附</w:t>
      </w:r>
      <w:r w:rsidRPr="00A86AE2">
        <w:rPr>
          <w:rFonts w:ascii="楷体" w:eastAsia="楷体" w:hAnsi="楷体" w:cs="Arial" w:hint="eastAsia"/>
          <w:kern w:val="0"/>
          <w:sz w:val="24"/>
          <w:lang w:val="en-GB"/>
        </w:rPr>
        <w:t>件</w:t>
      </w:r>
      <w:r w:rsidRPr="00A86AE2">
        <w:rPr>
          <w:rFonts w:ascii="楷体" w:eastAsia="楷体" w:hAnsi="楷体" w:cs="Arial"/>
          <w:kern w:val="0"/>
          <w:sz w:val="24"/>
          <w:lang w:val="en-GB"/>
        </w:rPr>
        <w:t>为各方之间达成的完整协议，只可通过由各方签署书面</w:t>
      </w:r>
      <w:r w:rsidRPr="00A86AE2">
        <w:rPr>
          <w:rFonts w:ascii="楷体" w:eastAsia="楷体" w:hAnsi="楷体" w:cs="Arial" w:hint="eastAsia"/>
          <w:kern w:val="0"/>
          <w:sz w:val="24"/>
          <w:lang w:val="en-GB"/>
        </w:rPr>
        <w:t xml:space="preserve">  </w:t>
      </w:r>
      <w:r w:rsidRPr="00A86AE2">
        <w:rPr>
          <w:rFonts w:ascii="楷体" w:eastAsia="楷体" w:hAnsi="楷体" w:cs="Arial"/>
          <w:kern w:val="0"/>
          <w:sz w:val="24"/>
          <w:lang w:val="en-GB"/>
        </w:rPr>
        <w:t>文件的方式修改。</w:t>
      </w:r>
    </w:p>
    <w:p w:rsidR="00E2346E" w:rsidRPr="00424AFF" w:rsidRDefault="00376A73">
      <w:pPr>
        <w:numPr>
          <w:ilvl w:val="1"/>
          <w:numId w:val="10"/>
        </w:numPr>
        <w:spacing w:line="360" w:lineRule="auto"/>
        <w:rPr>
          <w:rFonts w:eastAsia="楷体"/>
          <w:bCs/>
          <w:color w:val="000000"/>
          <w:sz w:val="24"/>
        </w:rPr>
      </w:pPr>
      <w:r>
        <w:rPr>
          <w:rFonts w:eastAsia="楷体" w:hint="eastAsia"/>
          <w:bCs/>
          <w:color w:val="000000"/>
          <w:sz w:val="24"/>
          <w:lang w:val="en-GB"/>
        </w:rPr>
        <w:t>本协议未尽事宜，</w:t>
      </w:r>
      <w:r>
        <w:rPr>
          <w:rFonts w:eastAsia="楷体" w:hint="eastAsia"/>
          <w:color w:val="000000"/>
          <w:sz w:val="24"/>
          <w:lang w:val="en-GB"/>
        </w:rPr>
        <w:t>各方</w:t>
      </w:r>
      <w:r>
        <w:rPr>
          <w:rFonts w:eastAsia="楷体" w:hint="eastAsia"/>
          <w:bCs/>
          <w:color w:val="000000"/>
          <w:sz w:val="24"/>
          <w:lang w:val="en-GB"/>
        </w:rPr>
        <w:t>另行协商确定，并签署补充协议，补充协议与本协议具有同等法律效力</w:t>
      </w:r>
      <w:r w:rsidRPr="00A86AE2">
        <w:rPr>
          <w:rFonts w:ascii="楷体" w:eastAsia="楷体" w:hAnsi="楷体" w:cs="Arial"/>
          <w:kern w:val="0"/>
          <w:sz w:val="24"/>
          <w:lang w:val="en-GB"/>
        </w:rPr>
        <w:t>，相关法律法规另有规定或协议另有约定的除外</w:t>
      </w:r>
      <w:r>
        <w:rPr>
          <w:rFonts w:eastAsia="楷体" w:hint="eastAsia"/>
          <w:bCs/>
          <w:color w:val="000000"/>
          <w:sz w:val="24"/>
          <w:lang w:val="en-GB"/>
        </w:rPr>
        <w:t>。</w:t>
      </w:r>
    </w:p>
    <w:p w:rsidR="0077323E" w:rsidRPr="00CC0FA4" w:rsidRDefault="00424AFF">
      <w:pPr>
        <w:numPr>
          <w:ilvl w:val="1"/>
          <w:numId w:val="10"/>
        </w:numPr>
        <w:spacing w:line="360" w:lineRule="auto"/>
        <w:rPr>
          <w:rFonts w:eastAsia="楷体"/>
          <w:bCs/>
          <w:color w:val="000000"/>
          <w:sz w:val="24"/>
        </w:rPr>
      </w:pPr>
      <w:r w:rsidRPr="00A86AE2">
        <w:rPr>
          <w:rFonts w:ascii="楷体" w:eastAsia="楷体" w:hAnsi="楷体" w:cs="Arial"/>
          <w:kern w:val="0"/>
          <w:sz w:val="24"/>
          <w:lang w:val="en-GB"/>
        </w:rPr>
        <w:t>本协议的任何条款被认定为无效或不可执行，并不导致本协议其余条款无效或不可被执行。各方应订立新的条款</w:t>
      </w:r>
      <w:r w:rsidRPr="00A86AE2">
        <w:rPr>
          <w:rFonts w:ascii="楷体" w:eastAsia="楷体" w:hAnsi="楷体" w:cs="Arial" w:hint="eastAsia"/>
          <w:kern w:val="0"/>
          <w:sz w:val="24"/>
          <w:lang w:val="en-GB"/>
        </w:rPr>
        <w:t>，</w:t>
      </w:r>
      <w:r w:rsidRPr="00A86AE2">
        <w:rPr>
          <w:rFonts w:ascii="楷体" w:eastAsia="楷体" w:hAnsi="楷体" w:cs="Arial"/>
          <w:kern w:val="0"/>
          <w:sz w:val="24"/>
          <w:lang w:val="en-GB"/>
        </w:rPr>
        <w:t>以取代该无效或不可执行条款</w:t>
      </w:r>
      <w:r w:rsidRPr="00A86AE2">
        <w:rPr>
          <w:rFonts w:ascii="楷体" w:eastAsia="楷体" w:hAnsi="楷体" w:cs="Arial" w:hint="eastAsia"/>
          <w:kern w:val="0"/>
          <w:sz w:val="24"/>
          <w:lang w:val="en-GB"/>
        </w:rPr>
        <w:t>，</w:t>
      </w:r>
      <w:r w:rsidRPr="00A86AE2">
        <w:rPr>
          <w:rFonts w:ascii="楷体" w:eastAsia="楷体" w:hAnsi="楷体" w:cs="Arial"/>
          <w:kern w:val="0"/>
          <w:sz w:val="24"/>
          <w:lang w:val="en-GB"/>
        </w:rPr>
        <w:t>该等替代条款的意图应最接近前述无效或不可执行条款之意图</w:t>
      </w:r>
      <w:r w:rsidRPr="00A86AE2">
        <w:rPr>
          <w:rFonts w:ascii="楷体" w:eastAsia="楷体" w:hAnsi="楷体" w:cs="Arial" w:hint="eastAsia"/>
          <w:kern w:val="0"/>
          <w:sz w:val="24"/>
          <w:lang w:val="en-GB"/>
        </w:rPr>
        <w:t>。</w:t>
      </w:r>
    </w:p>
    <w:p w:rsidR="00424AFF" w:rsidRPr="00E2346E" w:rsidRDefault="00604CA4">
      <w:pPr>
        <w:numPr>
          <w:ilvl w:val="1"/>
          <w:numId w:val="10"/>
        </w:numPr>
        <w:spacing w:line="360" w:lineRule="auto"/>
        <w:rPr>
          <w:rFonts w:eastAsia="楷体"/>
          <w:bCs/>
          <w:color w:val="000000"/>
          <w:sz w:val="24"/>
        </w:rPr>
      </w:pPr>
      <w:r>
        <w:rPr>
          <w:rFonts w:eastAsia="楷体" w:hint="eastAsia"/>
          <w:color w:val="000000"/>
          <w:sz w:val="24"/>
          <w:lang w:val="en-GB"/>
        </w:rPr>
        <w:t>本协议于协议各方签字盖章、法定代表人或授权代表签字后生效。</w:t>
      </w:r>
    </w:p>
    <w:p w:rsidR="00367638" w:rsidRDefault="00367638">
      <w:pPr>
        <w:numPr>
          <w:ilvl w:val="1"/>
          <w:numId w:val="10"/>
        </w:numPr>
        <w:spacing w:line="360" w:lineRule="auto"/>
        <w:rPr>
          <w:rFonts w:eastAsia="楷体" w:hint="eastAsia"/>
          <w:bCs/>
          <w:color w:val="000000"/>
          <w:sz w:val="24"/>
        </w:rPr>
      </w:pPr>
      <w:r>
        <w:rPr>
          <w:rFonts w:eastAsia="楷体" w:hint="eastAsia"/>
          <w:color w:val="000000"/>
          <w:sz w:val="24"/>
          <w:lang w:val="en-GB"/>
        </w:rPr>
        <w:t>本协议</w:t>
      </w:r>
      <w:r w:rsidR="007E2CA5">
        <w:rPr>
          <w:rFonts w:eastAsia="楷体" w:hint="eastAsia"/>
          <w:color w:val="000000"/>
          <w:sz w:val="24"/>
          <w:lang w:val="en-GB"/>
        </w:rPr>
        <w:t>壹</w:t>
      </w:r>
      <w:r>
        <w:rPr>
          <w:rFonts w:eastAsia="楷体" w:hint="eastAsia"/>
          <w:color w:val="000000"/>
          <w:sz w:val="24"/>
          <w:lang w:val="en-GB"/>
        </w:rPr>
        <w:t>式</w:t>
      </w:r>
      <w:r>
        <w:rPr>
          <w:rFonts w:eastAsia="楷体" w:hint="eastAsia"/>
          <w:color w:val="000000"/>
          <w:sz w:val="24"/>
        </w:rPr>
        <w:t>肆</w:t>
      </w:r>
      <w:r>
        <w:rPr>
          <w:rFonts w:eastAsia="楷体" w:hint="eastAsia"/>
          <w:color w:val="000000"/>
          <w:sz w:val="24"/>
          <w:lang w:val="en-GB"/>
        </w:rPr>
        <w:t>份，</w:t>
      </w:r>
      <w:r w:rsidR="007F2ED3">
        <w:rPr>
          <w:rFonts w:eastAsia="楷体" w:hint="eastAsia"/>
          <w:color w:val="000000"/>
          <w:sz w:val="24"/>
          <w:lang w:val="en-GB"/>
        </w:rPr>
        <w:t>投资</w:t>
      </w:r>
      <w:r>
        <w:rPr>
          <w:rFonts w:eastAsia="楷体" w:hint="eastAsia"/>
          <w:color w:val="000000"/>
          <w:sz w:val="24"/>
          <w:lang w:val="en-GB"/>
        </w:rPr>
        <w:t>方执</w:t>
      </w:r>
      <w:r w:rsidR="007E2CA5">
        <w:rPr>
          <w:rFonts w:eastAsia="楷体" w:hint="eastAsia"/>
          <w:color w:val="000000"/>
          <w:sz w:val="24"/>
          <w:lang w:val="en-GB"/>
        </w:rPr>
        <w:t>壹</w:t>
      </w:r>
      <w:r>
        <w:rPr>
          <w:rFonts w:eastAsia="楷体" w:hint="eastAsia"/>
          <w:color w:val="000000"/>
          <w:sz w:val="24"/>
          <w:lang w:val="en-GB"/>
        </w:rPr>
        <w:t>份，</w:t>
      </w:r>
      <w:r w:rsidR="007F2ED3">
        <w:rPr>
          <w:rFonts w:eastAsia="楷体" w:hint="eastAsia"/>
          <w:color w:val="000000"/>
          <w:sz w:val="24"/>
          <w:lang w:val="en-GB"/>
        </w:rPr>
        <w:t>实际控制人</w:t>
      </w:r>
      <w:r>
        <w:rPr>
          <w:rFonts w:eastAsia="楷体" w:hint="eastAsia"/>
          <w:color w:val="000000"/>
          <w:sz w:val="24"/>
          <w:lang w:val="en-GB"/>
        </w:rPr>
        <w:t>执</w:t>
      </w:r>
      <w:r w:rsidR="00CE0F6B">
        <w:rPr>
          <w:rFonts w:eastAsia="楷体" w:hint="eastAsia"/>
          <w:color w:val="000000"/>
          <w:sz w:val="24"/>
          <w:lang w:val="en-GB"/>
        </w:rPr>
        <w:t>壹</w:t>
      </w:r>
      <w:r>
        <w:rPr>
          <w:rFonts w:eastAsia="楷体" w:hint="eastAsia"/>
          <w:bCs/>
          <w:color w:val="000000"/>
          <w:sz w:val="24"/>
        </w:rPr>
        <w:t>份</w:t>
      </w:r>
      <w:r>
        <w:rPr>
          <w:rFonts w:eastAsia="楷体" w:hint="eastAsia"/>
          <w:color w:val="000000"/>
          <w:sz w:val="24"/>
          <w:lang w:val="en-GB"/>
        </w:rPr>
        <w:t>，其余</w:t>
      </w:r>
      <w:r w:rsidR="008D57C0">
        <w:rPr>
          <w:rFonts w:eastAsia="楷体" w:hint="eastAsia"/>
          <w:color w:val="000000"/>
          <w:sz w:val="24"/>
          <w:lang w:val="en-GB"/>
        </w:rPr>
        <w:t>贰</w:t>
      </w:r>
      <w:r>
        <w:rPr>
          <w:rFonts w:eastAsia="楷体" w:hint="eastAsia"/>
          <w:color w:val="000000"/>
          <w:sz w:val="24"/>
          <w:lang w:val="en-GB"/>
        </w:rPr>
        <w:t>份留标的公司在办理相关手续时使用</w:t>
      </w:r>
      <w:r w:rsidR="00821365" w:rsidRPr="00A86AE2">
        <w:rPr>
          <w:rFonts w:ascii="楷体" w:eastAsia="楷体" w:hAnsi="楷体" w:cs="Arial"/>
          <w:kern w:val="0"/>
          <w:sz w:val="24"/>
          <w:lang w:val="en-GB"/>
        </w:rPr>
        <w:t>，</w:t>
      </w:r>
      <w:r w:rsidR="00821365" w:rsidRPr="00A86AE2">
        <w:rPr>
          <w:rFonts w:ascii="楷体" w:eastAsia="楷体" w:hAnsi="楷体" w:cs="Arial" w:hint="eastAsia"/>
          <w:kern w:val="0"/>
          <w:sz w:val="24"/>
          <w:lang w:val="en-GB"/>
        </w:rPr>
        <w:t>每份具有同等法律效力</w:t>
      </w:r>
      <w:r>
        <w:rPr>
          <w:rFonts w:eastAsia="楷体" w:hint="eastAsia"/>
          <w:color w:val="000000"/>
          <w:sz w:val="24"/>
          <w:lang w:val="en-GB"/>
        </w:rPr>
        <w:t>。</w:t>
      </w:r>
    </w:p>
    <w:p w:rsidR="00367638" w:rsidRDefault="00367638">
      <w:pPr>
        <w:numPr>
          <w:ilvl w:val="1"/>
          <w:numId w:val="10"/>
        </w:numPr>
        <w:spacing w:line="360" w:lineRule="auto"/>
        <w:rPr>
          <w:rFonts w:eastAsia="楷体" w:hint="eastAsia"/>
          <w:bCs/>
          <w:color w:val="000000"/>
          <w:sz w:val="24"/>
        </w:rPr>
      </w:pPr>
      <w:r>
        <w:rPr>
          <w:rFonts w:eastAsia="楷体" w:hint="eastAsia"/>
          <w:color w:val="000000"/>
          <w:sz w:val="24"/>
          <w:lang w:val="en-GB"/>
        </w:rPr>
        <w:t xml:space="preserve"> </w:t>
      </w:r>
      <w:r>
        <w:rPr>
          <w:rFonts w:eastAsia="楷体" w:hint="eastAsia"/>
          <w:color w:val="000000"/>
          <w:sz w:val="24"/>
          <w:lang w:val="en-GB"/>
        </w:rPr>
        <w:t>本协议于</w:t>
      </w:r>
      <w:r>
        <w:rPr>
          <w:rFonts w:eastAsia="楷体" w:hint="eastAsia"/>
          <w:color w:val="000000"/>
          <w:sz w:val="24"/>
          <w:lang w:val="en-GB"/>
        </w:rPr>
        <w:t xml:space="preserve"> </w:t>
      </w:r>
      <w:r w:rsidR="009C2C66">
        <w:rPr>
          <w:rFonts w:eastAsia="楷体" w:hint="eastAsia"/>
          <w:color w:val="000000"/>
          <w:sz w:val="24"/>
        </w:rPr>
        <w:t>【】</w:t>
      </w:r>
      <w:r>
        <w:rPr>
          <w:rFonts w:eastAsia="楷体" w:hint="eastAsia"/>
          <w:color w:val="000000"/>
          <w:sz w:val="24"/>
          <w:lang w:val="en-GB"/>
        </w:rPr>
        <w:t>年</w:t>
      </w:r>
      <w:r w:rsidR="009C2C66">
        <w:rPr>
          <w:rFonts w:eastAsia="楷体" w:hint="eastAsia"/>
          <w:color w:val="000000"/>
          <w:sz w:val="24"/>
          <w:u w:val="single"/>
        </w:rPr>
        <w:t>【】</w:t>
      </w:r>
      <w:r>
        <w:rPr>
          <w:rFonts w:eastAsia="楷体" w:hint="eastAsia"/>
          <w:color w:val="000000"/>
          <w:sz w:val="24"/>
          <w:u w:val="single"/>
        </w:rPr>
        <w:t xml:space="preserve"> </w:t>
      </w:r>
      <w:r>
        <w:rPr>
          <w:rFonts w:eastAsia="楷体" w:hint="eastAsia"/>
          <w:color w:val="000000"/>
          <w:sz w:val="24"/>
          <w:lang w:val="en-GB"/>
        </w:rPr>
        <w:t>月</w:t>
      </w:r>
      <w:r w:rsidR="009C2C66">
        <w:rPr>
          <w:rFonts w:eastAsia="楷体" w:hint="eastAsia"/>
          <w:color w:val="000000"/>
          <w:sz w:val="24"/>
          <w:u w:val="single"/>
        </w:rPr>
        <w:t>【】</w:t>
      </w:r>
      <w:r>
        <w:rPr>
          <w:rFonts w:eastAsia="楷体" w:hint="eastAsia"/>
          <w:color w:val="000000"/>
          <w:sz w:val="24"/>
          <w:u w:val="single"/>
        </w:rPr>
        <w:t xml:space="preserve"> </w:t>
      </w:r>
      <w:r>
        <w:rPr>
          <w:rFonts w:eastAsia="楷体" w:hint="eastAsia"/>
          <w:color w:val="000000"/>
          <w:sz w:val="24"/>
          <w:lang w:val="en-GB"/>
        </w:rPr>
        <w:t>日签署于</w:t>
      </w:r>
      <w:r>
        <w:rPr>
          <w:rFonts w:eastAsia="楷体" w:hint="eastAsia"/>
          <w:color w:val="000000"/>
          <w:sz w:val="24"/>
          <w:u w:val="single"/>
          <w:lang w:val="en-GB"/>
        </w:rPr>
        <w:t xml:space="preserve"> </w:t>
      </w:r>
      <w:r>
        <w:rPr>
          <w:rFonts w:eastAsia="楷体" w:hint="eastAsia"/>
          <w:color w:val="000000"/>
          <w:sz w:val="24"/>
          <w:lang w:val="en-GB"/>
        </w:rPr>
        <w:t>。</w:t>
      </w:r>
    </w:p>
    <w:p w:rsidR="00372377" w:rsidRDefault="00372377" w:rsidP="00372377">
      <w:pPr>
        <w:spacing w:line="360" w:lineRule="auto"/>
        <w:jc w:val="center"/>
        <w:rPr>
          <w:rFonts w:eastAsia="楷体"/>
          <w:sz w:val="24"/>
        </w:rPr>
      </w:pPr>
    </w:p>
    <w:p w:rsidR="00367638" w:rsidRDefault="00367638" w:rsidP="00372377">
      <w:pPr>
        <w:spacing w:line="360" w:lineRule="auto"/>
        <w:jc w:val="center"/>
        <w:rPr>
          <w:rFonts w:eastAsia="楷体"/>
          <w:sz w:val="24"/>
        </w:rPr>
      </w:pPr>
      <w:r>
        <w:rPr>
          <w:rFonts w:eastAsia="楷体" w:hint="eastAsia"/>
          <w:sz w:val="24"/>
        </w:rPr>
        <w:t>（以下无正文，下页为本协议签字页）</w:t>
      </w:r>
    </w:p>
    <w:p w:rsidR="00372377" w:rsidRDefault="00372377" w:rsidP="00372377">
      <w:pPr>
        <w:spacing w:line="360" w:lineRule="auto"/>
        <w:jc w:val="center"/>
        <w:rPr>
          <w:rFonts w:eastAsia="楷体"/>
          <w:sz w:val="24"/>
        </w:rPr>
      </w:pPr>
    </w:p>
    <w:p w:rsidR="00372377" w:rsidRDefault="00372377" w:rsidP="00372377">
      <w:pPr>
        <w:spacing w:line="360" w:lineRule="auto"/>
        <w:rPr>
          <w:rFonts w:eastAsia="楷体"/>
          <w:sz w:val="24"/>
        </w:rPr>
      </w:pPr>
      <w:r>
        <w:rPr>
          <w:rFonts w:eastAsia="楷体" w:hint="eastAsia"/>
          <w:sz w:val="24"/>
        </w:rPr>
        <w:t>附件一</w:t>
      </w:r>
      <w:r>
        <w:rPr>
          <w:rFonts w:eastAsia="楷体"/>
          <w:sz w:val="24"/>
        </w:rPr>
        <w:t>：</w:t>
      </w:r>
      <w:r>
        <w:rPr>
          <w:rFonts w:eastAsia="楷体" w:hint="eastAsia"/>
          <w:sz w:val="24"/>
        </w:rPr>
        <w:t>标的</w:t>
      </w:r>
      <w:r>
        <w:rPr>
          <w:rFonts w:eastAsia="楷体"/>
          <w:sz w:val="24"/>
        </w:rPr>
        <w:t>公司、实际控制人的陈述、保证及承诺</w:t>
      </w:r>
    </w:p>
    <w:p w:rsidR="00372377" w:rsidRPr="00372377" w:rsidRDefault="00D51657" w:rsidP="00372377">
      <w:pPr>
        <w:spacing w:line="360" w:lineRule="auto"/>
        <w:rPr>
          <w:rFonts w:eastAsia="楷体" w:hint="eastAsia"/>
          <w:sz w:val="24"/>
        </w:rPr>
      </w:pPr>
      <w:r w:rsidRPr="00D51657">
        <w:rPr>
          <w:rFonts w:eastAsia="楷体" w:hint="eastAsia"/>
          <w:sz w:val="24"/>
          <w:highlight w:val="yellow"/>
        </w:rPr>
        <w:t>【</w:t>
      </w:r>
      <w:r w:rsidR="00372377" w:rsidRPr="00D51657">
        <w:rPr>
          <w:rFonts w:eastAsia="楷体" w:hint="eastAsia"/>
          <w:sz w:val="24"/>
          <w:highlight w:val="yellow"/>
        </w:rPr>
        <w:t>附件二：披露函</w:t>
      </w:r>
      <w:r w:rsidRPr="00D51657">
        <w:rPr>
          <w:rFonts w:eastAsia="楷体" w:hint="eastAsia"/>
          <w:sz w:val="24"/>
          <w:highlight w:val="yellow"/>
        </w:rPr>
        <w:t>】</w:t>
      </w:r>
    </w:p>
    <w:p w:rsidR="00367638" w:rsidRDefault="00367638">
      <w:pPr>
        <w:spacing w:line="360" w:lineRule="auto"/>
        <w:rPr>
          <w:rFonts w:eastAsia="楷体" w:hint="eastAsia"/>
          <w:sz w:val="24"/>
        </w:rPr>
      </w:pPr>
      <w:r>
        <w:rPr>
          <w:rFonts w:eastAsia="楷体"/>
          <w:sz w:val="24"/>
        </w:rPr>
        <w:br w:type="page"/>
      </w:r>
      <w:r>
        <w:rPr>
          <w:rFonts w:eastAsia="楷体" w:hint="eastAsia"/>
          <w:sz w:val="24"/>
        </w:rPr>
        <w:lastRenderedPageBreak/>
        <w:t>[</w:t>
      </w:r>
      <w:r>
        <w:rPr>
          <w:rFonts w:eastAsia="楷体" w:hint="eastAsia"/>
          <w:sz w:val="24"/>
        </w:rPr>
        <w:t>本页无正文，为《</w:t>
      </w:r>
      <w:r w:rsidR="004D6D81">
        <w:rPr>
          <w:rFonts w:eastAsia="楷体" w:hint="eastAsia"/>
          <w:sz w:val="24"/>
        </w:rPr>
        <w:t>【】公司</w:t>
      </w:r>
      <w:r>
        <w:rPr>
          <w:rFonts w:eastAsia="楷体" w:hint="eastAsia"/>
          <w:sz w:val="24"/>
        </w:rPr>
        <w:t>增资协议》签字页</w:t>
      </w:r>
      <w:r>
        <w:rPr>
          <w:rFonts w:eastAsia="楷体"/>
          <w:sz w:val="24"/>
        </w:rPr>
        <w:t>]</w:t>
      </w:r>
    </w:p>
    <w:p w:rsidR="00367638" w:rsidRDefault="00367638">
      <w:pPr>
        <w:spacing w:line="360" w:lineRule="auto"/>
        <w:rPr>
          <w:rFonts w:eastAsia="楷体" w:hint="eastAsia"/>
          <w:sz w:val="24"/>
        </w:rPr>
      </w:pPr>
    </w:p>
    <w:p w:rsidR="00E83823" w:rsidRPr="00E83823" w:rsidRDefault="00E83823" w:rsidP="00E83823">
      <w:pPr>
        <w:widowControl/>
        <w:spacing w:beforeLines="50" w:before="156" w:afterLines="50" w:after="156" w:line="276" w:lineRule="auto"/>
        <w:jc w:val="left"/>
        <w:rPr>
          <w:rFonts w:eastAsia="楷体"/>
          <w:sz w:val="24"/>
        </w:rPr>
      </w:pPr>
      <w:r w:rsidRPr="00E83823">
        <w:rPr>
          <w:rFonts w:eastAsia="楷体"/>
          <w:sz w:val="24"/>
        </w:rPr>
        <w:t>此证，本协议的每一方已促使其正式授权的代表于文</w:t>
      </w:r>
      <w:r>
        <w:rPr>
          <w:rFonts w:eastAsia="楷体" w:hint="eastAsia"/>
          <w:sz w:val="24"/>
        </w:rPr>
        <w:t>末</w:t>
      </w:r>
      <w:r w:rsidRPr="00E83823">
        <w:rPr>
          <w:rFonts w:eastAsia="楷体"/>
          <w:sz w:val="24"/>
        </w:rPr>
        <w:t>所载的日期</w:t>
      </w:r>
      <w:r>
        <w:rPr>
          <w:rFonts w:eastAsia="楷体" w:hint="eastAsia"/>
          <w:sz w:val="24"/>
        </w:rPr>
        <w:t>及地点</w:t>
      </w:r>
      <w:r w:rsidRPr="00E83823">
        <w:rPr>
          <w:rFonts w:eastAsia="楷体"/>
          <w:sz w:val="24"/>
        </w:rPr>
        <w:t>签订本协议，以昭信守。</w:t>
      </w:r>
    </w:p>
    <w:p w:rsidR="00367638" w:rsidRDefault="00367638">
      <w:pPr>
        <w:spacing w:line="360" w:lineRule="auto"/>
        <w:rPr>
          <w:rFonts w:eastAsia="楷体"/>
          <w:sz w:val="24"/>
          <w:lang w:val="en-GB"/>
        </w:rPr>
      </w:pPr>
    </w:p>
    <w:p w:rsidR="00E83823" w:rsidRDefault="00E83823">
      <w:pPr>
        <w:spacing w:line="360" w:lineRule="auto"/>
        <w:rPr>
          <w:rFonts w:eastAsia="楷体"/>
          <w:sz w:val="24"/>
          <w:lang w:val="en-GB"/>
        </w:rPr>
      </w:pPr>
    </w:p>
    <w:p w:rsidR="00E83823" w:rsidRPr="00E83823" w:rsidRDefault="00E83823">
      <w:pPr>
        <w:spacing w:line="360" w:lineRule="auto"/>
        <w:rPr>
          <w:rFonts w:eastAsia="楷体" w:hint="eastAsia"/>
          <w:sz w:val="24"/>
          <w:lang w:val="en-GB"/>
        </w:rPr>
      </w:pPr>
    </w:p>
    <w:p w:rsidR="00367638" w:rsidRDefault="00367638">
      <w:pPr>
        <w:spacing w:line="360" w:lineRule="auto"/>
        <w:rPr>
          <w:rFonts w:eastAsia="楷体"/>
          <w:b/>
          <w:sz w:val="24"/>
        </w:rPr>
      </w:pPr>
      <w:r>
        <w:rPr>
          <w:rFonts w:eastAsia="楷体" w:hint="eastAsia"/>
          <w:b/>
          <w:sz w:val="24"/>
        </w:rPr>
        <w:t>甲方（盖章）：</w:t>
      </w:r>
    </w:p>
    <w:p w:rsidR="009447A2" w:rsidRDefault="009447A2">
      <w:pPr>
        <w:spacing w:line="360" w:lineRule="auto"/>
        <w:rPr>
          <w:rFonts w:eastAsia="楷体" w:hint="eastAsia"/>
          <w:b/>
          <w:sz w:val="24"/>
        </w:rPr>
      </w:pPr>
    </w:p>
    <w:p w:rsidR="00367638" w:rsidRDefault="00367638">
      <w:pPr>
        <w:spacing w:line="360" w:lineRule="auto"/>
        <w:rPr>
          <w:rFonts w:eastAsia="楷体" w:hint="eastAsia"/>
          <w:sz w:val="24"/>
        </w:rPr>
      </w:pPr>
      <w:r>
        <w:rPr>
          <w:rFonts w:eastAsia="楷体" w:hint="eastAsia"/>
          <w:sz w:val="24"/>
        </w:rPr>
        <w:t>法定代表人</w:t>
      </w:r>
      <w:r>
        <w:rPr>
          <w:rFonts w:eastAsia="楷体" w:hint="eastAsia"/>
          <w:sz w:val="24"/>
        </w:rPr>
        <w:t>/</w:t>
      </w:r>
      <w:r>
        <w:rPr>
          <w:rFonts w:eastAsia="楷体" w:hint="eastAsia"/>
          <w:sz w:val="24"/>
        </w:rPr>
        <w:t>授权代表（签章）：</w:t>
      </w:r>
      <w:r>
        <w:rPr>
          <w:rFonts w:eastAsia="楷体" w:hint="eastAsia"/>
          <w:sz w:val="24"/>
        </w:rPr>
        <w:t xml:space="preserve">                                                                      </w:t>
      </w:r>
    </w:p>
    <w:p w:rsidR="00367638" w:rsidRDefault="00367638">
      <w:pPr>
        <w:spacing w:line="360" w:lineRule="auto"/>
        <w:rPr>
          <w:rFonts w:eastAsia="楷体" w:hint="eastAsia"/>
          <w:sz w:val="24"/>
        </w:rPr>
      </w:pPr>
      <w:r>
        <w:rPr>
          <w:rFonts w:eastAsia="楷体" w:hint="eastAsia"/>
          <w:sz w:val="24"/>
        </w:rPr>
        <w:t xml:space="preserve">                                </w:t>
      </w:r>
    </w:p>
    <w:p w:rsidR="00367638" w:rsidRDefault="007C378F">
      <w:pPr>
        <w:spacing w:line="360" w:lineRule="auto"/>
        <w:rPr>
          <w:rFonts w:eastAsia="楷体" w:hint="eastAsia"/>
          <w:sz w:val="24"/>
          <w:lang w:val="en-GB"/>
        </w:rPr>
      </w:pPr>
      <w:r w:rsidRPr="00EB6134">
        <w:rPr>
          <w:rFonts w:eastAsia="楷体" w:hint="eastAsia"/>
          <w:i/>
          <w:color w:val="FF0000"/>
          <w:sz w:val="24"/>
        </w:rPr>
        <w:t>[</w:t>
      </w:r>
      <w:r w:rsidRPr="00EB6134">
        <w:rPr>
          <w:rFonts w:eastAsia="楷体" w:hint="eastAsia"/>
          <w:i/>
          <w:color w:val="FF0000"/>
          <w:sz w:val="24"/>
        </w:rPr>
        <w:t>注</w:t>
      </w:r>
      <w:r w:rsidRPr="00EB6134">
        <w:rPr>
          <w:rFonts w:eastAsia="楷体"/>
          <w:i/>
          <w:color w:val="FF0000"/>
          <w:sz w:val="24"/>
        </w:rPr>
        <w:t>：如授权代表签字，需同时</w:t>
      </w:r>
      <w:r w:rsidRPr="00EB6134">
        <w:rPr>
          <w:rFonts w:eastAsia="楷体" w:hint="eastAsia"/>
          <w:i/>
          <w:color w:val="FF0000"/>
          <w:sz w:val="24"/>
        </w:rPr>
        <w:t>附上</w:t>
      </w:r>
      <w:r w:rsidRPr="00EB6134">
        <w:rPr>
          <w:rFonts w:eastAsia="楷体"/>
          <w:i/>
          <w:color w:val="FF0000"/>
          <w:sz w:val="24"/>
        </w:rPr>
        <w:t>法定代表人的授权委托书</w:t>
      </w:r>
      <w:r w:rsidRPr="00EB6134">
        <w:rPr>
          <w:rFonts w:eastAsia="楷体" w:hint="eastAsia"/>
          <w:i/>
          <w:color w:val="FF0000"/>
          <w:sz w:val="24"/>
        </w:rPr>
        <w:t>]</w:t>
      </w:r>
    </w:p>
    <w:p w:rsidR="009447A2" w:rsidRDefault="00821365" w:rsidP="009447A2">
      <w:pPr>
        <w:spacing w:line="360" w:lineRule="auto"/>
        <w:rPr>
          <w:rFonts w:eastAsia="楷体" w:hint="eastAsia"/>
          <w:sz w:val="24"/>
        </w:rPr>
      </w:pPr>
      <w:r>
        <w:rPr>
          <w:rFonts w:eastAsia="楷体"/>
          <w:sz w:val="24"/>
          <w:lang w:val="en-GB"/>
        </w:rPr>
        <w:br w:type="page"/>
      </w:r>
      <w:r w:rsidR="009447A2">
        <w:rPr>
          <w:rFonts w:eastAsia="楷体" w:hint="eastAsia"/>
          <w:sz w:val="24"/>
        </w:rPr>
        <w:lastRenderedPageBreak/>
        <w:t>[</w:t>
      </w:r>
      <w:r w:rsidR="009447A2">
        <w:rPr>
          <w:rFonts w:eastAsia="楷体" w:hint="eastAsia"/>
          <w:sz w:val="24"/>
        </w:rPr>
        <w:t>本页无正文，为《</w:t>
      </w:r>
      <w:r w:rsidR="004D6D81">
        <w:rPr>
          <w:rFonts w:eastAsia="楷体" w:hint="eastAsia"/>
          <w:sz w:val="24"/>
        </w:rPr>
        <w:t>【】公司</w:t>
      </w:r>
      <w:r w:rsidR="009447A2">
        <w:rPr>
          <w:rFonts w:eastAsia="楷体" w:hint="eastAsia"/>
          <w:sz w:val="24"/>
        </w:rPr>
        <w:t>增资协议》签字页</w:t>
      </w:r>
      <w:r w:rsidR="009447A2">
        <w:rPr>
          <w:rFonts w:eastAsia="楷体"/>
          <w:sz w:val="24"/>
        </w:rPr>
        <w:t>]</w:t>
      </w:r>
    </w:p>
    <w:p w:rsidR="009447A2" w:rsidRDefault="009447A2" w:rsidP="009447A2">
      <w:pPr>
        <w:spacing w:line="360" w:lineRule="auto"/>
        <w:rPr>
          <w:rFonts w:eastAsia="楷体" w:hint="eastAsia"/>
          <w:sz w:val="24"/>
        </w:rPr>
      </w:pPr>
    </w:p>
    <w:p w:rsidR="009447A2" w:rsidRPr="00E83823" w:rsidRDefault="009447A2" w:rsidP="009447A2">
      <w:pPr>
        <w:widowControl/>
        <w:spacing w:beforeLines="50" w:before="156" w:afterLines="50" w:after="156" w:line="276" w:lineRule="auto"/>
        <w:jc w:val="left"/>
        <w:rPr>
          <w:rFonts w:eastAsia="楷体"/>
          <w:sz w:val="24"/>
        </w:rPr>
      </w:pPr>
      <w:r w:rsidRPr="00E83823">
        <w:rPr>
          <w:rFonts w:eastAsia="楷体"/>
          <w:sz w:val="24"/>
        </w:rPr>
        <w:t>此证，本协议的每一方已促使其正式授权的代表于文</w:t>
      </w:r>
      <w:r>
        <w:rPr>
          <w:rFonts w:eastAsia="楷体" w:hint="eastAsia"/>
          <w:sz w:val="24"/>
        </w:rPr>
        <w:t>末</w:t>
      </w:r>
      <w:r w:rsidRPr="00E83823">
        <w:rPr>
          <w:rFonts w:eastAsia="楷体"/>
          <w:sz w:val="24"/>
        </w:rPr>
        <w:t>所载的日期</w:t>
      </w:r>
      <w:r>
        <w:rPr>
          <w:rFonts w:eastAsia="楷体" w:hint="eastAsia"/>
          <w:sz w:val="24"/>
        </w:rPr>
        <w:t>及地点</w:t>
      </w:r>
      <w:r w:rsidRPr="00E83823">
        <w:rPr>
          <w:rFonts w:eastAsia="楷体"/>
          <w:sz w:val="24"/>
        </w:rPr>
        <w:t>签订本协议，以昭信守。</w:t>
      </w:r>
    </w:p>
    <w:p w:rsidR="00367638" w:rsidRDefault="00367638">
      <w:pPr>
        <w:spacing w:line="360" w:lineRule="auto"/>
        <w:rPr>
          <w:rFonts w:eastAsia="楷体"/>
          <w:sz w:val="24"/>
        </w:rPr>
      </w:pPr>
    </w:p>
    <w:p w:rsidR="009447A2" w:rsidRPr="007C378F" w:rsidRDefault="009447A2">
      <w:pPr>
        <w:spacing w:line="360" w:lineRule="auto"/>
        <w:rPr>
          <w:rFonts w:eastAsia="楷体" w:hint="eastAsia"/>
          <w:sz w:val="24"/>
        </w:rPr>
      </w:pPr>
    </w:p>
    <w:p w:rsidR="00367638" w:rsidRDefault="00367638">
      <w:pPr>
        <w:spacing w:line="360" w:lineRule="auto"/>
        <w:rPr>
          <w:rFonts w:eastAsia="楷体" w:hint="eastAsia"/>
          <w:b/>
          <w:bCs/>
          <w:color w:val="000000"/>
          <w:sz w:val="24"/>
        </w:rPr>
      </w:pPr>
      <w:r>
        <w:rPr>
          <w:rFonts w:eastAsia="楷体" w:hint="eastAsia"/>
          <w:b/>
          <w:sz w:val="24"/>
          <w:lang w:val="en-GB"/>
        </w:rPr>
        <w:t>乙方</w:t>
      </w:r>
      <w:r>
        <w:rPr>
          <w:rFonts w:eastAsia="楷体" w:hint="eastAsia"/>
          <w:b/>
          <w:bCs/>
          <w:color w:val="000000"/>
          <w:sz w:val="24"/>
        </w:rPr>
        <w:t>：</w:t>
      </w:r>
      <w:r w:rsidR="004D6D81">
        <w:rPr>
          <w:rFonts w:eastAsia="楷体" w:hint="eastAsia"/>
          <w:b/>
          <w:bCs/>
          <w:color w:val="000000"/>
          <w:sz w:val="24"/>
        </w:rPr>
        <w:t>【】公司</w:t>
      </w:r>
    </w:p>
    <w:p w:rsidR="00367638" w:rsidRDefault="00367638">
      <w:pPr>
        <w:spacing w:line="360" w:lineRule="auto"/>
        <w:rPr>
          <w:rFonts w:eastAsia="楷体"/>
          <w:b/>
          <w:bCs/>
          <w:color w:val="000000"/>
          <w:sz w:val="24"/>
          <w:lang w:val="en-GB"/>
        </w:rPr>
      </w:pPr>
    </w:p>
    <w:p w:rsidR="007C378F" w:rsidRDefault="007C378F">
      <w:pPr>
        <w:spacing w:line="360" w:lineRule="auto"/>
        <w:rPr>
          <w:rFonts w:eastAsia="楷体" w:hint="eastAsia"/>
          <w:b/>
          <w:bCs/>
          <w:color w:val="000000"/>
          <w:sz w:val="24"/>
          <w:lang w:val="en-GB"/>
        </w:rPr>
      </w:pPr>
    </w:p>
    <w:p w:rsidR="007C378F" w:rsidRDefault="009C2C66">
      <w:pPr>
        <w:spacing w:line="360" w:lineRule="auto"/>
        <w:rPr>
          <w:rFonts w:eastAsia="楷体"/>
          <w:bCs/>
          <w:color w:val="000000"/>
          <w:sz w:val="24"/>
          <w:lang w:val="en-GB"/>
        </w:rPr>
      </w:pPr>
      <w:r>
        <w:rPr>
          <w:rFonts w:eastAsia="楷体" w:hint="eastAsia"/>
          <w:b/>
          <w:bCs/>
          <w:color w:val="000000"/>
          <w:sz w:val="24"/>
          <w:lang w:val="en-GB"/>
        </w:rPr>
        <w:t>【】</w:t>
      </w:r>
      <w:r w:rsidR="007C378F" w:rsidRPr="007C378F">
        <w:rPr>
          <w:rFonts w:eastAsia="楷体"/>
          <w:bCs/>
          <w:color w:val="000000"/>
          <w:sz w:val="24"/>
          <w:lang w:val="en-GB"/>
        </w:rPr>
        <w:t>（</w:t>
      </w:r>
      <w:r w:rsidR="007C378F" w:rsidRPr="007C378F">
        <w:rPr>
          <w:rFonts w:eastAsia="楷体" w:hint="eastAsia"/>
          <w:bCs/>
          <w:color w:val="000000"/>
          <w:sz w:val="24"/>
          <w:lang w:val="en-GB"/>
        </w:rPr>
        <w:t>签字</w:t>
      </w:r>
      <w:r w:rsidR="007C378F" w:rsidRPr="007C378F">
        <w:rPr>
          <w:rFonts w:eastAsia="楷体" w:hint="eastAsia"/>
          <w:bCs/>
          <w:color w:val="000000"/>
          <w:sz w:val="24"/>
          <w:lang w:val="en-GB"/>
        </w:rPr>
        <w:t>/</w:t>
      </w:r>
      <w:r w:rsidR="007C378F" w:rsidRPr="007C378F">
        <w:rPr>
          <w:rFonts w:eastAsia="楷体" w:hint="eastAsia"/>
          <w:bCs/>
          <w:color w:val="000000"/>
          <w:sz w:val="24"/>
          <w:lang w:val="en-GB"/>
        </w:rPr>
        <w:t>指模</w:t>
      </w:r>
      <w:r w:rsidR="007C378F" w:rsidRPr="007C378F">
        <w:rPr>
          <w:rFonts w:eastAsia="楷体"/>
          <w:bCs/>
          <w:color w:val="000000"/>
          <w:sz w:val="24"/>
          <w:lang w:val="en-GB"/>
        </w:rPr>
        <w:t>）</w:t>
      </w:r>
      <w:r w:rsidR="007C378F">
        <w:rPr>
          <w:rFonts w:eastAsia="楷体" w:hint="eastAsia"/>
          <w:bCs/>
          <w:color w:val="000000"/>
          <w:sz w:val="24"/>
          <w:lang w:val="en-GB"/>
        </w:rPr>
        <w:t>：</w:t>
      </w:r>
    </w:p>
    <w:p w:rsidR="007C378F" w:rsidRDefault="007C378F">
      <w:pPr>
        <w:spacing w:line="360" w:lineRule="auto"/>
        <w:rPr>
          <w:rFonts w:eastAsia="楷体"/>
          <w:bCs/>
          <w:color w:val="000000"/>
          <w:sz w:val="24"/>
          <w:lang w:val="en-GB"/>
        </w:rPr>
      </w:pPr>
    </w:p>
    <w:p w:rsidR="007C378F" w:rsidRDefault="007C378F">
      <w:pPr>
        <w:spacing w:line="360" w:lineRule="auto"/>
        <w:rPr>
          <w:rFonts w:eastAsia="楷体"/>
          <w:bCs/>
          <w:color w:val="000000"/>
          <w:sz w:val="24"/>
          <w:lang w:val="en-GB"/>
        </w:rPr>
      </w:pPr>
    </w:p>
    <w:p w:rsidR="007C378F" w:rsidRDefault="009C2C66">
      <w:pPr>
        <w:spacing w:line="360" w:lineRule="auto"/>
        <w:rPr>
          <w:rFonts w:eastAsia="楷体" w:hint="eastAsia"/>
          <w:b/>
          <w:bCs/>
          <w:color w:val="000000"/>
          <w:sz w:val="24"/>
          <w:lang w:val="en-GB"/>
        </w:rPr>
      </w:pPr>
      <w:r>
        <w:rPr>
          <w:rFonts w:eastAsia="楷体" w:hint="eastAsia"/>
          <w:b/>
          <w:bCs/>
          <w:color w:val="000000"/>
          <w:sz w:val="24"/>
          <w:lang w:val="en-GB"/>
        </w:rPr>
        <w:t>【</w:t>
      </w:r>
      <w:r>
        <w:rPr>
          <w:rFonts w:eastAsia="楷体"/>
          <w:b/>
          <w:bCs/>
          <w:color w:val="000000"/>
          <w:sz w:val="24"/>
          <w:lang w:val="en-GB"/>
        </w:rPr>
        <w:t>】</w:t>
      </w:r>
      <w:r w:rsidR="007C378F" w:rsidRPr="00EB6134">
        <w:rPr>
          <w:rFonts w:eastAsia="楷体"/>
          <w:bCs/>
          <w:color w:val="000000"/>
          <w:sz w:val="24"/>
          <w:lang w:val="en-GB"/>
        </w:rPr>
        <w:t>（</w:t>
      </w:r>
      <w:r w:rsidR="007C378F" w:rsidRPr="00EB6134">
        <w:rPr>
          <w:rFonts w:eastAsia="楷体" w:hint="eastAsia"/>
          <w:bCs/>
          <w:color w:val="000000"/>
          <w:sz w:val="24"/>
          <w:lang w:val="en-GB"/>
        </w:rPr>
        <w:t>签字</w:t>
      </w:r>
      <w:r w:rsidR="007C378F" w:rsidRPr="00EB6134">
        <w:rPr>
          <w:rFonts w:eastAsia="楷体" w:hint="eastAsia"/>
          <w:bCs/>
          <w:color w:val="000000"/>
          <w:sz w:val="24"/>
          <w:lang w:val="en-GB"/>
        </w:rPr>
        <w:t>/</w:t>
      </w:r>
      <w:r w:rsidR="007C378F" w:rsidRPr="00EB6134">
        <w:rPr>
          <w:rFonts w:eastAsia="楷体" w:hint="eastAsia"/>
          <w:bCs/>
          <w:color w:val="000000"/>
          <w:sz w:val="24"/>
          <w:lang w:val="en-GB"/>
        </w:rPr>
        <w:t>指模</w:t>
      </w:r>
      <w:r w:rsidR="007C378F" w:rsidRPr="00EB6134">
        <w:rPr>
          <w:rFonts w:eastAsia="楷体"/>
          <w:bCs/>
          <w:color w:val="000000"/>
          <w:sz w:val="24"/>
          <w:lang w:val="en-GB"/>
        </w:rPr>
        <w:t>）</w:t>
      </w:r>
      <w:r w:rsidR="007C378F">
        <w:rPr>
          <w:rFonts w:eastAsia="楷体" w:hint="eastAsia"/>
          <w:bCs/>
          <w:color w:val="000000"/>
          <w:sz w:val="24"/>
          <w:lang w:val="en-GB"/>
        </w:rPr>
        <w:t>：</w:t>
      </w:r>
    </w:p>
    <w:p w:rsidR="004B5A52" w:rsidRDefault="004B5A52" w:rsidP="00E55DD5">
      <w:pPr>
        <w:spacing w:line="360" w:lineRule="auto"/>
        <w:rPr>
          <w:rFonts w:eastAsia="楷体"/>
          <w:sz w:val="24"/>
        </w:rPr>
      </w:pPr>
    </w:p>
    <w:p w:rsidR="00E55DD5" w:rsidRDefault="00E55DD5" w:rsidP="00E55DD5">
      <w:pPr>
        <w:spacing w:line="360" w:lineRule="auto"/>
        <w:rPr>
          <w:rFonts w:eastAsia="楷体"/>
          <w:sz w:val="24"/>
        </w:rPr>
      </w:pPr>
    </w:p>
    <w:p w:rsidR="00E55DD5" w:rsidRDefault="00E55DD5" w:rsidP="00E55DD5">
      <w:pPr>
        <w:spacing w:line="360" w:lineRule="auto"/>
        <w:rPr>
          <w:rFonts w:eastAsia="楷体" w:hint="eastAsia"/>
          <w:sz w:val="24"/>
        </w:rPr>
      </w:pPr>
    </w:p>
    <w:p w:rsidR="004B5A52" w:rsidRPr="004B5A52" w:rsidRDefault="004B5A52">
      <w:pPr>
        <w:spacing w:line="360" w:lineRule="auto"/>
        <w:rPr>
          <w:rFonts w:eastAsia="楷体" w:hint="eastAsia"/>
          <w:sz w:val="24"/>
        </w:rPr>
      </w:pPr>
    </w:p>
    <w:p w:rsidR="00367638" w:rsidRDefault="00367638">
      <w:pPr>
        <w:spacing w:line="360" w:lineRule="auto"/>
        <w:rPr>
          <w:rFonts w:eastAsia="楷体"/>
          <w:b/>
          <w:bCs/>
          <w:color w:val="000000"/>
          <w:sz w:val="24"/>
        </w:rPr>
      </w:pPr>
      <w:r>
        <w:rPr>
          <w:rFonts w:eastAsia="楷体" w:hint="eastAsia"/>
          <w:b/>
          <w:sz w:val="24"/>
        </w:rPr>
        <w:t>标的公司（盖章）：</w:t>
      </w:r>
      <w:r w:rsidR="004D6D81">
        <w:rPr>
          <w:rFonts w:eastAsia="楷体" w:hint="eastAsia"/>
          <w:b/>
          <w:bCs/>
          <w:color w:val="000000"/>
          <w:sz w:val="24"/>
        </w:rPr>
        <w:t>【】公司</w:t>
      </w:r>
    </w:p>
    <w:p w:rsidR="006C420E" w:rsidRDefault="006C420E">
      <w:pPr>
        <w:spacing w:line="360" w:lineRule="auto"/>
        <w:rPr>
          <w:rFonts w:eastAsia="楷体" w:hint="eastAsia"/>
          <w:b/>
          <w:sz w:val="24"/>
          <w:lang w:val="en-GB"/>
        </w:rPr>
      </w:pPr>
    </w:p>
    <w:p w:rsidR="00367638" w:rsidRDefault="00367638">
      <w:pPr>
        <w:spacing w:line="360" w:lineRule="auto"/>
        <w:ind w:rightChars="-244" w:right="-512"/>
        <w:rPr>
          <w:rFonts w:eastAsia="楷体" w:hint="eastAsia"/>
          <w:sz w:val="24"/>
        </w:rPr>
      </w:pPr>
      <w:r>
        <w:rPr>
          <w:rFonts w:eastAsia="楷体" w:hint="eastAsia"/>
          <w:sz w:val="24"/>
        </w:rPr>
        <w:t>法定代表人</w:t>
      </w:r>
      <w:r>
        <w:rPr>
          <w:rFonts w:eastAsia="楷体" w:hint="eastAsia"/>
          <w:sz w:val="24"/>
        </w:rPr>
        <w:t>/</w:t>
      </w:r>
      <w:r>
        <w:rPr>
          <w:rFonts w:eastAsia="楷体" w:hint="eastAsia"/>
          <w:sz w:val="24"/>
        </w:rPr>
        <w:t>授权代表（签章）</w:t>
      </w:r>
      <w:r>
        <w:rPr>
          <w:rFonts w:eastAsia="楷体" w:hint="eastAsia"/>
          <w:sz w:val="24"/>
          <w:lang w:val="en-GB"/>
        </w:rPr>
        <w:t>：</w:t>
      </w:r>
    </w:p>
    <w:p w:rsidR="00367638" w:rsidRPr="00372377" w:rsidRDefault="00150800">
      <w:pPr>
        <w:spacing w:line="360" w:lineRule="auto"/>
        <w:rPr>
          <w:rFonts w:eastAsia="楷体" w:hint="eastAsia"/>
          <w:i/>
          <w:color w:val="FF0000"/>
          <w:sz w:val="24"/>
        </w:rPr>
      </w:pPr>
      <w:r w:rsidRPr="00372377">
        <w:rPr>
          <w:rFonts w:eastAsia="楷体" w:hint="eastAsia"/>
          <w:i/>
          <w:color w:val="FF0000"/>
          <w:sz w:val="24"/>
        </w:rPr>
        <w:t>[</w:t>
      </w:r>
      <w:r w:rsidRPr="00372377">
        <w:rPr>
          <w:rFonts w:eastAsia="楷体" w:hint="eastAsia"/>
          <w:i/>
          <w:color w:val="FF0000"/>
          <w:sz w:val="24"/>
        </w:rPr>
        <w:t>注</w:t>
      </w:r>
      <w:r w:rsidRPr="00372377">
        <w:rPr>
          <w:rFonts w:eastAsia="楷体"/>
          <w:i/>
          <w:color w:val="FF0000"/>
          <w:sz w:val="24"/>
        </w:rPr>
        <w:t>：如授权代表签字，需同时</w:t>
      </w:r>
      <w:r w:rsidR="00A2504F" w:rsidRPr="00372377">
        <w:rPr>
          <w:rFonts w:eastAsia="楷体" w:hint="eastAsia"/>
          <w:i/>
          <w:color w:val="FF0000"/>
          <w:sz w:val="24"/>
        </w:rPr>
        <w:t>附上</w:t>
      </w:r>
      <w:r w:rsidRPr="00372377">
        <w:rPr>
          <w:rFonts w:eastAsia="楷体"/>
          <w:i/>
          <w:color w:val="FF0000"/>
          <w:sz w:val="24"/>
        </w:rPr>
        <w:t>法定代表人的授权委托书</w:t>
      </w:r>
      <w:r w:rsidRPr="00372377">
        <w:rPr>
          <w:rFonts w:eastAsia="楷体" w:hint="eastAsia"/>
          <w:i/>
          <w:color w:val="FF0000"/>
          <w:sz w:val="24"/>
        </w:rPr>
        <w:t>]</w:t>
      </w:r>
    </w:p>
    <w:sectPr w:rsidR="00367638" w:rsidRPr="00372377" w:rsidSect="001B3658">
      <w:footerReference w:type="default" r:id="rId9"/>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599" w:rsidRDefault="00494599">
      <w:r>
        <w:separator/>
      </w:r>
    </w:p>
  </w:endnote>
  <w:endnote w:type="continuationSeparator" w:id="0">
    <w:p w:rsidR="00494599" w:rsidRDefault="00494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default"/>
    <w:sig w:usb0="800002BF" w:usb1="38CF7CFA" w:usb2="00000016" w:usb3="00000000" w:csb0="00040001" w:csb1="00000000"/>
  </w:font>
  <w:font w:name="昆仑仿宋">
    <w:altName w:val="宋体"/>
    <w:charset w:val="86"/>
    <w:family w:val="modern"/>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638" w:rsidRDefault="00367638">
    <w:pPr>
      <w:pStyle w:val="af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71B" w:rsidRDefault="0077671B">
    <w:pPr>
      <w:pStyle w:val="af2"/>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661FEA">
      <w:rPr>
        <w:noProof/>
        <w:kern w:val="0"/>
        <w:szCs w:val="21"/>
      </w:rPr>
      <w:t>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661FEA">
      <w:rPr>
        <w:noProof/>
        <w:kern w:val="0"/>
        <w:szCs w:val="21"/>
      </w:rPr>
      <w:t>19</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599" w:rsidRDefault="00494599">
      <w:r>
        <w:separator/>
      </w:r>
    </w:p>
  </w:footnote>
  <w:footnote w:type="continuationSeparator" w:id="0">
    <w:p w:rsidR="00494599" w:rsidRDefault="00494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F"/>
    <w:multiLevelType w:val="multilevel"/>
    <w:tmpl w:val="D53E6738"/>
    <w:lvl w:ilvl="0">
      <w:start w:val="1"/>
      <w:numFmt w:val="decimal"/>
      <w:lvlText w:val="4.4.%1"/>
      <w:lvlJc w:val="left"/>
      <w:pPr>
        <w:tabs>
          <w:tab w:val="num" w:pos="696"/>
        </w:tabs>
        <w:ind w:left="1887" w:hanging="471"/>
      </w:pPr>
      <w:rPr>
        <w:rFonts w:ascii="Times New Roman" w:hAnsi="Times New Roman" w:cs="Times New Roman" w:hint="default"/>
        <w:sz w:val="24"/>
        <w:szCs w:val="24"/>
      </w:rPr>
    </w:lvl>
    <w:lvl w:ilvl="1">
      <w:start w:val="1"/>
      <w:numFmt w:val="decimal"/>
      <w:lvlText w:val="(%2)"/>
      <w:lvlJc w:val="left"/>
      <w:pPr>
        <w:tabs>
          <w:tab w:val="num" w:pos="1656"/>
        </w:tabs>
        <w:ind w:left="1656" w:hanging="540"/>
      </w:pPr>
      <w:rPr>
        <w:rFonts w:hint="default"/>
        <w:sz w:val="21"/>
        <w:szCs w:val="21"/>
      </w:rPr>
    </w:lvl>
    <w:lvl w:ilvl="2">
      <w:start w:val="7"/>
      <w:numFmt w:val="decimal"/>
      <w:lvlText w:val="%3．"/>
      <w:lvlJc w:val="left"/>
      <w:pPr>
        <w:tabs>
          <w:tab w:val="num" w:pos="1896"/>
        </w:tabs>
        <w:ind w:left="1896" w:hanging="360"/>
      </w:pPr>
      <w:rPr>
        <w:rFonts w:hint="default"/>
      </w:rPr>
    </w:lvl>
    <w:lvl w:ilvl="3">
      <w:start w:val="1"/>
      <w:numFmt w:val="decimal"/>
      <w:lvlText w:val="%4."/>
      <w:lvlJc w:val="left"/>
      <w:pPr>
        <w:tabs>
          <w:tab w:val="num" w:pos="2376"/>
        </w:tabs>
        <w:ind w:left="2376" w:hanging="420"/>
      </w:pPr>
    </w:lvl>
    <w:lvl w:ilvl="4">
      <w:start w:val="1"/>
      <w:numFmt w:val="lowerLetter"/>
      <w:lvlText w:val="%5)"/>
      <w:lvlJc w:val="left"/>
      <w:pPr>
        <w:tabs>
          <w:tab w:val="num" w:pos="2796"/>
        </w:tabs>
        <w:ind w:left="2796" w:hanging="420"/>
      </w:pPr>
    </w:lvl>
    <w:lvl w:ilvl="5">
      <w:start w:val="1"/>
      <w:numFmt w:val="lowerRoman"/>
      <w:lvlText w:val="%6."/>
      <w:lvlJc w:val="right"/>
      <w:pPr>
        <w:tabs>
          <w:tab w:val="num" w:pos="3216"/>
        </w:tabs>
        <w:ind w:left="3216" w:hanging="420"/>
      </w:pPr>
    </w:lvl>
    <w:lvl w:ilvl="6">
      <w:start w:val="1"/>
      <w:numFmt w:val="decimal"/>
      <w:lvlText w:val="%7."/>
      <w:lvlJc w:val="left"/>
      <w:pPr>
        <w:tabs>
          <w:tab w:val="num" w:pos="3636"/>
        </w:tabs>
        <w:ind w:left="3636" w:hanging="420"/>
      </w:pPr>
    </w:lvl>
    <w:lvl w:ilvl="7">
      <w:start w:val="1"/>
      <w:numFmt w:val="lowerLetter"/>
      <w:lvlText w:val="%8)"/>
      <w:lvlJc w:val="left"/>
      <w:pPr>
        <w:tabs>
          <w:tab w:val="num" w:pos="4056"/>
        </w:tabs>
        <w:ind w:left="4056" w:hanging="420"/>
      </w:pPr>
    </w:lvl>
    <w:lvl w:ilvl="8">
      <w:start w:val="1"/>
      <w:numFmt w:val="lowerRoman"/>
      <w:lvlText w:val="%9."/>
      <w:lvlJc w:val="right"/>
      <w:pPr>
        <w:tabs>
          <w:tab w:val="num" w:pos="4476"/>
        </w:tabs>
        <w:ind w:left="4476" w:hanging="420"/>
      </w:pPr>
    </w:lvl>
  </w:abstractNum>
  <w:abstractNum w:abstractNumId="1" w15:restartNumberingAfterBreak="0">
    <w:nsid w:val="03661CA3"/>
    <w:multiLevelType w:val="multilevel"/>
    <w:tmpl w:val="B680BD96"/>
    <w:lvl w:ilvl="0">
      <w:start w:val="1"/>
      <w:numFmt w:val="decimal"/>
      <w:lvlText w:val="(%1)"/>
      <w:lvlJc w:val="left"/>
      <w:pPr>
        <w:tabs>
          <w:tab w:val="num" w:pos="696"/>
        </w:tabs>
        <w:ind w:left="1887" w:hanging="471"/>
      </w:pPr>
      <w:rPr>
        <w:rFonts w:ascii="Times New Roman" w:hAnsi="Times New Roman" w:cs="Times New Roman" w:hint="default"/>
        <w:sz w:val="24"/>
        <w:szCs w:val="24"/>
      </w:rPr>
    </w:lvl>
    <w:lvl w:ilvl="1">
      <w:start w:val="1"/>
      <w:numFmt w:val="decimal"/>
      <w:lvlText w:val="(%2)"/>
      <w:lvlJc w:val="left"/>
      <w:pPr>
        <w:tabs>
          <w:tab w:val="num" w:pos="1656"/>
        </w:tabs>
        <w:ind w:left="1656" w:hanging="540"/>
      </w:pPr>
      <w:rPr>
        <w:rFonts w:hint="default"/>
        <w:sz w:val="21"/>
        <w:szCs w:val="21"/>
      </w:rPr>
    </w:lvl>
    <w:lvl w:ilvl="2">
      <w:start w:val="7"/>
      <w:numFmt w:val="decimal"/>
      <w:lvlText w:val="%3．"/>
      <w:lvlJc w:val="left"/>
      <w:pPr>
        <w:tabs>
          <w:tab w:val="num" w:pos="1896"/>
        </w:tabs>
        <w:ind w:left="1896" w:hanging="360"/>
      </w:pPr>
      <w:rPr>
        <w:rFonts w:hint="default"/>
      </w:rPr>
    </w:lvl>
    <w:lvl w:ilvl="3">
      <w:start w:val="1"/>
      <w:numFmt w:val="decimal"/>
      <w:lvlText w:val="%4."/>
      <w:lvlJc w:val="left"/>
      <w:pPr>
        <w:tabs>
          <w:tab w:val="num" w:pos="2376"/>
        </w:tabs>
        <w:ind w:left="2376" w:hanging="420"/>
      </w:pPr>
    </w:lvl>
    <w:lvl w:ilvl="4">
      <w:start w:val="1"/>
      <w:numFmt w:val="lowerLetter"/>
      <w:lvlText w:val="%5)"/>
      <w:lvlJc w:val="left"/>
      <w:pPr>
        <w:tabs>
          <w:tab w:val="num" w:pos="2796"/>
        </w:tabs>
        <w:ind w:left="2796" w:hanging="420"/>
      </w:pPr>
    </w:lvl>
    <w:lvl w:ilvl="5">
      <w:start w:val="1"/>
      <w:numFmt w:val="lowerRoman"/>
      <w:lvlText w:val="%6."/>
      <w:lvlJc w:val="right"/>
      <w:pPr>
        <w:tabs>
          <w:tab w:val="num" w:pos="3216"/>
        </w:tabs>
        <w:ind w:left="3216" w:hanging="420"/>
      </w:pPr>
    </w:lvl>
    <w:lvl w:ilvl="6">
      <w:start w:val="1"/>
      <w:numFmt w:val="decimal"/>
      <w:lvlText w:val="%7."/>
      <w:lvlJc w:val="left"/>
      <w:pPr>
        <w:tabs>
          <w:tab w:val="num" w:pos="3636"/>
        </w:tabs>
        <w:ind w:left="3636" w:hanging="420"/>
      </w:pPr>
    </w:lvl>
    <w:lvl w:ilvl="7">
      <w:start w:val="1"/>
      <w:numFmt w:val="lowerLetter"/>
      <w:lvlText w:val="%8)"/>
      <w:lvlJc w:val="left"/>
      <w:pPr>
        <w:tabs>
          <w:tab w:val="num" w:pos="4056"/>
        </w:tabs>
        <w:ind w:left="4056" w:hanging="420"/>
      </w:pPr>
    </w:lvl>
    <w:lvl w:ilvl="8">
      <w:start w:val="1"/>
      <w:numFmt w:val="lowerRoman"/>
      <w:lvlText w:val="%9."/>
      <w:lvlJc w:val="right"/>
      <w:pPr>
        <w:tabs>
          <w:tab w:val="num" w:pos="4476"/>
        </w:tabs>
        <w:ind w:left="4476" w:hanging="420"/>
      </w:pPr>
    </w:lvl>
  </w:abstractNum>
  <w:abstractNum w:abstractNumId="2" w15:restartNumberingAfterBreak="0">
    <w:nsid w:val="04FD1870"/>
    <w:multiLevelType w:val="hybridMultilevel"/>
    <w:tmpl w:val="78549030"/>
    <w:lvl w:ilvl="0" w:tplc="643E138C">
      <w:start w:val="1"/>
      <w:numFmt w:val="decimal"/>
      <w:lvlText w:val="11.%1"/>
      <w:lvlJc w:val="left"/>
      <w:pPr>
        <w:ind w:left="900" w:hanging="420"/>
      </w:pPr>
      <w:rPr>
        <w:rFonts w:hint="eastAsia"/>
      </w:rPr>
    </w:lvl>
    <w:lvl w:ilvl="1" w:tplc="90D4B7CE">
      <w:start w:val="1"/>
      <w:numFmt w:val="decimal"/>
      <w:lvlText w:val="13.%2"/>
      <w:lvlJc w:val="left"/>
      <w:pPr>
        <w:ind w:left="840" w:hanging="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3517E6"/>
    <w:multiLevelType w:val="hybridMultilevel"/>
    <w:tmpl w:val="D20477E2"/>
    <w:lvl w:ilvl="0" w:tplc="2D346840">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A0F691EA">
      <w:start w:val="1"/>
      <w:numFmt w:val="decimal"/>
      <w:lvlText w:val="1.2.%3"/>
      <w:lvlJc w:val="left"/>
      <w:pPr>
        <w:ind w:left="1260" w:hanging="420"/>
      </w:pPr>
      <w:rPr>
        <w:rFonts w:ascii="Times New Roman" w:hAnsi="Times New Roman" w:cs="Times New Roman"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A90463"/>
    <w:multiLevelType w:val="multilevel"/>
    <w:tmpl w:val="0BA90463"/>
    <w:lvl w:ilvl="0">
      <w:start w:val="1"/>
      <w:numFmt w:val="japaneseCounting"/>
      <w:pStyle w:val="4"/>
      <w:lvlText w:val="第%1条"/>
      <w:lvlJc w:val="left"/>
      <w:pPr>
        <w:tabs>
          <w:tab w:val="num" w:pos="840"/>
        </w:tabs>
        <w:ind w:left="840" w:hanging="840"/>
      </w:pPr>
      <w:rPr>
        <w:rFonts w:hint="default"/>
        <w:b/>
        <w:color w:val="000000"/>
      </w:rPr>
    </w:lvl>
    <w:lvl w:ilvl="1">
      <w:start w:val="1"/>
      <w:numFmt w:val="decimal"/>
      <w:lvlText w:val="%2、"/>
      <w:lvlJc w:val="left"/>
      <w:pPr>
        <w:tabs>
          <w:tab w:val="num" w:pos="3960"/>
        </w:tabs>
        <w:ind w:left="396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14813FD8"/>
    <w:multiLevelType w:val="hybridMultilevel"/>
    <w:tmpl w:val="C7185670"/>
    <w:lvl w:ilvl="0" w:tplc="FE5242E2">
      <w:start w:val="1"/>
      <w:numFmt w:val="decimal"/>
      <w:lvlText w:val="8.%1"/>
      <w:lvlJc w:val="left"/>
      <w:pPr>
        <w:ind w:left="840" w:hanging="420"/>
      </w:pPr>
      <w:rPr>
        <w:rFonts w:hint="eastAsia"/>
      </w:rPr>
    </w:lvl>
    <w:lvl w:ilvl="1" w:tplc="88F6D3AC">
      <w:start w:val="1"/>
      <w:numFmt w:val="decimal"/>
      <w:lvlText w:val="9.%2"/>
      <w:lvlJc w:val="left"/>
      <w:pPr>
        <w:ind w:left="840" w:hanging="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AC55E4"/>
    <w:multiLevelType w:val="hybridMultilevel"/>
    <w:tmpl w:val="CD12DC1E"/>
    <w:lvl w:ilvl="0" w:tplc="9536C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105C89"/>
    <w:multiLevelType w:val="multilevel"/>
    <w:tmpl w:val="81C022F0"/>
    <w:lvl w:ilvl="0">
      <w:start w:val="1"/>
      <w:numFmt w:val="decimal"/>
      <w:lvlText w:val="3.%1"/>
      <w:lvlJc w:val="left"/>
      <w:pPr>
        <w:tabs>
          <w:tab w:val="num" w:pos="540"/>
        </w:tabs>
        <w:ind w:left="540" w:hanging="540"/>
      </w:pPr>
      <w:rPr>
        <w:rFonts w:ascii="Times New Roman" w:hAnsi="Times New Roman" w:cs="Times New Roman" w:hint="default"/>
        <w:b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239B29E0"/>
    <w:multiLevelType w:val="multilevel"/>
    <w:tmpl w:val="562C2F96"/>
    <w:lvl w:ilvl="0">
      <w:start w:val="1"/>
      <w:numFmt w:val="decimal"/>
      <w:lvlText w:val="2.1.%1"/>
      <w:lvlJc w:val="left"/>
      <w:pPr>
        <w:tabs>
          <w:tab w:val="num" w:pos="540"/>
        </w:tabs>
        <w:ind w:left="540" w:hanging="540"/>
      </w:pPr>
      <w:rPr>
        <w:rFonts w:ascii="Times New Roman" w:hAnsi="Times New Roman" w:cs="Times New Roman" w:hint="default"/>
        <w:b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24A17415"/>
    <w:multiLevelType w:val="multilevel"/>
    <w:tmpl w:val="67B4DCC8"/>
    <w:lvl w:ilvl="0">
      <w:start w:val="5"/>
      <w:numFmt w:val="decimal"/>
      <w:lvlText w:val="%1"/>
      <w:lvlJc w:val="left"/>
      <w:pPr>
        <w:tabs>
          <w:tab w:val="num" w:pos="525"/>
        </w:tabs>
        <w:ind w:left="525" w:hanging="525"/>
      </w:pPr>
      <w:rPr>
        <w:rFonts w:hint="default"/>
      </w:rPr>
    </w:lvl>
    <w:lvl w:ilvl="1">
      <w:start w:val="1"/>
      <w:numFmt w:val="decimal"/>
      <w:lvlText w:val="6.%2"/>
      <w:lvlJc w:val="left"/>
      <w:pPr>
        <w:tabs>
          <w:tab w:val="num" w:pos="525"/>
        </w:tabs>
        <w:ind w:left="525" w:hanging="525"/>
      </w:pPr>
      <w:rPr>
        <w:rFonts w:ascii="Times New Roman" w:hAnsi="Times New Roman" w:cs="Times New Roman" w:hint="default"/>
        <w:color w:val="000000"/>
      </w:rPr>
    </w:lvl>
    <w:lvl w:ilvl="2">
      <w:start w:val="1"/>
      <w:numFmt w:val="decimal"/>
      <w:lvlText w:val="6.%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9D5096C"/>
    <w:multiLevelType w:val="hybridMultilevel"/>
    <w:tmpl w:val="78E6876C"/>
    <w:lvl w:ilvl="0" w:tplc="643E138C">
      <w:start w:val="1"/>
      <w:numFmt w:val="decimal"/>
      <w:lvlText w:val="11.%1"/>
      <w:lvlJc w:val="left"/>
      <w:pPr>
        <w:ind w:left="900" w:hanging="420"/>
      </w:pPr>
      <w:rPr>
        <w:rFonts w:hint="eastAsia"/>
      </w:rPr>
    </w:lvl>
    <w:lvl w:ilvl="1" w:tplc="F9480820">
      <w:start w:val="1"/>
      <w:numFmt w:val="decimal"/>
      <w:lvlText w:val="11.%2"/>
      <w:lvlJc w:val="left"/>
      <w:pPr>
        <w:ind w:left="840" w:hanging="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C86718"/>
    <w:multiLevelType w:val="hybridMultilevel"/>
    <w:tmpl w:val="AA7828CC"/>
    <w:lvl w:ilvl="0" w:tplc="9920EB02">
      <w:start w:val="1"/>
      <w:numFmt w:val="decimal"/>
      <w:lvlText w:val="10.%1"/>
      <w:lvlJc w:val="left"/>
      <w:pPr>
        <w:ind w:left="900" w:hanging="420"/>
      </w:pPr>
      <w:rPr>
        <w:rFonts w:hint="eastAsia"/>
      </w:rPr>
    </w:lvl>
    <w:lvl w:ilvl="1" w:tplc="50AEB744">
      <w:start w:val="1"/>
      <w:numFmt w:val="decimal"/>
      <w:lvlText w:val="10.%2"/>
      <w:lvlJc w:val="left"/>
      <w:pPr>
        <w:ind w:left="840" w:hanging="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2778FF"/>
    <w:multiLevelType w:val="multilevel"/>
    <w:tmpl w:val="1E121E6E"/>
    <w:lvl w:ilvl="0">
      <w:start w:val="1"/>
      <w:numFmt w:val="decimal"/>
      <w:lvlText w:val="%1"/>
      <w:lvlJc w:val="left"/>
      <w:pPr>
        <w:tabs>
          <w:tab w:val="num" w:pos="539"/>
        </w:tabs>
        <w:ind w:left="539" w:hanging="539"/>
      </w:pPr>
      <w:rPr>
        <w:rFonts w:hint="eastAsia"/>
      </w:rPr>
    </w:lvl>
    <w:lvl w:ilvl="1">
      <w:start w:val="1"/>
      <w:numFmt w:val="decimal"/>
      <w:lvlText w:val="5.%2"/>
      <w:lvlJc w:val="left"/>
      <w:pPr>
        <w:tabs>
          <w:tab w:val="num" w:pos="539"/>
        </w:tabs>
        <w:ind w:left="539" w:hanging="539"/>
      </w:pPr>
      <w:rPr>
        <w:rFonts w:ascii="Times New Roman" w:hAnsi="Times New Roman" w:cs="Times New Roman" w:hint="default"/>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3" w15:restartNumberingAfterBreak="0">
    <w:nsid w:val="390242E7"/>
    <w:multiLevelType w:val="multilevel"/>
    <w:tmpl w:val="390242E7"/>
    <w:lvl w:ilvl="0">
      <w:start w:val="2"/>
      <w:numFmt w:val="decimal"/>
      <w:lvlText w:val="%1"/>
      <w:lvlJc w:val="left"/>
      <w:pPr>
        <w:tabs>
          <w:tab w:val="num" w:pos="540"/>
        </w:tabs>
        <w:ind w:left="540" w:hanging="540"/>
      </w:pPr>
      <w:rPr>
        <w:rFonts w:hint="default"/>
        <w:b/>
      </w:rPr>
    </w:lvl>
    <w:lvl w:ilvl="1">
      <w:start w:val="1"/>
      <w:numFmt w:val="decimal"/>
      <w:lvlText w:val="1.%2"/>
      <w:lvlJc w:val="left"/>
      <w:pPr>
        <w:tabs>
          <w:tab w:val="num" w:pos="540"/>
        </w:tabs>
        <w:ind w:left="540" w:hanging="540"/>
      </w:pPr>
      <w:rPr>
        <w:rFonts w:ascii="Times New Roman" w:hAnsi="Times New Roman" w:cs="Times New Roman" w:hint="default"/>
        <w:b w:val="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4" w15:restartNumberingAfterBreak="0">
    <w:nsid w:val="49754C43"/>
    <w:multiLevelType w:val="multilevel"/>
    <w:tmpl w:val="49754C43"/>
    <w:lvl w:ilvl="0">
      <w:start w:val="6"/>
      <w:numFmt w:val="decimal"/>
      <w:lvlText w:val="%1"/>
      <w:lvlJc w:val="left"/>
      <w:pPr>
        <w:tabs>
          <w:tab w:val="num" w:pos="525"/>
        </w:tabs>
        <w:ind w:left="525" w:hanging="525"/>
      </w:pPr>
      <w:rPr>
        <w:rFonts w:hint="default"/>
      </w:rPr>
    </w:lvl>
    <w:lvl w:ilvl="1">
      <w:start w:val="1"/>
      <w:numFmt w:val="decimal"/>
      <w:lvlText w:val="6.%2"/>
      <w:lvlJc w:val="left"/>
      <w:pPr>
        <w:tabs>
          <w:tab w:val="num" w:pos="525"/>
        </w:tabs>
        <w:ind w:left="525" w:hanging="525"/>
      </w:pPr>
      <w:rPr>
        <w:rFonts w:ascii="Times New Roman" w:eastAsia="隶书"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A444FDB"/>
    <w:multiLevelType w:val="multilevel"/>
    <w:tmpl w:val="B47C72EE"/>
    <w:lvl w:ilvl="0">
      <w:start w:val="5"/>
      <w:numFmt w:val="decimal"/>
      <w:lvlText w:val="%1"/>
      <w:lvlJc w:val="left"/>
      <w:pPr>
        <w:tabs>
          <w:tab w:val="num" w:pos="525"/>
        </w:tabs>
        <w:ind w:left="525" w:hanging="525"/>
      </w:pPr>
      <w:rPr>
        <w:rFonts w:hint="default"/>
      </w:rPr>
    </w:lvl>
    <w:lvl w:ilvl="1">
      <w:start w:val="1"/>
      <w:numFmt w:val="decimal"/>
      <w:lvlText w:val="8.%2"/>
      <w:lvlJc w:val="left"/>
      <w:pPr>
        <w:tabs>
          <w:tab w:val="num" w:pos="525"/>
        </w:tabs>
        <w:ind w:left="525" w:hanging="525"/>
      </w:pPr>
      <w:rPr>
        <w:rFonts w:ascii="Times New Roman" w:hAnsi="Times New Roman" w:cs="Times New Roman" w:hint="default"/>
        <w:color w:val="000000"/>
      </w:rPr>
    </w:lvl>
    <w:lvl w:ilvl="2">
      <w:start w:val="1"/>
      <w:numFmt w:val="decimal"/>
      <w:lvlText w:val="6.%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4B5E289C"/>
    <w:multiLevelType w:val="hybridMultilevel"/>
    <w:tmpl w:val="57C6C142"/>
    <w:lvl w:ilvl="0" w:tplc="643E138C">
      <w:start w:val="1"/>
      <w:numFmt w:val="decimal"/>
      <w:lvlText w:val="11.%1"/>
      <w:lvlJc w:val="left"/>
      <w:pPr>
        <w:ind w:left="900" w:hanging="420"/>
      </w:pPr>
      <w:rPr>
        <w:rFonts w:hint="eastAsia"/>
      </w:rPr>
    </w:lvl>
    <w:lvl w:ilvl="1" w:tplc="71064B56">
      <w:start w:val="1"/>
      <w:numFmt w:val="decimal"/>
      <w:lvlText w:val="12.%2"/>
      <w:lvlJc w:val="left"/>
      <w:pPr>
        <w:ind w:left="840" w:hanging="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FE7B09"/>
    <w:multiLevelType w:val="multilevel"/>
    <w:tmpl w:val="4CFE7B09"/>
    <w:lvl w:ilvl="0">
      <w:start w:val="1"/>
      <w:numFmt w:val="decimal"/>
      <w:lvlText w:val="(%1)"/>
      <w:lvlJc w:val="left"/>
      <w:pPr>
        <w:tabs>
          <w:tab w:val="num" w:pos="720"/>
        </w:tabs>
        <w:ind w:lef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8" w15:restartNumberingAfterBreak="0">
    <w:nsid w:val="58C11F10"/>
    <w:multiLevelType w:val="multilevel"/>
    <w:tmpl w:val="67301D32"/>
    <w:lvl w:ilvl="0">
      <w:start w:val="1"/>
      <w:numFmt w:val="decimal"/>
      <w:lvlText w:val="%1"/>
      <w:lvlJc w:val="left"/>
      <w:pPr>
        <w:tabs>
          <w:tab w:val="num" w:pos="539"/>
        </w:tabs>
        <w:ind w:left="539" w:hanging="539"/>
      </w:pPr>
      <w:rPr>
        <w:rFonts w:hint="eastAsia"/>
      </w:rPr>
    </w:lvl>
    <w:lvl w:ilvl="1">
      <w:start w:val="1"/>
      <w:numFmt w:val="decimal"/>
      <w:lvlText w:val="4.%2"/>
      <w:lvlJc w:val="left"/>
      <w:pPr>
        <w:tabs>
          <w:tab w:val="num" w:pos="539"/>
        </w:tabs>
        <w:ind w:left="539" w:hanging="539"/>
      </w:pPr>
      <w:rPr>
        <w:rFonts w:ascii="Times New Roman" w:hAnsi="Times New Roman" w:cs="Times New Roman" w:hint="default"/>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9" w15:restartNumberingAfterBreak="0">
    <w:nsid w:val="59E57339"/>
    <w:multiLevelType w:val="multilevel"/>
    <w:tmpl w:val="59E57339"/>
    <w:lvl w:ilvl="0">
      <w:start w:val="2"/>
      <w:numFmt w:val="decimal"/>
      <w:lvlText w:val="%1"/>
      <w:lvlJc w:val="left"/>
      <w:pPr>
        <w:tabs>
          <w:tab w:val="num" w:pos="540"/>
        </w:tabs>
        <w:ind w:left="540" w:hanging="540"/>
      </w:pPr>
      <w:rPr>
        <w:rFonts w:hint="default"/>
        <w:b/>
      </w:rPr>
    </w:lvl>
    <w:lvl w:ilvl="1">
      <w:start w:val="1"/>
      <w:numFmt w:val="decimal"/>
      <w:lvlText w:val="2.%2"/>
      <w:lvlJc w:val="left"/>
      <w:pPr>
        <w:tabs>
          <w:tab w:val="num" w:pos="540"/>
        </w:tabs>
        <w:ind w:left="540" w:hanging="540"/>
      </w:pPr>
      <w:rPr>
        <w:rFonts w:ascii="Times New Roman" w:hAnsi="Times New Roman" w:cs="Times New Roman" w:hint="default"/>
        <w:b w:val="0"/>
      </w:rPr>
    </w:lvl>
    <w:lvl w:ilvl="2">
      <w:start w:val="1"/>
      <w:numFmt w:val="decimal"/>
      <w:lvlText w:val="%1.%2.%3"/>
      <w:lvlJc w:val="left"/>
      <w:pPr>
        <w:tabs>
          <w:tab w:val="num" w:pos="720"/>
        </w:tabs>
        <w:ind w:left="720" w:hanging="720"/>
      </w:pPr>
      <w:rPr>
        <w:rFonts w:ascii="Times New Roman" w:hAnsi="Times New Roman" w:cs="Times New Roman" w:hint="default"/>
        <w:b w:val="0"/>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0" w15:restartNumberingAfterBreak="0">
    <w:nsid w:val="5E412100"/>
    <w:multiLevelType w:val="multilevel"/>
    <w:tmpl w:val="1DBE6DE8"/>
    <w:lvl w:ilvl="0">
      <w:start w:val="5"/>
      <w:numFmt w:val="decimal"/>
      <w:lvlText w:val="%1"/>
      <w:lvlJc w:val="left"/>
      <w:pPr>
        <w:tabs>
          <w:tab w:val="num" w:pos="525"/>
        </w:tabs>
        <w:ind w:left="525" w:hanging="525"/>
      </w:pPr>
      <w:rPr>
        <w:rFonts w:hint="default"/>
      </w:rPr>
    </w:lvl>
    <w:lvl w:ilvl="1">
      <w:start w:val="1"/>
      <w:numFmt w:val="decimal"/>
      <w:lvlText w:val="7.%2"/>
      <w:lvlJc w:val="left"/>
      <w:pPr>
        <w:tabs>
          <w:tab w:val="num" w:pos="525"/>
        </w:tabs>
        <w:ind w:left="525" w:hanging="525"/>
      </w:pPr>
      <w:rPr>
        <w:rFonts w:ascii="Times New Roman" w:hAnsi="Times New Roman" w:cs="Times New Roman" w:hint="default"/>
        <w:color w:val="000000"/>
      </w:rPr>
    </w:lvl>
    <w:lvl w:ilvl="2">
      <w:start w:val="1"/>
      <w:numFmt w:val="decimal"/>
      <w:lvlText w:val="6.%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651471D5"/>
    <w:multiLevelType w:val="multilevel"/>
    <w:tmpl w:val="1D0CCB52"/>
    <w:lvl w:ilvl="0">
      <w:start w:val="12"/>
      <w:numFmt w:val="decimal"/>
      <w:lvlText w:val="%1"/>
      <w:lvlJc w:val="left"/>
      <w:pPr>
        <w:tabs>
          <w:tab w:val="num" w:pos="630"/>
        </w:tabs>
        <w:ind w:left="630" w:hanging="630"/>
      </w:pPr>
      <w:rPr>
        <w:rFonts w:hint="default"/>
      </w:rPr>
    </w:lvl>
    <w:lvl w:ilvl="1">
      <w:start w:val="1"/>
      <w:numFmt w:val="decimal"/>
      <w:lvlText w:val="14.%2"/>
      <w:lvlJc w:val="left"/>
      <w:pPr>
        <w:tabs>
          <w:tab w:val="num" w:pos="630"/>
        </w:tabs>
        <w:ind w:left="630" w:hanging="630"/>
      </w:pPr>
      <w:rPr>
        <w:rFonts w:ascii="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65D7366E"/>
    <w:multiLevelType w:val="multilevel"/>
    <w:tmpl w:val="65D7366E"/>
    <w:lvl w:ilvl="0">
      <w:start w:val="1"/>
      <w:numFmt w:val="decimal"/>
      <w:lvlText w:val="%1."/>
      <w:lvlJc w:val="left"/>
      <w:pPr>
        <w:tabs>
          <w:tab w:val="num" w:pos="360"/>
        </w:tabs>
        <w:ind w:left="360" w:hanging="360"/>
      </w:pPr>
      <w:rPr>
        <w:rFonts w:hint="eastAsia"/>
      </w:rPr>
    </w:lvl>
    <w:lvl w:ilvl="1">
      <w:start w:val="1"/>
      <w:numFmt w:val="decimal"/>
      <w:isLgl/>
      <w:lvlText w:val="5.%2"/>
      <w:lvlJc w:val="left"/>
      <w:pPr>
        <w:tabs>
          <w:tab w:val="num" w:pos="540"/>
        </w:tabs>
        <w:ind w:left="540" w:hanging="540"/>
      </w:pPr>
      <w:rPr>
        <w:rFonts w:ascii="Times New Roman" w:hAnsi="Times New Roman" w:cs="Times New Roman" w:hint="default"/>
        <w:b w:val="0"/>
        <w:sz w:val="21"/>
        <w:szCs w:val="21"/>
      </w:rPr>
    </w:lvl>
    <w:lvl w:ilvl="2">
      <w:start w:val="1"/>
      <w:numFmt w:val="none"/>
      <w:isLgl/>
      <w:lvlText w:val="2.1.1"/>
      <w:lvlJc w:val="left"/>
      <w:pPr>
        <w:tabs>
          <w:tab w:val="num" w:pos="720"/>
        </w:tabs>
        <w:ind w:left="720" w:hanging="720"/>
      </w:pPr>
      <w:rPr>
        <w:rFonts w:ascii="Times New Roman" w:hAnsi="Times New Roman" w:cs="Times New Roman" w:hint="default"/>
        <w:b w:val="0"/>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23" w15:restartNumberingAfterBreak="0">
    <w:nsid w:val="66034642"/>
    <w:multiLevelType w:val="multilevel"/>
    <w:tmpl w:val="66034642"/>
    <w:lvl w:ilvl="0">
      <w:start w:val="1"/>
      <w:numFmt w:val="decimal"/>
      <w:isLgl/>
      <w:lvlText w:val="2.%1"/>
      <w:lvlJc w:val="left"/>
      <w:pPr>
        <w:tabs>
          <w:tab w:val="num" w:pos="540"/>
        </w:tabs>
        <w:ind w:left="540" w:hanging="540"/>
      </w:pPr>
      <w:rPr>
        <w:rFonts w:ascii="Times New Roman" w:hAnsi="Times New Roman" w:cs="Times New Roman" w:hint="default"/>
        <w:b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692D2981"/>
    <w:multiLevelType w:val="hybridMultilevel"/>
    <w:tmpl w:val="3654A7DA"/>
    <w:lvl w:ilvl="0" w:tplc="643E138C">
      <w:start w:val="1"/>
      <w:numFmt w:val="decimal"/>
      <w:lvlText w:val="11.%1"/>
      <w:lvlJc w:val="left"/>
      <w:pPr>
        <w:ind w:left="900" w:hanging="420"/>
      </w:pPr>
      <w:rPr>
        <w:rFonts w:hint="eastAsia"/>
      </w:rPr>
    </w:lvl>
    <w:lvl w:ilvl="1" w:tplc="E7567EAA">
      <w:start w:val="1"/>
      <w:numFmt w:val="decimal"/>
      <w:lvlText w:val="11.3.%2"/>
      <w:lvlJc w:val="left"/>
      <w:pPr>
        <w:ind w:left="840" w:hanging="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B1D1232"/>
    <w:multiLevelType w:val="multilevel"/>
    <w:tmpl w:val="DC3690A4"/>
    <w:lvl w:ilvl="0">
      <w:start w:val="1"/>
      <w:numFmt w:val="decimal"/>
      <w:pStyle w:val="Level1"/>
      <w:lvlText w:val="%1"/>
      <w:lvlJc w:val="left"/>
      <w:pPr>
        <w:tabs>
          <w:tab w:val="num" w:pos="680"/>
        </w:tabs>
        <w:ind w:left="680" w:hanging="680"/>
      </w:pPr>
      <w:rPr>
        <w:rFonts w:ascii="宋体" w:eastAsia="宋体" w:hAnsi="宋体" w:hint="default"/>
        <w:b/>
        <w:i w:val="0"/>
        <w:sz w:val="22"/>
      </w:rPr>
    </w:lvl>
    <w:lvl w:ilvl="1">
      <w:start w:val="1"/>
      <w:numFmt w:val="decimal"/>
      <w:lvlText w:val="5.%2"/>
      <w:lvlJc w:val="left"/>
      <w:pPr>
        <w:tabs>
          <w:tab w:val="num" w:pos="1940"/>
        </w:tabs>
        <w:ind w:left="1940" w:hanging="680"/>
      </w:pPr>
      <w:rPr>
        <w:rFonts w:hint="eastAsia"/>
        <w:b w:val="0"/>
        <w:i w:val="0"/>
        <w:sz w:val="24"/>
        <w:szCs w:val="24"/>
      </w:rPr>
    </w:lvl>
    <w:lvl w:ilvl="2">
      <w:start w:val="1"/>
      <w:numFmt w:val="decimal"/>
      <w:pStyle w:val="Level3"/>
      <w:lvlText w:val="%1.%2.%3"/>
      <w:lvlJc w:val="left"/>
      <w:pPr>
        <w:tabs>
          <w:tab w:val="num" w:pos="3021"/>
        </w:tabs>
        <w:ind w:left="3021" w:hanging="681"/>
      </w:pPr>
      <w:rPr>
        <w:rFonts w:ascii="楷体" w:eastAsia="楷体" w:hAnsi="楷体" w:hint="eastAsia"/>
        <w:b w:val="0"/>
        <w:i w:val="0"/>
        <w:sz w:val="24"/>
        <w:szCs w:val="24"/>
      </w:rPr>
    </w:lvl>
    <w:lvl w:ilvl="3">
      <w:start w:val="1"/>
      <w:numFmt w:val="lowerRoman"/>
      <w:pStyle w:val="Level4"/>
      <w:lvlText w:val="(%4)"/>
      <w:lvlJc w:val="left"/>
      <w:pPr>
        <w:tabs>
          <w:tab w:val="num" w:pos="2041"/>
        </w:tabs>
        <w:ind w:left="2041" w:hanging="680"/>
      </w:pPr>
      <w:rPr>
        <w:rFonts w:ascii="楷体" w:eastAsia="楷体" w:hAnsi="楷体" w:hint="eastAsia"/>
      </w:rPr>
    </w:lvl>
    <w:lvl w:ilvl="4">
      <w:start w:val="1"/>
      <w:numFmt w:val="lowerLetter"/>
      <w:pStyle w:val="Level5"/>
      <w:lvlText w:val="(%5)"/>
      <w:lvlJc w:val="left"/>
      <w:pPr>
        <w:tabs>
          <w:tab w:val="num" w:pos="2608"/>
        </w:tabs>
        <w:ind w:left="2608" w:hanging="567"/>
      </w:pPr>
      <w:rPr>
        <w:rFonts w:hint="default"/>
      </w:rPr>
    </w:lvl>
    <w:lvl w:ilvl="5">
      <w:start w:val="1"/>
      <w:numFmt w:val="upperRoman"/>
      <w:pStyle w:val="Level6"/>
      <w:lvlText w:val="(%6)"/>
      <w:lvlJc w:val="left"/>
      <w:pPr>
        <w:tabs>
          <w:tab w:val="num" w:pos="3288"/>
        </w:tabs>
        <w:ind w:left="3288" w:hanging="680"/>
      </w:pPr>
      <w:rPr>
        <w:rFonts w:hint="default"/>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26" w15:restartNumberingAfterBreak="0">
    <w:nsid w:val="7747404C"/>
    <w:multiLevelType w:val="hybridMultilevel"/>
    <w:tmpl w:val="889C547E"/>
    <w:lvl w:ilvl="0" w:tplc="4DF065B4">
      <w:start w:val="1"/>
      <w:numFmt w:val="decimal"/>
      <w:lvlText w:val="5.3.%1"/>
      <w:lvlJc w:val="left"/>
      <w:pPr>
        <w:ind w:left="985" w:hanging="420"/>
      </w:pPr>
      <w:rPr>
        <w:rFonts w:hint="eastAsia"/>
      </w:rPr>
    </w:lvl>
    <w:lvl w:ilvl="1" w:tplc="C50018F6">
      <w:start w:val="1"/>
      <w:numFmt w:val="decimal"/>
      <w:lvlText w:val="5.3.%2"/>
      <w:lvlJc w:val="left"/>
      <w:pPr>
        <w:ind w:left="840" w:hanging="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9FC13D0"/>
    <w:multiLevelType w:val="hybridMultilevel"/>
    <w:tmpl w:val="AEAA5D80"/>
    <w:lvl w:ilvl="0" w:tplc="3D124F72">
      <w:start w:val="1"/>
      <w:numFmt w:val="decimal"/>
      <w:lvlText w:val="9.%1"/>
      <w:lvlJc w:val="left"/>
      <w:pPr>
        <w:ind w:left="1320" w:hanging="420"/>
      </w:pPr>
      <w:rPr>
        <w:rFonts w:hint="eastAsia"/>
      </w:rPr>
    </w:lvl>
    <w:lvl w:ilvl="1" w:tplc="821A8140">
      <w:start w:val="1"/>
      <w:numFmt w:val="decimal"/>
      <w:lvlText w:val="9.%2"/>
      <w:lvlJc w:val="left"/>
      <w:pPr>
        <w:ind w:left="840" w:hanging="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7"/>
  </w:num>
  <w:num w:numId="3">
    <w:abstractNumId w:val="22"/>
  </w:num>
  <w:num w:numId="4">
    <w:abstractNumId w:val="13"/>
  </w:num>
  <w:num w:numId="5">
    <w:abstractNumId w:val="23"/>
  </w:num>
  <w:num w:numId="6">
    <w:abstractNumId w:val="7"/>
  </w:num>
  <w:num w:numId="7">
    <w:abstractNumId w:val="18"/>
  </w:num>
  <w:num w:numId="8">
    <w:abstractNumId w:val="9"/>
  </w:num>
  <w:num w:numId="9">
    <w:abstractNumId w:val="14"/>
  </w:num>
  <w:num w:numId="10">
    <w:abstractNumId w:val="21"/>
  </w:num>
  <w:num w:numId="11">
    <w:abstractNumId w:val="3"/>
  </w:num>
  <w:num w:numId="12">
    <w:abstractNumId w:val="8"/>
  </w:num>
  <w:num w:numId="13">
    <w:abstractNumId w:val="0"/>
  </w:num>
  <w:num w:numId="14">
    <w:abstractNumId w:val="6"/>
  </w:num>
  <w:num w:numId="15">
    <w:abstractNumId w:val="1"/>
  </w:num>
  <w:num w:numId="16">
    <w:abstractNumId w:val="12"/>
  </w:num>
  <w:num w:numId="17">
    <w:abstractNumId w:val="26"/>
  </w:num>
  <w:num w:numId="18">
    <w:abstractNumId w:val="20"/>
  </w:num>
  <w:num w:numId="19">
    <w:abstractNumId w:val="25"/>
  </w:num>
  <w:num w:numId="20">
    <w:abstractNumId w:val="5"/>
  </w:num>
  <w:num w:numId="21">
    <w:abstractNumId w:val="27"/>
  </w:num>
  <w:num w:numId="22">
    <w:abstractNumId w:val="11"/>
  </w:num>
  <w:num w:numId="23">
    <w:abstractNumId w:val="10"/>
  </w:num>
  <w:num w:numId="24">
    <w:abstractNumId w:val="24"/>
  </w:num>
  <w:num w:numId="25">
    <w:abstractNumId w:val="16"/>
  </w:num>
  <w:num w:numId="26">
    <w:abstractNumId w:val="2"/>
  </w:num>
  <w:num w:numId="27">
    <w:abstractNumId w:val="19"/>
  </w:num>
  <w:num w:numId="28">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292"/>
    <w:rsid w:val="00001E7E"/>
    <w:rsid w:val="00003EC0"/>
    <w:rsid w:val="00004915"/>
    <w:rsid w:val="00013326"/>
    <w:rsid w:val="0001515A"/>
    <w:rsid w:val="00026250"/>
    <w:rsid w:val="000301AD"/>
    <w:rsid w:val="000318A4"/>
    <w:rsid w:val="00033C9F"/>
    <w:rsid w:val="00034FF0"/>
    <w:rsid w:val="000438CB"/>
    <w:rsid w:val="00051F5C"/>
    <w:rsid w:val="00052739"/>
    <w:rsid w:val="00053F25"/>
    <w:rsid w:val="00054ECC"/>
    <w:rsid w:val="00061DFC"/>
    <w:rsid w:val="00062FAA"/>
    <w:rsid w:val="0006360D"/>
    <w:rsid w:val="000717AF"/>
    <w:rsid w:val="00085383"/>
    <w:rsid w:val="000903D6"/>
    <w:rsid w:val="000958DA"/>
    <w:rsid w:val="000970DF"/>
    <w:rsid w:val="000A0A05"/>
    <w:rsid w:val="000A4658"/>
    <w:rsid w:val="000A6EEB"/>
    <w:rsid w:val="000A70DC"/>
    <w:rsid w:val="000A79B5"/>
    <w:rsid w:val="000B086F"/>
    <w:rsid w:val="000C4643"/>
    <w:rsid w:val="000C7591"/>
    <w:rsid w:val="000C7854"/>
    <w:rsid w:val="000C7F5D"/>
    <w:rsid w:val="000D1DCF"/>
    <w:rsid w:val="000E4D23"/>
    <w:rsid w:val="000E7150"/>
    <w:rsid w:val="000F0355"/>
    <w:rsid w:val="000F7121"/>
    <w:rsid w:val="000F772F"/>
    <w:rsid w:val="00100C7A"/>
    <w:rsid w:val="00104CDD"/>
    <w:rsid w:val="001059A3"/>
    <w:rsid w:val="00106E17"/>
    <w:rsid w:val="00106F9D"/>
    <w:rsid w:val="001071C6"/>
    <w:rsid w:val="00107763"/>
    <w:rsid w:val="00120E28"/>
    <w:rsid w:val="00124469"/>
    <w:rsid w:val="0012565B"/>
    <w:rsid w:val="00131271"/>
    <w:rsid w:val="001364BA"/>
    <w:rsid w:val="00136AF4"/>
    <w:rsid w:val="001433B1"/>
    <w:rsid w:val="00143C76"/>
    <w:rsid w:val="00150800"/>
    <w:rsid w:val="001556E6"/>
    <w:rsid w:val="00156E73"/>
    <w:rsid w:val="0016286E"/>
    <w:rsid w:val="00165F7B"/>
    <w:rsid w:val="00167B44"/>
    <w:rsid w:val="00171C4A"/>
    <w:rsid w:val="00172173"/>
    <w:rsid w:val="00172D63"/>
    <w:rsid w:val="00177770"/>
    <w:rsid w:val="001940C4"/>
    <w:rsid w:val="001950CF"/>
    <w:rsid w:val="001A699F"/>
    <w:rsid w:val="001A6F1E"/>
    <w:rsid w:val="001B3658"/>
    <w:rsid w:val="001B4F53"/>
    <w:rsid w:val="001B69CB"/>
    <w:rsid w:val="001B72CF"/>
    <w:rsid w:val="001C2157"/>
    <w:rsid w:val="001C3CC2"/>
    <w:rsid w:val="001C57A4"/>
    <w:rsid w:val="001C72CA"/>
    <w:rsid w:val="001C7EFD"/>
    <w:rsid w:val="001D4EC3"/>
    <w:rsid w:val="001E79FA"/>
    <w:rsid w:val="001F1ED0"/>
    <w:rsid w:val="001F783D"/>
    <w:rsid w:val="001F7A9E"/>
    <w:rsid w:val="002020B0"/>
    <w:rsid w:val="00202A0A"/>
    <w:rsid w:val="00206B84"/>
    <w:rsid w:val="0020748E"/>
    <w:rsid w:val="00207D53"/>
    <w:rsid w:val="002114F6"/>
    <w:rsid w:val="002139CA"/>
    <w:rsid w:val="002213D2"/>
    <w:rsid w:val="00221B52"/>
    <w:rsid w:val="002220E2"/>
    <w:rsid w:val="002230F3"/>
    <w:rsid w:val="002327C7"/>
    <w:rsid w:val="00241AA0"/>
    <w:rsid w:val="0024260E"/>
    <w:rsid w:val="002538CC"/>
    <w:rsid w:val="002573BD"/>
    <w:rsid w:val="00261334"/>
    <w:rsid w:val="00264EC7"/>
    <w:rsid w:val="00266F11"/>
    <w:rsid w:val="00280929"/>
    <w:rsid w:val="00283475"/>
    <w:rsid w:val="00284008"/>
    <w:rsid w:val="002840B9"/>
    <w:rsid w:val="0028656A"/>
    <w:rsid w:val="0029300C"/>
    <w:rsid w:val="002A25B8"/>
    <w:rsid w:val="002A3467"/>
    <w:rsid w:val="002A4B3B"/>
    <w:rsid w:val="002A50CF"/>
    <w:rsid w:val="002A51EA"/>
    <w:rsid w:val="002A5CA8"/>
    <w:rsid w:val="002B12AC"/>
    <w:rsid w:val="002B1ED7"/>
    <w:rsid w:val="002B338D"/>
    <w:rsid w:val="002B4A68"/>
    <w:rsid w:val="002B6148"/>
    <w:rsid w:val="002B7CD0"/>
    <w:rsid w:val="002C139D"/>
    <w:rsid w:val="002C1F17"/>
    <w:rsid w:val="002C2122"/>
    <w:rsid w:val="002C2C82"/>
    <w:rsid w:val="002C4B76"/>
    <w:rsid w:val="002C4C66"/>
    <w:rsid w:val="002C515A"/>
    <w:rsid w:val="002C6C6E"/>
    <w:rsid w:val="002D1B23"/>
    <w:rsid w:val="002D2427"/>
    <w:rsid w:val="002D2F59"/>
    <w:rsid w:val="002D4FB3"/>
    <w:rsid w:val="002E643A"/>
    <w:rsid w:val="002E7F05"/>
    <w:rsid w:val="002F0FDD"/>
    <w:rsid w:val="002F22B2"/>
    <w:rsid w:val="002F64AF"/>
    <w:rsid w:val="002F7543"/>
    <w:rsid w:val="003006E1"/>
    <w:rsid w:val="00301BCF"/>
    <w:rsid w:val="00302416"/>
    <w:rsid w:val="0030385F"/>
    <w:rsid w:val="00306152"/>
    <w:rsid w:val="003107F6"/>
    <w:rsid w:val="00310A79"/>
    <w:rsid w:val="00310D51"/>
    <w:rsid w:val="00313C09"/>
    <w:rsid w:val="00313C82"/>
    <w:rsid w:val="00316D7E"/>
    <w:rsid w:val="00320230"/>
    <w:rsid w:val="00321062"/>
    <w:rsid w:val="00327665"/>
    <w:rsid w:val="00327969"/>
    <w:rsid w:val="00330145"/>
    <w:rsid w:val="00332AE7"/>
    <w:rsid w:val="00332B11"/>
    <w:rsid w:val="00337992"/>
    <w:rsid w:val="00341443"/>
    <w:rsid w:val="003449D6"/>
    <w:rsid w:val="003514B4"/>
    <w:rsid w:val="00351BD9"/>
    <w:rsid w:val="00352066"/>
    <w:rsid w:val="00352F11"/>
    <w:rsid w:val="00353F94"/>
    <w:rsid w:val="00355E95"/>
    <w:rsid w:val="00356CBD"/>
    <w:rsid w:val="00357311"/>
    <w:rsid w:val="0036128C"/>
    <w:rsid w:val="00365CB4"/>
    <w:rsid w:val="00367638"/>
    <w:rsid w:val="00372377"/>
    <w:rsid w:val="0037326C"/>
    <w:rsid w:val="00374D10"/>
    <w:rsid w:val="00375452"/>
    <w:rsid w:val="00376182"/>
    <w:rsid w:val="00376A73"/>
    <w:rsid w:val="00383ECD"/>
    <w:rsid w:val="00386B4A"/>
    <w:rsid w:val="00387EBA"/>
    <w:rsid w:val="00390AE8"/>
    <w:rsid w:val="003970A2"/>
    <w:rsid w:val="0039739E"/>
    <w:rsid w:val="003A1085"/>
    <w:rsid w:val="003B045C"/>
    <w:rsid w:val="003B3BAE"/>
    <w:rsid w:val="003B7B31"/>
    <w:rsid w:val="003C3131"/>
    <w:rsid w:val="003D09DD"/>
    <w:rsid w:val="003D1553"/>
    <w:rsid w:val="003D40EC"/>
    <w:rsid w:val="003E38BA"/>
    <w:rsid w:val="003E3EF2"/>
    <w:rsid w:val="003E54BD"/>
    <w:rsid w:val="003E6BE4"/>
    <w:rsid w:val="003F24D0"/>
    <w:rsid w:val="0040511F"/>
    <w:rsid w:val="00406EE8"/>
    <w:rsid w:val="00407E41"/>
    <w:rsid w:val="004108D7"/>
    <w:rsid w:val="004126B2"/>
    <w:rsid w:val="00413987"/>
    <w:rsid w:val="00413CB2"/>
    <w:rsid w:val="00414FB5"/>
    <w:rsid w:val="0042010C"/>
    <w:rsid w:val="00424AFF"/>
    <w:rsid w:val="0042500A"/>
    <w:rsid w:val="004346E5"/>
    <w:rsid w:val="00436026"/>
    <w:rsid w:val="00436DB3"/>
    <w:rsid w:val="00443E84"/>
    <w:rsid w:val="00450815"/>
    <w:rsid w:val="00451162"/>
    <w:rsid w:val="00451E09"/>
    <w:rsid w:val="004554A9"/>
    <w:rsid w:val="00455B01"/>
    <w:rsid w:val="0046191D"/>
    <w:rsid w:val="00465F55"/>
    <w:rsid w:val="004674EE"/>
    <w:rsid w:val="00472871"/>
    <w:rsid w:val="00473CC9"/>
    <w:rsid w:val="00476347"/>
    <w:rsid w:val="00476E9B"/>
    <w:rsid w:val="004778A7"/>
    <w:rsid w:val="00477FA9"/>
    <w:rsid w:val="00482634"/>
    <w:rsid w:val="0048797A"/>
    <w:rsid w:val="00492513"/>
    <w:rsid w:val="00493691"/>
    <w:rsid w:val="00494599"/>
    <w:rsid w:val="00496186"/>
    <w:rsid w:val="00497E23"/>
    <w:rsid w:val="004A1D63"/>
    <w:rsid w:val="004A3117"/>
    <w:rsid w:val="004A6AF0"/>
    <w:rsid w:val="004B5A52"/>
    <w:rsid w:val="004B7F1F"/>
    <w:rsid w:val="004C3DEC"/>
    <w:rsid w:val="004D6D81"/>
    <w:rsid w:val="004E35DF"/>
    <w:rsid w:val="004E5DBC"/>
    <w:rsid w:val="004F071F"/>
    <w:rsid w:val="004F2E3A"/>
    <w:rsid w:val="004F7351"/>
    <w:rsid w:val="00502ABC"/>
    <w:rsid w:val="0050332B"/>
    <w:rsid w:val="005075F2"/>
    <w:rsid w:val="00511E76"/>
    <w:rsid w:val="00512340"/>
    <w:rsid w:val="005142BB"/>
    <w:rsid w:val="00514E88"/>
    <w:rsid w:val="00517F85"/>
    <w:rsid w:val="00520849"/>
    <w:rsid w:val="0052420D"/>
    <w:rsid w:val="0052719B"/>
    <w:rsid w:val="00530734"/>
    <w:rsid w:val="00531435"/>
    <w:rsid w:val="005336D2"/>
    <w:rsid w:val="00533B7B"/>
    <w:rsid w:val="00533BE5"/>
    <w:rsid w:val="00535D31"/>
    <w:rsid w:val="00536042"/>
    <w:rsid w:val="00537A84"/>
    <w:rsid w:val="00542FE8"/>
    <w:rsid w:val="00543818"/>
    <w:rsid w:val="00545CAC"/>
    <w:rsid w:val="00546E91"/>
    <w:rsid w:val="005504BA"/>
    <w:rsid w:val="005546D7"/>
    <w:rsid w:val="00554E33"/>
    <w:rsid w:val="00557033"/>
    <w:rsid w:val="00560F3E"/>
    <w:rsid w:val="00560F79"/>
    <w:rsid w:val="005630EA"/>
    <w:rsid w:val="00563CF0"/>
    <w:rsid w:val="00564225"/>
    <w:rsid w:val="005663A0"/>
    <w:rsid w:val="005705CD"/>
    <w:rsid w:val="00575809"/>
    <w:rsid w:val="00576DD5"/>
    <w:rsid w:val="00580873"/>
    <w:rsid w:val="00582889"/>
    <w:rsid w:val="005855F4"/>
    <w:rsid w:val="00586CD6"/>
    <w:rsid w:val="00590C19"/>
    <w:rsid w:val="005955AF"/>
    <w:rsid w:val="005A1FE1"/>
    <w:rsid w:val="005A66C2"/>
    <w:rsid w:val="005A7209"/>
    <w:rsid w:val="005A7ACE"/>
    <w:rsid w:val="005B01EC"/>
    <w:rsid w:val="005B0FC2"/>
    <w:rsid w:val="005C0633"/>
    <w:rsid w:val="005C2E79"/>
    <w:rsid w:val="005C3498"/>
    <w:rsid w:val="005D0A3A"/>
    <w:rsid w:val="005D2F11"/>
    <w:rsid w:val="005D7D52"/>
    <w:rsid w:val="005E25F1"/>
    <w:rsid w:val="005E4E63"/>
    <w:rsid w:val="005E718B"/>
    <w:rsid w:val="005F20EC"/>
    <w:rsid w:val="005F24CF"/>
    <w:rsid w:val="005F4380"/>
    <w:rsid w:val="00603452"/>
    <w:rsid w:val="00604CA4"/>
    <w:rsid w:val="00606921"/>
    <w:rsid w:val="00606EE7"/>
    <w:rsid w:val="00607CE3"/>
    <w:rsid w:val="0061106A"/>
    <w:rsid w:val="0061196E"/>
    <w:rsid w:val="00616F53"/>
    <w:rsid w:val="006208B6"/>
    <w:rsid w:val="00621AF5"/>
    <w:rsid w:val="00632ECA"/>
    <w:rsid w:val="006349DF"/>
    <w:rsid w:val="0064060A"/>
    <w:rsid w:val="00640F77"/>
    <w:rsid w:val="006421C9"/>
    <w:rsid w:val="00645C1F"/>
    <w:rsid w:val="0065042F"/>
    <w:rsid w:val="00650A7B"/>
    <w:rsid w:val="00661FEA"/>
    <w:rsid w:val="006626EB"/>
    <w:rsid w:val="0066346D"/>
    <w:rsid w:val="00663F7C"/>
    <w:rsid w:val="00664AC4"/>
    <w:rsid w:val="00671659"/>
    <w:rsid w:val="00673550"/>
    <w:rsid w:val="00673D8F"/>
    <w:rsid w:val="00674A2D"/>
    <w:rsid w:val="00677391"/>
    <w:rsid w:val="006804F2"/>
    <w:rsid w:val="00681883"/>
    <w:rsid w:val="00684832"/>
    <w:rsid w:val="00686EC1"/>
    <w:rsid w:val="0069044A"/>
    <w:rsid w:val="006904D5"/>
    <w:rsid w:val="00692681"/>
    <w:rsid w:val="0069428F"/>
    <w:rsid w:val="006A3243"/>
    <w:rsid w:val="006A3762"/>
    <w:rsid w:val="006A5563"/>
    <w:rsid w:val="006A7280"/>
    <w:rsid w:val="006B20D3"/>
    <w:rsid w:val="006C420E"/>
    <w:rsid w:val="006C4645"/>
    <w:rsid w:val="006C4782"/>
    <w:rsid w:val="006C490D"/>
    <w:rsid w:val="006C622C"/>
    <w:rsid w:val="006D1BEF"/>
    <w:rsid w:val="006D2EAD"/>
    <w:rsid w:val="006D3BCC"/>
    <w:rsid w:val="006D57EE"/>
    <w:rsid w:val="006E477F"/>
    <w:rsid w:val="006E7522"/>
    <w:rsid w:val="006F21FD"/>
    <w:rsid w:val="007048C9"/>
    <w:rsid w:val="00707CC8"/>
    <w:rsid w:val="00712B2A"/>
    <w:rsid w:val="007157E7"/>
    <w:rsid w:val="0071733C"/>
    <w:rsid w:val="007175DE"/>
    <w:rsid w:val="0073164E"/>
    <w:rsid w:val="00733E7D"/>
    <w:rsid w:val="00735AB7"/>
    <w:rsid w:val="00742931"/>
    <w:rsid w:val="007440E4"/>
    <w:rsid w:val="00744706"/>
    <w:rsid w:val="0074556E"/>
    <w:rsid w:val="007456C3"/>
    <w:rsid w:val="00745D9D"/>
    <w:rsid w:val="00747950"/>
    <w:rsid w:val="00751BF9"/>
    <w:rsid w:val="00751C70"/>
    <w:rsid w:val="00754139"/>
    <w:rsid w:val="0075756A"/>
    <w:rsid w:val="007577E7"/>
    <w:rsid w:val="00762EC3"/>
    <w:rsid w:val="00770B84"/>
    <w:rsid w:val="007726CD"/>
    <w:rsid w:val="0077323E"/>
    <w:rsid w:val="0077535F"/>
    <w:rsid w:val="0077671B"/>
    <w:rsid w:val="00780DF1"/>
    <w:rsid w:val="007826AE"/>
    <w:rsid w:val="0078320B"/>
    <w:rsid w:val="00783475"/>
    <w:rsid w:val="00787038"/>
    <w:rsid w:val="007936BB"/>
    <w:rsid w:val="00794135"/>
    <w:rsid w:val="007A2376"/>
    <w:rsid w:val="007A35C8"/>
    <w:rsid w:val="007A4C51"/>
    <w:rsid w:val="007B0123"/>
    <w:rsid w:val="007B0BF4"/>
    <w:rsid w:val="007B129C"/>
    <w:rsid w:val="007B45EA"/>
    <w:rsid w:val="007B76B3"/>
    <w:rsid w:val="007C07C9"/>
    <w:rsid w:val="007C0B34"/>
    <w:rsid w:val="007C378F"/>
    <w:rsid w:val="007C63AF"/>
    <w:rsid w:val="007D26C3"/>
    <w:rsid w:val="007D29E9"/>
    <w:rsid w:val="007D3B6D"/>
    <w:rsid w:val="007E013B"/>
    <w:rsid w:val="007E193D"/>
    <w:rsid w:val="007E2CA5"/>
    <w:rsid w:val="007E4F19"/>
    <w:rsid w:val="007E4F57"/>
    <w:rsid w:val="007E6CC9"/>
    <w:rsid w:val="007F2ED3"/>
    <w:rsid w:val="007F393D"/>
    <w:rsid w:val="00807F26"/>
    <w:rsid w:val="00807F54"/>
    <w:rsid w:val="00815C92"/>
    <w:rsid w:val="00817F2E"/>
    <w:rsid w:val="0082085B"/>
    <w:rsid w:val="00820F0B"/>
    <w:rsid w:val="0082128E"/>
    <w:rsid w:val="00821365"/>
    <w:rsid w:val="00823735"/>
    <w:rsid w:val="00825F33"/>
    <w:rsid w:val="00827248"/>
    <w:rsid w:val="00834283"/>
    <w:rsid w:val="00836019"/>
    <w:rsid w:val="008364EF"/>
    <w:rsid w:val="008366A2"/>
    <w:rsid w:val="00842F55"/>
    <w:rsid w:val="00850E7F"/>
    <w:rsid w:val="00854258"/>
    <w:rsid w:val="008561B0"/>
    <w:rsid w:val="00863610"/>
    <w:rsid w:val="00866D1C"/>
    <w:rsid w:val="0087636F"/>
    <w:rsid w:val="00886FA6"/>
    <w:rsid w:val="00892EC1"/>
    <w:rsid w:val="008942CA"/>
    <w:rsid w:val="008A0FE2"/>
    <w:rsid w:val="008A3B6C"/>
    <w:rsid w:val="008A400F"/>
    <w:rsid w:val="008C4133"/>
    <w:rsid w:val="008C7857"/>
    <w:rsid w:val="008D373B"/>
    <w:rsid w:val="008D57C0"/>
    <w:rsid w:val="008D7E0E"/>
    <w:rsid w:val="008D7F79"/>
    <w:rsid w:val="008E38DE"/>
    <w:rsid w:val="008E4148"/>
    <w:rsid w:val="008E48BE"/>
    <w:rsid w:val="008E6986"/>
    <w:rsid w:val="008E70E5"/>
    <w:rsid w:val="008E72A4"/>
    <w:rsid w:val="008F1A34"/>
    <w:rsid w:val="008F40CA"/>
    <w:rsid w:val="00901826"/>
    <w:rsid w:val="009039F8"/>
    <w:rsid w:val="00905AF4"/>
    <w:rsid w:val="00907706"/>
    <w:rsid w:val="00912787"/>
    <w:rsid w:val="009127BD"/>
    <w:rsid w:val="00916423"/>
    <w:rsid w:val="00917E01"/>
    <w:rsid w:val="00920158"/>
    <w:rsid w:val="00925139"/>
    <w:rsid w:val="0092620B"/>
    <w:rsid w:val="0093662C"/>
    <w:rsid w:val="00940116"/>
    <w:rsid w:val="009423EC"/>
    <w:rsid w:val="009447A2"/>
    <w:rsid w:val="009457D3"/>
    <w:rsid w:val="009477E7"/>
    <w:rsid w:val="00950DE7"/>
    <w:rsid w:val="009510D7"/>
    <w:rsid w:val="009534FB"/>
    <w:rsid w:val="0095623A"/>
    <w:rsid w:val="00961EF0"/>
    <w:rsid w:val="00964D51"/>
    <w:rsid w:val="0096650E"/>
    <w:rsid w:val="00971E31"/>
    <w:rsid w:val="00975682"/>
    <w:rsid w:val="00975E67"/>
    <w:rsid w:val="00980631"/>
    <w:rsid w:val="00983675"/>
    <w:rsid w:val="00983CBF"/>
    <w:rsid w:val="00984F7E"/>
    <w:rsid w:val="00992FCA"/>
    <w:rsid w:val="00993CB9"/>
    <w:rsid w:val="00995792"/>
    <w:rsid w:val="00996928"/>
    <w:rsid w:val="0099695D"/>
    <w:rsid w:val="00996BF8"/>
    <w:rsid w:val="009A3915"/>
    <w:rsid w:val="009A7069"/>
    <w:rsid w:val="009A7C04"/>
    <w:rsid w:val="009B1C29"/>
    <w:rsid w:val="009B1C44"/>
    <w:rsid w:val="009C02C7"/>
    <w:rsid w:val="009C208E"/>
    <w:rsid w:val="009C2C66"/>
    <w:rsid w:val="009C3C0D"/>
    <w:rsid w:val="009C3E30"/>
    <w:rsid w:val="009C4418"/>
    <w:rsid w:val="009C4F1D"/>
    <w:rsid w:val="009C6D79"/>
    <w:rsid w:val="009C7A5C"/>
    <w:rsid w:val="009C7BEE"/>
    <w:rsid w:val="009D34EA"/>
    <w:rsid w:val="009D5E5F"/>
    <w:rsid w:val="009D6E81"/>
    <w:rsid w:val="009E3074"/>
    <w:rsid w:val="009F0D15"/>
    <w:rsid w:val="009F14B5"/>
    <w:rsid w:val="009F74CC"/>
    <w:rsid w:val="00A009E1"/>
    <w:rsid w:val="00A05004"/>
    <w:rsid w:val="00A13900"/>
    <w:rsid w:val="00A15397"/>
    <w:rsid w:val="00A24799"/>
    <w:rsid w:val="00A2504F"/>
    <w:rsid w:val="00A327F4"/>
    <w:rsid w:val="00A4307E"/>
    <w:rsid w:val="00A443E7"/>
    <w:rsid w:val="00A448B2"/>
    <w:rsid w:val="00A45BCE"/>
    <w:rsid w:val="00A54284"/>
    <w:rsid w:val="00A54D2E"/>
    <w:rsid w:val="00A61694"/>
    <w:rsid w:val="00A708E6"/>
    <w:rsid w:val="00A73287"/>
    <w:rsid w:val="00A744EF"/>
    <w:rsid w:val="00A755E1"/>
    <w:rsid w:val="00A75CFD"/>
    <w:rsid w:val="00A76356"/>
    <w:rsid w:val="00A81CDB"/>
    <w:rsid w:val="00A83F39"/>
    <w:rsid w:val="00A86D2C"/>
    <w:rsid w:val="00A9041B"/>
    <w:rsid w:val="00A91D9C"/>
    <w:rsid w:val="00A9258D"/>
    <w:rsid w:val="00A96026"/>
    <w:rsid w:val="00A972BC"/>
    <w:rsid w:val="00A977DB"/>
    <w:rsid w:val="00AA08D3"/>
    <w:rsid w:val="00AA7E3B"/>
    <w:rsid w:val="00AB02C3"/>
    <w:rsid w:val="00AB08FE"/>
    <w:rsid w:val="00AB52F5"/>
    <w:rsid w:val="00AB5324"/>
    <w:rsid w:val="00AB6BEB"/>
    <w:rsid w:val="00AC6BFD"/>
    <w:rsid w:val="00AC74FE"/>
    <w:rsid w:val="00AD0C4F"/>
    <w:rsid w:val="00AE59F4"/>
    <w:rsid w:val="00AF1455"/>
    <w:rsid w:val="00AF2D96"/>
    <w:rsid w:val="00AF4CEB"/>
    <w:rsid w:val="00B01268"/>
    <w:rsid w:val="00B10BE7"/>
    <w:rsid w:val="00B157DD"/>
    <w:rsid w:val="00B226B6"/>
    <w:rsid w:val="00B23D63"/>
    <w:rsid w:val="00B315C5"/>
    <w:rsid w:val="00B402A0"/>
    <w:rsid w:val="00B41784"/>
    <w:rsid w:val="00B4425B"/>
    <w:rsid w:val="00B46030"/>
    <w:rsid w:val="00B4697C"/>
    <w:rsid w:val="00B4728E"/>
    <w:rsid w:val="00B4771D"/>
    <w:rsid w:val="00B55540"/>
    <w:rsid w:val="00B575E2"/>
    <w:rsid w:val="00B57BE3"/>
    <w:rsid w:val="00B67914"/>
    <w:rsid w:val="00B85684"/>
    <w:rsid w:val="00B87A24"/>
    <w:rsid w:val="00B90CC3"/>
    <w:rsid w:val="00B9306B"/>
    <w:rsid w:val="00B94CE3"/>
    <w:rsid w:val="00B95AC5"/>
    <w:rsid w:val="00B971F2"/>
    <w:rsid w:val="00BA0D6C"/>
    <w:rsid w:val="00BB1C4F"/>
    <w:rsid w:val="00BB2028"/>
    <w:rsid w:val="00BB2965"/>
    <w:rsid w:val="00BB32B7"/>
    <w:rsid w:val="00BB40F2"/>
    <w:rsid w:val="00BB53D8"/>
    <w:rsid w:val="00BB64C0"/>
    <w:rsid w:val="00BB6BA1"/>
    <w:rsid w:val="00BC23ED"/>
    <w:rsid w:val="00BC5D16"/>
    <w:rsid w:val="00BD1607"/>
    <w:rsid w:val="00BD171A"/>
    <w:rsid w:val="00BD37C8"/>
    <w:rsid w:val="00BE04B7"/>
    <w:rsid w:val="00BE5357"/>
    <w:rsid w:val="00BE72C3"/>
    <w:rsid w:val="00BF019B"/>
    <w:rsid w:val="00BF337F"/>
    <w:rsid w:val="00BF453E"/>
    <w:rsid w:val="00BF6E5A"/>
    <w:rsid w:val="00BF754F"/>
    <w:rsid w:val="00BF75D6"/>
    <w:rsid w:val="00C003F7"/>
    <w:rsid w:val="00C0242F"/>
    <w:rsid w:val="00C03227"/>
    <w:rsid w:val="00C06DE3"/>
    <w:rsid w:val="00C10F1A"/>
    <w:rsid w:val="00C15584"/>
    <w:rsid w:val="00C169C5"/>
    <w:rsid w:val="00C22DB4"/>
    <w:rsid w:val="00C27163"/>
    <w:rsid w:val="00C30ACF"/>
    <w:rsid w:val="00C441DE"/>
    <w:rsid w:val="00C44A9B"/>
    <w:rsid w:val="00C46C84"/>
    <w:rsid w:val="00C476E5"/>
    <w:rsid w:val="00C4783F"/>
    <w:rsid w:val="00C5143B"/>
    <w:rsid w:val="00C53C25"/>
    <w:rsid w:val="00C61C31"/>
    <w:rsid w:val="00C62C96"/>
    <w:rsid w:val="00C65C12"/>
    <w:rsid w:val="00C77110"/>
    <w:rsid w:val="00C7764D"/>
    <w:rsid w:val="00C826E2"/>
    <w:rsid w:val="00C82BB8"/>
    <w:rsid w:val="00C85D42"/>
    <w:rsid w:val="00C879F1"/>
    <w:rsid w:val="00C903DC"/>
    <w:rsid w:val="00C9509D"/>
    <w:rsid w:val="00C97783"/>
    <w:rsid w:val="00CA0374"/>
    <w:rsid w:val="00CA1C94"/>
    <w:rsid w:val="00CA2ADB"/>
    <w:rsid w:val="00CA4231"/>
    <w:rsid w:val="00CA4DAF"/>
    <w:rsid w:val="00CB01B8"/>
    <w:rsid w:val="00CB01E4"/>
    <w:rsid w:val="00CB2618"/>
    <w:rsid w:val="00CB2703"/>
    <w:rsid w:val="00CB3E45"/>
    <w:rsid w:val="00CB5739"/>
    <w:rsid w:val="00CB72FF"/>
    <w:rsid w:val="00CC030D"/>
    <w:rsid w:val="00CC0FA4"/>
    <w:rsid w:val="00CC1681"/>
    <w:rsid w:val="00CC1A10"/>
    <w:rsid w:val="00CC6773"/>
    <w:rsid w:val="00CD04A2"/>
    <w:rsid w:val="00CD2245"/>
    <w:rsid w:val="00CD2C05"/>
    <w:rsid w:val="00CD407D"/>
    <w:rsid w:val="00CD507C"/>
    <w:rsid w:val="00CD7415"/>
    <w:rsid w:val="00CE0F6B"/>
    <w:rsid w:val="00CE29FB"/>
    <w:rsid w:val="00CF4B8E"/>
    <w:rsid w:val="00CF58CD"/>
    <w:rsid w:val="00CF6662"/>
    <w:rsid w:val="00CF66D1"/>
    <w:rsid w:val="00CF745C"/>
    <w:rsid w:val="00CF7ED1"/>
    <w:rsid w:val="00D0023B"/>
    <w:rsid w:val="00D015C1"/>
    <w:rsid w:val="00D04289"/>
    <w:rsid w:val="00D06C63"/>
    <w:rsid w:val="00D116DF"/>
    <w:rsid w:val="00D11B8C"/>
    <w:rsid w:val="00D12CB3"/>
    <w:rsid w:val="00D14E43"/>
    <w:rsid w:val="00D20526"/>
    <w:rsid w:val="00D21A94"/>
    <w:rsid w:val="00D22B6C"/>
    <w:rsid w:val="00D24FCC"/>
    <w:rsid w:val="00D3193B"/>
    <w:rsid w:val="00D32D25"/>
    <w:rsid w:val="00D33415"/>
    <w:rsid w:val="00D335CE"/>
    <w:rsid w:val="00D361B7"/>
    <w:rsid w:val="00D45D6E"/>
    <w:rsid w:val="00D466C5"/>
    <w:rsid w:val="00D51397"/>
    <w:rsid w:val="00D5164D"/>
    <w:rsid w:val="00D51657"/>
    <w:rsid w:val="00D51E24"/>
    <w:rsid w:val="00D520B4"/>
    <w:rsid w:val="00D6071D"/>
    <w:rsid w:val="00D632D4"/>
    <w:rsid w:val="00D66221"/>
    <w:rsid w:val="00D66B2D"/>
    <w:rsid w:val="00D72B90"/>
    <w:rsid w:val="00D74B0B"/>
    <w:rsid w:val="00D77C6C"/>
    <w:rsid w:val="00D80258"/>
    <w:rsid w:val="00D83482"/>
    <w:rsid w:val="00D8618F"/>
    <w:rsid w:val="00D93E2C"/>
    <w:rsid w:val="00D97D06"/>
    <w:rsid w:val="00DA088B"/>
    <w:rsid w:val="00DA21E7"/>
    <w:rsid w:val="00DB2A51"/>
    <w:rsid w:val="00DB4E65"/>
    <w:rsid w:val="00DB6E30"/>
    <w:rsid w:val="00DC36C4"/>
    <w:rsid w:val="00DC6245"/>
    <w:rsid w:val="00DC6902"/>
    <w:rsid w:val="00DD20A1"/>
    <w:rsid w:val="00DD2F74"/>
    <w:rsid w:val="00DD600A"/>
    <w:rsid w:val="00DE03A8"/>
    <w:rsid w:val="00DE1E5B"/>
    <w:rsid w:val="00DE2FCC"/>
    <w:rsid w:val="00DE48E7"/>
    <w:rsid w:val="00DE6FD1"/>
    <w:rsid w:val="00DF1230"/>
    <w:rsid w:val="00DF40F7"/>
    <w:rsid w:val="00DF4C54"/>
    <w:rsid w:val="00E00A43"/>
    <w:rsid w:val="00E027C6"/>
    <w:rsid w:val="00E11C0E"/>
    <w:rsid w:val="00E134B0"/>
    <w:rsid w:val="00E15CDB"/>
    <w:rsid w:val="00E1610A"/>
    <w:rsid w:val="00E2346E"/>
    <w:rsid w:val="00E30617"/>
    <w:rsid w:val="00E31EDE"/>
    <w:rsid w:val="00E3410E"/>
    <w:rsid w:val="00E343D0"/>
    <w:rsid w:val="00E368D6"/>
    <w:rsid w:val="00E40AFD"/>
    <w:rsid w:val="00E44829"/>
    <w:rsid w:val="00E468F1"/>
    <w:rsid w:val="00E510B8"/>
    <w:rsid w:val="00E516C7"/>
    <w:rsid w:val="00E5302B"/>
    <w:rsid w:val="00E55D09"/>
    <w:rsid w:val="00E55DD5"/>
    <w:rsid w:val="00E57446"/>
    <w:rsid w:val="00E61C02"/>
    <w:rsid w:val="00E6237C"/>
    <w:rsid w:val="00E6348F"/>
    <w:rsid w:val="00E63B6F"/>
    <w:rsid w:val="00E7108C"/>
    <w:rsid w:val="00E71915"/>
    <w:rsid w:val="00E75258"/>
    <w:rsid w:val="00E8107C"/>
    <w:rsid w:val="00E8253C"/>
    <w:rsid w:val="00E83823"/>
    <w:rsid w:val="00E9221A"/>
    <w:rsid w:val="00E95970"/>
    <w:rsid w:val="00E95F56"/>
    <w:rsid w:val="00EA008B"/>
    <w:rsid w:val="00EA4875"/>
    <w:rsid w:val="00EB0565"/>
    <w:rsid w:val="00EB4110"/>
    <w:rsid w:val="00EB45DD"/>
    <w:rsid w:val="00EB4B4B"/>
    <w:rsid w:val="00EB556B"/>
    <w:rsid w:val="00EC4894"/>
    <w:rsid w:val="00EC73E0"/>
    <w:rsid w:val="00EC76D9"/>
    <w:rsid w:val="00ED1284"/>
    <w:rsid w:val="00ED29B3"/>
    <w:rsid w:val="00ED2F6E"/>
    <w:rsid w:val="00ED57A2"/>
    <w:rsid w:val="00ED70B7"/>
    <w:rsid w:val="00EE2973"/>
    <w:rsid w:val="00EE36FB"/>
    <w:rsid w:val="00EE5DD0"/>
    <w:rsid w:val="00EF4BB0"/>
    <w:rsid w:val="00F022AC"/>
    <w:rsid w:val="00F02A5D"/>
    <w:rsid w:val="00F07122"/>
    <w:rsid w:val="00F15210"/>
    <w:rsid w:val="00F2002C"/>
    <w:rsid w:val="00F20A76"/>
    <w:rsid w:val="00F23211"/>
    <w:rsid w:val="00F24C54"/>
    <w:rsid w:val="00F2556E"/>
    <w:rsid w:val="00F331F9"/>
    <w:rsid w:val="00F348E0"/>
    <w:rsid w:val="00F45813"/>
    <w:rsid w:val="00F51D23"/>
    <w:rsid w:val="00F52574"/>
    <w:rsid w:val="00F54C3B"/>
    <w:rsid w:val="00F5729E"/>
    <w:rsid w:val="00F6060E"/>
    <w:rsid w:val="00F60DBE"/>
    <w:rsid w:val="00F61302"/>
    <w:rsid w:val="00F65891"/>
    <w:rsid w:val="00F67F64"/>
    <w:rsid w:val="00F709B4"/>
    <w:rsid w:val="00F74D21"/>
    <w:rsid w:val="00F80212"/>
    <w:rsid w:val="00F81EFB"/>
    <w:rsid w:val="00F867FA"/>
    <w:rsid w:val="00F87180"/>
    <w:rsid w:val="00F8727D"/>
    <w:rsid w:val="00F931C0"/>
    <w:rsid w:val="00F946B1"/>
    <w:rsid w:val="00FA1A42"/>
    <w:rsid w:val="00FA365D"/>
    <w:rsid w:val="00FA67A5"/>
    <w:rsid w:val="00FB1063"/>
    <w:rsid w:val="00FB4B82"/>
    <w:rsid w:val="00FB6E5C"/>
    <w:rsid w:val="00FC2573"/>
    <w:rsid w:val="00FC4F0F"/>
    <w:rsid w:val="00FC7171"/>
    <w:rsid w:val="00FD4B61"/>
    <w:rsid w:val="00FD4BB2"/>
    <w:rsid w:val="00FD5FBA"/>
    <w:rsid w:val="00FD622F"/>
    <w:rsid w:val="00FD7490"/>
    <w:rsid w:val="00FE061D"/>
    <w:rsid w:val="00FE131D"/>
    <w:rsid w:val="00FE178C"/>
    <w:rsid w:val="00FE3112"/>
    <w:rsid w:val="00FE3255"/>
    <w:rsid w:val="00FE4640"/>
    <w:rsid w:val="00FE5DEF"/>
    <w:rsid w:val="00FF0A3F"/>
    <w:rsid w:val="00FF5B77"/>
    <w:rsid w:val="00FF742F"/>
    <w:rsid w:val="014F7C5C"/>
    <w:rsid w:val="018772EF"/>
    <w:rsid w:val="01EB7ACD"/>
    <w:rsid w:val="0208180D"/>
    <w:rsid w:val="020A3393"/>
    <w:rsid w:val="023C7C44"/>
    <w:rsid w:val="02526728"/>
    <w:rsid w:val="02A54862"/>
    <w:rsid w:val="02BC2A59"/>
    <w:rsid w:val="02BD3AC7"/>
    <w:rsid w:val="02D97012"/>
    <w:rsid w:val="02E37B66"/>
    <w:rsid w:val="02FD582B"/>
    <w:rsid w:val="034C3362"/>
    <w:rsid w:val="036F6C2D"/>
    <w:rsid w:val="03A70364"/>
    <w:rsid w:val="03BE0BB4"/>
    <w:rsid w:val="03EA7BFC"/>
    <w:rsid w:val="03F319DF"/>
    <w:rsid w:val="04287723"/>
    <w:rsid w:val="048B502D"/>
    <w:rsid w:val="048D1C73"/>
    <w:rsid w:val="04DD6565"/>
    <w:rsid w:val="04FD41E5"/>
    <w:rsid w:val="050B71E3"/>
    <w:rsid w:val="05542CC8"/>
    <w:rsid w:val="05610A19"/>
    <w:rsid w:val="05C91335"/>
    <w:rsid w:val="05F57267"/>
    <w:rsid w:val="05F74A50"/>
    <w:rsid w:val="06176EE7"/>
    <w:rsid w:val="06256E84"/>
    <w:rsid w:val="0630375E"/>
    <w:rsid w:val="06391E02"/>
    <w:rsid w:val="06792A55"/>
    <w:rsid w:val="06997CD6"/>
    <w:rsid w:val="06AB7AA7"/>
    <w:rsid w:val="06EC39F1"/>
    <w:rsid w:val="07675276"/>
    <w:rsid w:val="07703652"/>
    <w:rsid w:val="077C30C5"/>
    <w:rsid w:val="07BA27F6"/>
    <w:rsid w:val="07E52916"/>
    <w:rsid w:val="07EC1A74"/>
    <w:rsid w:val="081F645E"/>
    <w:rsid w:val="085867EE"/>
    <w:rsid w:val="086C10CF"/>
    <w:rsid w:val="08863DEF"/>
    <w:rsid w:val="08CD3D90"/>
    <w:rsid w:val="08DE5BDE"/>
    <w:rsid w:val="08E75BA3"/>
    <w:rsid w:val="091C10C6"/>
    <w:rsid w:val="093B6DB0"/>
    <w:rsid w:val="094C1C1B"/>
    <w:rsid w:val="094D2ED7"/>
    <w:rsid w:val="096326B4"/>
    <w:rsid w:val="096B43AE"/>
    <w:rsid w:val="099A2792"/>
    <w:rsid w:val="09CC7BD8"/>
    <w:rsid w:val="09D417E2"/>
    <w:rsid w:val="0A4560A9"/>
    <w:rsid w:val="0A46488F"/>
    <w:rsid w:val="0A514522"/>
    <w:rsid w:val="0A642D6C"/>
    <w:rsid w:val="0A672BEB"/>
    <w:rsid w:val="0AA52DD7"/>
    <w:rsid w:val="0ACF6CC8"/>
    <w:rsid w:val="0AED5ED5"/>
    <w:rsid w:val="0AFC07B3"/>
    <w:rsid w:val="0B1342F4"/>
    <w:rsid w:val="0B1B2BBB"/>
    <w:rsid w:val="0B482984"/>
    <w:rsid w:val="0B514138"/>
    <w:rsid w:val="0B603BA4"/>
    <w:rsid w:val="0B9F62CD"/>
    <w:rsid w:val="0BCA307E"/>
    <w:rsid w:val="0BFD7F47"/>
    <w:rsid w:val="0C0656E3"/>
    <w:rsid w:val="0C3B092D"/>
    <w:rsid w:val="0C765DB7"/>
    <w:rsid w:val="0C8B49E9"/>
    <w:rsid w:val="0D013214"/>
    <w:rsid w:val="0D02788A"/>
    <w:rsid w:val="0D205163"/>
    <w:rsid w:val="0D737670"/>
    <w:rsid w:val="0DAC1D27"/>
    <w:rsid w:val="0E051AEC"/>
    <w:rsid w:val="0E0E76D4"/>
    <w:rsid w:val="0E250ECE"/>
    <w:rsid w:val="0E28083B"/>
    <w:rsid w:val="0E2D4795"/>
    <w:rsid w:val="0E307C1B"/>
    <w:rsid w:val="0E74440A"/>
    <w:rsid w:val="0E870581"/>
    <w:rsid w:val="0ECD6881"/>
    <w:rsid w:val="0EFB0E42"/>
    <w:rsid w:val="0F9A42DF"/>
    <w:rsid w:val="0FC302A8"/>
    <w:rsid w:val="0FC974EC"/>
    <w:rsid w:val="0FD855CE"/>
    <w:rsid w:val="0FDB0B45"/>
    <w:rsid w:val="0FF751B2"/>
    <w:rsid w:val="100C0E67"/>
    <w:rsid w:val="10A43200"/>
    <w:rsid w:val="10AC4F95"/>
    <w:rsid w:val="10C218FD"/>
    <w:rsid w:val="11261686"/>
    <w:rsid w:val="11742DE9"/>
    <w:rsid w:val="11A1369E"/>
    <w:rsid w:val="11B9161C"/>
    <w:rsid w:val="11BE5125"/>
    <w:rsid w:val="11CC4C78"/>
    <w:rsid w:val="12007711"/>
    <w:rsid w:val="12280F09"/>
    <w:rsid w:val="12483EA0"/>
    <w:rsid w:val="12A62268"/>
    <w:rsid w:val="12A73C6C"/>
    <w:rsid w:val="12E1605A"/>
    <w:rsid w:val="130356D0"/>
    <w:rsid w:val="132948F0"/>
    <w:rsid w:val="133F6729"/>
    <w:rsid w:val="1357412D"/>
    <w:rsid w:val="13642E70"/>
    <w:rsid w:val="13946805"/>
    <w:rsid w:val="13AF65C9"/>
    <w:rsid w:val="13BA4ACC"/>
    <w:rsid w:val="13D9194C"/>
    <w:rsid w:val="13DF5A15"/>
    <w:rsid w:val="13F11E0C"/>
    <w:rsid w:val="140812E1"/>
    <w:rsid w:val="14214FFD"/>
    <w:rsid w:val="145017EF"/>
    <w:rsid w:val="14853755"/>
    <w:rsid w:val="14D22901"/>
    <w:rsid w:val="150C0625"/>
    <w:rsid w:val="151E02CF"/>
    <w:rsid w:val="15280E20"/>
    <w:rsid w:val="15B235D7"/>
    <w:rsid w:val="15B5176D"/>
    <w:rsid w:val="15C21FBC"/>
    <w:rsid w:val="15EF216F"/>
    <w:rsid w:val="15FD783E"/>
    <w:rsid w:val="162563C4"/>
    <w:rsid w:val="165308C6"/>
    <w:rsid w:val="16612065"/>
    <w:rsid w:val="166E7093"/>
    <w:rsid w:val="16796834"/>
    <w:rsid w:val="167C0AAE"/>
    <w:rsid w:val="169B2E4D"/>
    <w:rsid w:val="169E26F6"/>
    <w:rsid w:val="16AC0B4B"/>
    <w:rsid w:val="17412633"/>
    <w:rsid w:val="175D076C"/>
    <w:rsid w:val="17632305"/>
    <w:rsid w:val="179D7FAA"/>
    <w:rsid w:val="17AC0BE6"/>
    <w:rsid w:val="17B03B19"/>
    <w:rsid w:val="17FD070E"/>
    <w:rsid w:val="180A59E5"/>
    <w:rsid w:val="180A689D"/>
    <w:rsid w:val="18323206"/>
    <w:rsid w:val="183976F6"/>
    <w:rsid w:val="189302D5"/>
    <w:rsid w:val="189B7572"/>
    <w:rsid w:val="18D61E7F"/>
    <w:rsid w:val="18E84DFE"/>
    <w:rsid w:val="18F243AB"/>
    <w:rsid w:val="18F86B00"/>
    <w:rsid w:val="19394DC8"/>
    <w:rsid w:val="193E0A81"/>
    <w:rsid w:val="19890655"/>
    <w:rsid w:val="199675CA"/>
    <w:rsid w:val="19B61AD3"/>
    <w:rsid w:val="19D92F9F"/>
    <w:rsid w:val="1A0044CE"/>
    <w:rsid w:val="1AA368CF"/>
    <w:rsid w:val="1B096423"/>
    <w:rsid w:val="1B2C0C51"/>
    <w:rsid w:val="1B527D0C"/>
    <w:rsid w:val="1BA374DE"/>
    <w:rsid w:val="1BA60E42"/>
    <w:rsid w:val="1BDD5A0C"/>
    <w:rsid w:val="1C7B73E1"/>
    <w:rsid w:val="1C932083"/>
    <w:rsid w:val="1C9A0219"/>
    <w:rsid w:val="1CE4263B"/>
    <w:rsid w:val="1CF97889"/>
    <w:rsid w:val="1CFE6AE4"/>
    <w:rsid w:val="1D2F27F8"/>
    <w:rsid w:val="1D326254"/>
    <w:rsid w:val="1D3B5080"/>
    <w:rsid w:val="1D422133"/>
    <w:rsid w:val="1D8B1CD2"/>
    <w:rsid w:val="1DE2456C"/>
    <w:rsid w:val="1E042A34"/>
    <w:rsid w:val="1E2B55A6"/>
    <w:rsid w:val="1E2E65E6"/>
    <w:rsid w:val="1E44177D"/>
    <w:rsid w:val="1E5B0B9E"/>
    <w:rsid w:val="1E640A03"/>
    <w:rsid w:val="1EAF6842"/>
    <w:rsid w:val="1ED31D95"/>
    <w:rsid w:val="1ED731C7"/>
    <w:rsid w:val="1F3B7FEB"/>
    <w:rsid w:val="1F73188C"/>
    <w:rsid w:val="1F843A9E"/>
    <w:rsid w:val="1FDD4184"/>
    <w:rsid w:val="1FEF2BDA"/>
    <w:rsid w:val="1FFB4888"/>
    <w:rsid w:val="1FFF5B86"/>
    <w:rsid w:val="20206E3A"/>
    <w:rsid w:val="20217661"/>
    <w:rsid w:val="202E3C35"/>
    <w:rsid w:val="203774AE"/>
    <w:rsid w:val="20900B89"/>
    <w:rsid w:val="2094159F"/>
    <w:rsid w:val="20A13F56"/>
    <w:rsid w:val="20E32FEA"/>
    <w:rsid w:val="20E40C9C"/>
    <w:rsid w:val="20E808F2"/>
    <w:rsid w:val="20FD6CA3"/>
    <w:rsid w:val="211D3C0C"/>
    <w:rsid w:val="212E1958"/>
    <w:rsid w:val="217022A1"/>
    <w:rsid w:val="219F5F42"/>
    <w:rsid w:val="21AE6D1B"/>
    <w:rsid w:val="21E71480"/>
    <w:rsid w:val="222D11A5"/>
    <w:rsid w:val="22322160"/>
    <w:rsid w:val="22522E88"/>
    <w:rsid w:val="225951BC"/>
    <w:rsid w:val="2330603F"/>
    <w:rsid w:val="233A3522"/>
    <w:rsid w:val="2352246A"/>
    <w:rsid w:val="237755C0"/>
    <w:rsid w:val="238A10D0"/>
    <w:rsid w:val="23D55DB4"/>
    <w:rsid w:val="23FA3AE2"/>
    <w:rsid w:val="24562AA2"/>
    <w:rsid w:val="2461305A"/>
    <w:rsid w:val="246A6F8C"/>
    <w:rsid w:val="24A329A9"/>
    <w:rsid w:val="24AF7D61"/>
    <w:rsid w:val="24B46EB2"/>
    <w:rsid w:val="24EF2DF6"/>
    <w:rsid w:val="25111E0C"/>
    <w:rsid w:val="251E6C8B"/>
    <w:rsid w:val="25760CFC"/>
    <w:rsid w:val="25A378E6"/>
    <w:rsid w:val="25DD7EB0"/>
    <w:rsid w:val="26050AF7"/>
    <w:rsid w:val="26121BBC"/>
    <w:rsid w:val="261C6E83"/>
    <w:rsid w:val="26382E96"/>
    <w:rsid w:val="26494332"/>
    <w:rsid w:val="26785601"/>
    <w:rsid w:val="26C60AE7"/>
    <w:rsid w:val="26D1277E"/>
    <w:rsid w:val="27141CC2"/>
    <w:rsid w:val="273B7E72"/>
    <w:rsid w:val="27427600"/>
    <w:rsid w:val="275C16AB"/>
    <w:rsid w:val="277D508C"/>
    <w:rsid w:val="27A44809"/>
    <w:rsid w:val="27B11F59"/>
    <w:rsid w:val="27CF3482"/>
    <w:rsid w:val="27E26B7A"/>
    <w:rsid w:val="27F7415F"/>
    <w:rsid w:val="27FC5035"/>
    <w:rsid w:val="280C71C3"/>
    <w:rsid w:val="28800DC7"/>
    <w:rsid w:val="292509A4"/>
    <w:rsid w:val="29280CF1"/>
    <w:rsid w:val="292E628C"/>
    <w:rsid w:val="29596A87"/>
    <w:rsid w:val="296467DE"/>
    <w:rsid w:val="299865D0"/>
    <w:rsid w:val="29C9517E"/>
    <w:rsid w:val="29F25755"/>
    <w:rsid w:val="2A2845CC"/>
    <w:rsid w:val="2A29725F"/>
    <w:rsid w:val="2A5A57A8"/>
    <w:rsid w:val="2A7D64FE"/>
    <w:rsid w:val="2A8508EE"/>
    <w:rsid w:val="2ACA64DA"/>
    <w:rsid w:val="2AE87FE3"/>
    <w:rsid w:val="2B030C6E"/>
    <w:rsid w:val="2B324422"/>
    <w:rsid w:val="2B704594"/>
    <w:rsid w:val="2BB70CF7"/>
    <w:rsid w:val="2BF8130D"/>
    <w:rsid w:val="2C44687F"/>
    <w:rsid w:val="2CAF7E43"/>
    <w:rsid w:val="2CC02C6F"/>
    <w:rsid w:val="2CD41BCA"/>
    <w:rsid w:val="2D2F1EB2"/>
    <w:rsid w:val="2D323F87"/>
    <w:rsid w:val="2D6F6BA5"/>
    <w:rsid w:val="2DAF7425"/>
    <w:rsid w:val="2DED057B"/>
    <w:rsid w:val="2E06071A"/>
    <w:rsid w:val="2E2D6EF6"/>
    <w:rsid w:val="2E415DC8"/>
    <w:rsid w:val="2E6558D1"/>
    <w:rsid w:val="2E6D1946"/>
    <w:rsid w:val="2EA47AC6"/>
    <w:rsid w:val="2EAF7B9D"/>
    <w:rsid w:val="2EBD6126"/>
    <w:rsid w:val="2F076E7B"/>
    <w:rsid w:val="2F141837"/>
    <w:rsid w:val="2F261B0A"/>
    <w:rsid w:val="2F3612D9"/>
    <w:rsid w:val="2F4930E4"/>
    <w:rsid w:val="2F4E36F5"/>
    <w:rsid w:val="2F4F5AD3"/>
    <w:rsid w:val="2F5C1FA0"/>
    <w:rsid w:val="2F8C66F0"/>
    <w:rsid w:val="2FA633E8"/>
    <w:rsid w:val="2FAC75B5"/>
    <w:rsid w:val="2FB37B38"/>
    <w:rsid w:val="2FD215AB"/>
    <w:rsid w:val="2FD6734B"/>
    <w:rsid w:val="30004934"/>
    <w:rsid w:val="303136B6"/>
    <w:rsid w:val="30A71CA5"/>
    <w:rsid w:val="30C0249A"/>
    <w:rsid w:val="31022978"/>
    <w:rsid w:val="31161D50"/>
    <w:rsid w:val="3180744D"/>
    <w:rsid w:val="31AB7C75"/>
    <w:rsid w:val="31AE0D10"/>
    <w:rsid w:val="31B1603F"/>
    <w:rsid w:val="31FA13BC"/>
    <w:rsid w:val="323D2BF8"/>
    <w:rsid w:val="327510AC"/>
    <w:rsid w:val="32785D6C"/>
    <w:rsid w:val="32A63327"/>
    <w:rsid w:val="32F4452D"/>
    <w:rsid w:val="33005011"/>
    <w:rsid w:val="330A38E2"/>
    <w:rsid w:val="33245B8B"/>
    <w:rsid w:val="33462F44"/>
    <w:rsid w:val="338B0375"/>
    <w:rsid w:val="33993A23"/>
    <w:rsid w:val="33C63B6F"/>
    <w:rsid w:val="33DE404F"/>
    <w:rsid w:val="33DF7139"/>
    <w:rsid w:val="340B2B52"/>
    <w:rsid w:val="34152406"/>
    <w:rsid w:val="35222085"/>
    <w:rsid w:val="354C593F"/>
    <w:rsid w:val="35804A6D"/>
    <w:rsid w:val="358B3AE0"/>
    <w:rsid w:val="35B44FD8"/>
    <w:rsid w:val="35C53283"/>
    <w:rsid w:val="35EC74E6"/>
    <w:rsid w:val="361D3FCF"/>
    <w:rsid w:val="36E87A2F"/>
    <w:rsid w:val="37120D0C"/>
    <w:rsid w:val="37402CEE"/>
    <w:rsid w:val="374E4B9A"/>
    <w:rsid w:val="3765000E"/>
    <w:rsid w:val="378C2815"/>
    <w:rsid w:val="37926E5E"/>
    <w:rsid w:val="379B724C"/>
    <w:rsid w:val="37B418CB"/>
    <w:rsid w:val="37E334CD"/>
    <w:rsid w:val="3802172F"/>
    <w:rsid w:val="380A1BF3"/>
    <w:rsid w:val="38310FD7"/>
    <w:rsid w:val="384D6B3F"/>
    <w:rsid w:val="385A4B75"/>
    <w:rsid w:val="386A6006"/>
    <w:rsid w:val="38A13062"/>
    <w:rsid w:val="38AC7AB2"/>
    <w:rsid w:val="39166533"/>
    <w:rsid w:val="39627CA1"/>
    <w:rsid w:val="39C943ED"/>
    <w:rsid w:val="3A032C85"/>
    <w:rsid w:val="3A2C6BCE"/>
    <w:rsid w:val="3A802B9B"/>
    <w:rsid w:val="3A803173"/>
    <w:rsid w:val="3A960063"/>
    <w:rsid w:val="3A9A64A1"/>
    <w:rsid w:val="3AA65CB4"/>
    <w:rsid w:val="3ABE4919"/>
    <w:rsid w:val="3AC570CD"/>
    <w:rsid w:val="3AE344C0"/>
    <w:rsid w:val="3AF7677E"/>
    <w:rsid w:val="3B020FEF"/>
    <w:rsid w:val="3B267792"/>
    <w:rsid w:val="3B415411"/>
    <w:rsid w:val="3B4F25F6"/>
    <w:rsid w:val="3B684A2F"/>
    <w:rsid w:val="3B7425C5"/>
    <w:rsid w:val="3B7475C2"/>
    <w:rsid w:val="3B967611"/>
    <w:rsid w:val="3BD066CE"/>
    <w:rsid w:val="3BD92EFD"/>
    <w:rsid w:val="3C02312A"/>
    <w:rsid w:val="3C270643"/>
    <w:rsid w:val="3CC32EFF"/>
    <w:rsid w:val="3D1142D1"/>
    <w:rsid w:val="3D294B53"/>
    <w:rsid w:val="3D3C4FEC"/>
    <w:rsid w:val="3D590F52"/>
    <w:rsid w:val="3D5B1C05"/>
    <w:rsid w:val="3D6C0242"/>
    <w:rsid w:val="3D813989"/>
    <w:rsid w:val="3DA17C59"/>
    <w:rsid w:val="3DCD21B3"/>
    <w:rsid w:val="3DD81BDA"/>
    <w:rsid w:val="3E0D0738"/>
    <w:rsid w:val="3E37260E"/>
    <w:rsid w:val="3E9F4264"/>
    <w:rsid w:val="3EB86FC0"/>
    <w:rsid w:val="3ED44C2D"/>
    <w:rsid w:val="3EDB794B"/>
    <w:rsid w:val="3EEE6485"/>
    <w:rsid w:val="3F1350BD"/>
    <w:rsid w:val="3F523BC2"/>
    <w:rsid w:val="3F7530EC"/>
    <w:rsid w:val="3F75789E"/>
    <w:rsid w:val="3F9240B5"/>
    <w:rsid w:val="3FB408AE"/>
    <w:rsid w:val="3FCB3EDE"/>
    <w:rsid w:val="3FD16F24"/>
    <w:rsid w:val="3FF32CEC"/>
    <w:rsid w:val="4026073E"/>
    <w:rsid w:val="403B13E3"/>
    <w:rsid w:val="404E4A40"/>
    <w:rsid w:val="4054776D"/>
    <w:rsid w:val="405D5B9F"/>
    <w:rsid w:val="408F0E57"/>
    <w:rsid w:val="40CF6C65"/>
    <w:rsid w:val="40DF0CB9"/>
    <w:rsid w:val="412E7E62"/>
    <w:rsid w:val="415A6409"/>
    <w:rsid w:val="41A55D02"/>
    <w:rsid w:val="41C23102"/>
    <w:rsid w:val="41D70009"/>
    <w:rsid w:val="422F3E5F"/>
    <w:rsid w:val="42336ED9"/>
    <w:rsid w:val="425829CE"/>
    <w:rsid w:val="428713D1"/>
    <w:rsid w:val="42CD4302"/>
    <w:rsid w:val="42EA6E35"/>
    <w:rsid w:val="435B3E8F"/>
    <w:rsid w:val="436D6FBA"/>
    <w:rsid w:val="43974ADE"/>
    <w:rsid w:val="439D5452"/>
    <w:rsid w:val="439E3740"/>
    <w:rsid w:val="43CC336F"/>
    <w:rsid w:val="43D37AC4"/>
    <w:rsid w:val="43D75C23"/>
    <w:rsid w:val="43EF5B8B"/>
    <w:rsid w:val="44CD1A0E"/>
    <w:rsid w:val="44D27277"/>
    <w:rsid w:val="44E122FB"/>
    <w:rsid w:val="44E231E0"/>
    <w:rsid w:val="44F63B22"/>
    <w:rsid w:val="44FB0540"/>
    <w:rsid w:val="45002F15"/>
    <w:rsid w:val="45174100"/>
    <w:rsid w:val="452A6E3D"/>
    <w:rsid w:val="455F3340"/>
    <w:rsid w:val="45751BF6"/>
    <w:rsid w:val="457E74FD"/>
    <w:rsid w:val="45D11AC5"/>
    <w:rsid w:val="45D34E7E"/>
    <w:rsid w:val="45DE3527"/>
    <w:rsid w:val="45E92F42"/>
    <w:rsid w:val="460F6DF9"/>
    <w:rsid w:val="46116312"/>
    <w:rsid w:val="462432A8"/>
    <w:rsid w:val="46546197"/>
    <w:rsid w:val="46865700"/>
    <w:rsid w:val="46A851C4"/>
    <w:rsid w:val="46C342AA"/>
    <w:rsid w:val="46DB6E34"/>
    <w:rsid w:val="46E80E0F"/>
    <w:rsid w:val="47046810"/>
    <w:rsid w:val="47720D79"/>
    <w:rsid w:val="47B84DAF"/>
    <w:rsid w:val="480672D6"/>
    <w:rsid w:val="481846EC"/>
    <w:rsid w:val="48224CC1"/>
    <w:rsid w:val="484B7F6C"/>
    <w:rsid w:val="48EC496B"/>
    <w:rsid w:val="48EC5E2B"/>
    <w:rsid w:val="48EE6BFC"/>
    <w:rsid w:val="491354B6"/>
    <w:rsid w:val="495C382F"/>
    <w:rsid w:val="496B103A"/>
    <w:rsid w:val="49E254E7"/>
    <w:rsid w:val="49E87C5E"/>
    <w:rsid w:val="4A5C5F43"/>
    <w:rsid w:val="4A790346"/>
    <w:rsid w:val="4A802CE9"/>
    <w:rsid w:val="4A912565"/>
    <w:rsid w:val="4AB810A1"/>
    <w:rsid w:val="4AF55A7B"/>
    <w:rsid w:val="4B40555E"/>
    <w:rsid w:val="4B5103BA"/>
    <w:rsid w:val="4B944161"/>
    <w:rsid w:val="4B9F3F43"/>
    <w:rsid w:val="4BAF4109"/>
    <w:rsid w:val="4BDA78A1"/>
    <w:rsid w:val="4C130FC8"/>
    <w:rsid w:val="4C2C3D00"/>
    <w:rsid w:val="4C3427E2"/>
    <w:rsid w:val="4C6F684C"/>
    <w:rsid w:val="4C702E35"/>
    <w:rsid w:val="4C72084C"/>
    <w:rsid w:val="4C857E26"/>
    <w:rsid w:val="4C9352F5"/>
    <w:rsid w:val="4CEE78F5"/>
    <w:rsid w:val="4D05707C"/>
    <w:rsid w:val="4DE02B95"/>
    <w:rsid w:val="4DEF3CAA"/>
    <w:rsid w:val="4E076534"/>
    <w:rsid w:val="4E0B5F45"/>
    <w:rsid w:val="4E1C2B4A"/>
    <w:rsid w:val="4E4E3C08"/>
    <w:rsid w:val="4E567D6C"/>
    <w:rsid w:val="4E775B8A"/>
    <w:rsid w:val="4E9A1BAE"/>
    <w:rsid w:val="4EB259C5"/>
    <w:rsid w:val="4F356EC3"/>
    <w:rsid w:val="4F417CED"/>
    <w:rsid w:val="4F596D7E"/>
    <w:rsid w:val="4F7B43BC"/>
    <w:rsid w:val="4FAC5BDD"/>
    <w:rsid w:val="4FAE1212"/>
    <w:rsid w:val="4FE0748A"/>
    <w:rsid w:val="4FE612D7"/>
    <w:rsid w:val="50186840"/>
    <w:rsid w:val="50690BEB"/>
    <w:rsid w:val="506D39B4"/>
    <w:rsid w:val="5136463B"/>
    <w:rsid w:val="51743F98"/>
    <w:rsid w:val="518215EB"/>
    <w:rsid w:val="52071D43"/>
    <w:rsid w:val="52237836"/>
    <w:rsid w:val="524F1F36"/>
    <w:rsid w:val="52580065"/>
    <w:rsid w:val="52702674"/>
    <w:rsid w:val="528D6FD1"/>
    <w:rsid w:val="52A20AF4"/>
    <w:rsid w:val="52CE14A7"/>
    <w:rsid w:val="52F1244F"/>
    <w:rsid w:val="53271789"/>
    <w:rsid w:val="53800317"/>
    <w:rsid w:val="53AB3B48"/>
    <w:rsid w:val="53B2768B"/>
    <w:rsid w:val="53B9023D"/>
    <w:rsid w:val="53E64A75"/>
    <w:rsid w:val="53F57A46"/>
    <w:rsid w:val="54006EDD"/>
    <w:rsid w:val="542515F9"/>
    <w:rsid w:val="54291220"/>
    <w:rsid w:val="54940B90"/>
    <w:rsid w:val="54A26669"/>
    <w:rsid w:val="54BF6B8B"/>
    <w:rsid w:val="54C3187E"/>
    <w:rsid w:val="550C23C8"/>
    <w:rsid w:val="550D5582"/>
    <w:rsid w:val="55203F34"/>
    <w:rsid w:val="55266E18"/>
    <w:rsid w:val="5534439E"/>
    <w:rsid w:val="555A1CEE"/>
    <w:rsid w:val="557B4E57"/>
    <w:rsid w:val="55B53D73"/>
    <w:rsid w:val="55B719D3"/>
    <w:rsid w:val="55D8513A"/>
    <w:rsid w:val="56051A1F"/>
    <w:rsid w:val="56407081"/>
    <w:rsid w:val="56442E1B"/>
    <w:rsid w:val="569E66F0"/>
    <w:rsid w:val="56A20227"/>
    <w:rsid w:val="56AB6A7A"/>
    <w:rsid w:val="56C84C7D"/>
    <w:rsid w:val="57515A6C"/>
    <w:rsid w:val="57610F86"/>
    <w:rsid w:val="57AD6D2F"/>
    <w:rsid w:val="57C43F5E"/>
    <w:rsid w:val="57C46BCD"/>
    <w:rsid w:val="57F55599"/>
    <w:rsid w:val="57F80AE3"/>
    <w:rsid w:val="58081C0B"/>
    <w:rsid w:val="58107C1F"/>
    <w:rsid w:val="58445958"/>
    <w:rsid w:val="58AF67FF"/>
    <w:rsid w:val="58C01538"/>
    <w:rsid w:val="58C44AF8"/>
    <w:rsid w:val="5901202B"/>
    <w:rsid w:val="590C19F3"/>
    <w:rsid w:val="5911772A"/>
    <w:rsid w:val="59273309"/>
    <w:rsid w:val="5945058C"/>
    <w:rsid w:val="5999331B"/>
    <w:rsid w:val="59FB0D09"/>
    <w:rsid w:val="5A424437"/>
    <w:rsid w:val="5A432C17"/>
    <w:rsid w:val="5AA05B8D"/>
    <w:rsid w:val="5AAB17D6"/>
    <w:rsid w:val="5AB53D37"/>
    <w:rsid w:val="5ACA5C78"/>
    <w:rsid w:val="5ADD6CD0"/>
    <w:rsid w:val="5AE24DF8"/>
    <w:rsid w:val="5B325DA4"/>
    <w:rsid w:val="5B523C5B"/>
    <w:rsid w:val="5B574EDD"/>
    <w:rsid w:val="5B582219"/>
    <w:rsid w:val="5BD00F6F"/>
    <w:rsid w:val="5BD67F5C"/>
    <w:rsid w:val="5BD74303"/>
    <w:rsid w:val="5BDD759B"/>
    <w:rsid w:val="5BF9174D"/>
    <w:rsid w:val="5BF95D37"/>
    <w:rsid w:val="5C3B1C14"/>
    <w:rsid w:val="5C5E6B28"/>
    <w:rsid w:val="5C6D7154"/>
    <w:rsid w:val="5C7A5A65"/>
    <w:rsid w:val="5C9543E8"/>
    <w:rsid w:val="5CB33981"/>
    <w:rsid w:val="5CD77A15"/>
    <w:rsid w:val="5D0B38FF"/>
    <w:rsid w:val="5D26269C"/>
    <w:rsid w:val="5D360A32"/>
    <w:rsid w:val="5D4577A3"/>
    <w:rsid w:val="5D557C95"/>
    <w:rsid w:val="5D744124"/>
    <w:rsid w:val="5D7F5F1F"/>
    <w:rsid w:val="5D8832E2"/>
    <w:rsid w:val="5D8C0EA6"/>
    <w:rsid w:val="5DD107A2"/>
    <w:rsid w:val="5DD24904"/>
    <w:rsid w:val="5DE3448C"/>
    <w:rsid w:val="5DEA2B15"/>
    <w:rsid w:val="5DFB3A7C"/>
    <w:rsid w:val="5E227EDB"/>
    <w:rsid w:val="5E8E60A2"/>
    <w:rsid w:val="5EA75565"/>
    <w:rsid w:val="5EB0564B"/>
    <w:rsid w:val="5EC01E3D"/>
    <w:rsid w:val="5F157F28"/>
    <w:rsid w:val="5F2E6DA1"/>
    <w:rsid w:val="5F4E3093"/>
    <w:rsid w:val="5F510E38"/>
    <w:rsid w:val="5F8241C6"/>
    <w:rsid w:val="5FB1578C"/>
    <w:rsid w:val="5FB37498"/>
    <w:rsid w:val="5FD61DBF"/>
    <w:rsid w:val="600A789E"/>
    <w:rsid w:val="600D5412"/>
    <w:rsid w:val="6038233D"/>
    <w:rsid w:val="604164E3"/>
    <w:rsid w:val="604C1CDA"/>
    <w:rsid w:val="60E7117D"/>
    <w:rsid w:val="60EA12E7"/>
    <w:rsid w:val="60F731F0"/>
    <w:rsid w:val="613C7329"/>
    <w:rsid w:val="61A80302"/>
    <w:rsid w:val="61B00546"/>
    <w:rsid w:val="61C97B3D"/>
    <w:rsid w:val="62282A14"/>
    <w:rsid w:val="62605E82"/>
    <w:rsid w:val="62950A26"/>
    <w:rsid w:val="62AF7C21"/>
    <w:rsid w:val="62BF5620"/>
    <w:rsid w:val="631C0621"/>
    <w:rsid w:val="631E59EB"/>
    <w:rsid w:val="63267B9D"/>
    <w:rsid w:val="636876B9"/>
    <w:rsid w:val="63785538"/>
    <w:rsid w:val="63925CE8"/>
    <w:rsid w:val="63DF551D"/>
    <w:rsid w:val="63E8325E"/>
    <w:rsid w:val="64720609"/>
    <w:rsid w:val="648B5988"/>
    <w:rsid w:val="64B61610"/>
    <w:rsid w:val="64D255CC"/>
    <w:rsid w:val="64D4134F"/>
    <w:rsid w:val="64DB652D"/>
    <w:rsid w:val="65242317"/>
    <w:rsid w:val="65D52B3E"/>
    <w:rsid w:val="65DD4EBB"/>
    <w:rsid w:val="65E070D7"/>
    <w:rsid w:val="65F85290"/>
    <w:rsid w:val="66020718"/>
    <w:rsid w:val="66236042"/>
    <w:rsid w:val="662A7679"/>
    <w:rsid w:val="6675381D"/>
    <w:rsid w:val="66853C58"/>
    <w:rsid w:val="66B84088"/>
    <w:rsid w:val="66D11F04"/>
    <w:rsid w:val="67273026"/>
    <w:rsid w:val="672C07A4"/>
    <w:rsid w:val="672C2F89"/>
    <w:rsid w:val="674D1871"/>
    <w:rsid w:val="67515624"/>
    <w:rsid w:val="679A1FC9"/>
    <w:rsid w:val="67F07CF0"/>
    <w:rsid w:val="68000B4C"/>
    <w:rsid w:val="68200CE4"/>
    <w:rsid w:val="683838C5"/>
    <w:rsid w:val="68782F83"/>
    <w:rsid w:val="687A5FFD"/>
    <w:rsid w:val="687D42B7"/>
    <w:rsid w:val="68821FAD"/>
    <w:rsid w:val="688370EA"/>
    <w:rsid w:val="68987A02"/>
    <w:rsid w:val="68A46967"/>
    <w:rsid w:val="68D62FFD"/>
    <w:rsid w:val="68D8520D"/>
    <w:rsid w:val="68E840E4"/>
    <w:rsid w:val="691164FE"/>
    <w:rsid w:val="691A37DE"/>
    <w:rsid w:val="693F6E24"/>
    <w:rsid w:val="69405A06"/>
    <w:rsid w:val="69415579"/>
    <w:rsid w:val="69550FDE"/>
    <w:rsid w:val="69563D48"/>
    <w:rsid w:val="695D5839"/>
    <w:rsid w:val="699023E2"/>
    <w:rsid w:val="69A249B1"/>
    <w:rsid w:val="69CB6B73"/>
    <w:rsid w:val="69CF28EB"/>
    <w:rsid w:val="69FB4586"/>
    <w:rsid w:val="6A18749C"/>
    <w:rsid w:val="6A4618B0"/>
    <w:rsid w:val="6A4E64E1"/>
    <w:rsid w:val="6A564A67"/>
    <w:rsid w:val="6AA23767"/>
    <w:rsid w:val="6AEC6F2B"/>
    <w:rsid w:val="6B5B740B"/>
    <w:rsid w:val="6BAE1D78"/>
    <w:rsid w:val="6BE52F46"/>
    <w:rsid w:val="6BEE3471"/>
    <w:rsid w:val="6BF201C6"/>
    <w:rsid w:val="6C080C36"/>
    <w:rsid w:val="6C4916E7"/>
    <w:rsid w:val="6C514043"/>
    <w:rsid w:val="6C67333D"/>
    <w:rsid w:val="6C776A91"/>
    <w:rsid w:val="6C860CA2"/>
    <w:rsid w:val="6CAF2554"/>
    <w:rsid w:val="6CCB0B71"/>
    <w:rsid w:val="6D6E0998"/>
    <w:rsid w:val="6D744795"/>
    <w:rsid w:val="6D8976B8"/>
    <w:rsid w:val="6D967E94"/>
    <w:rsid w:val="6D980384"/>
    <w:rsid w:val="6D997FAA"/>
    <w:rsid w:val="6D9C7762"/>
    <w:rsid w:val="6DB10A53"/>
    <w:rsid w:val="6DEB1B60"/>
    <w:rsid w:val="6DF3573A"/>
    <w:rsid w:val="6DFA0772"/>
    <w:rsid w:val="6DFB1092"/>
    <w:rsid w:val="6DFE6475"/>
    <w:rsid w:val="6E22602C"/>
    <w:rsid w:val="6E226711"/>
    <w:rsid w:val="6E3A62A5"/>
    <w:rsid w:val="6E6870FD"/>
    <w:rsid w:val="6EAF7C8C"/>
    <w:rsid w:val="6F326237"/>
    <w:rsid w:val="6F99483C"/>
    <w:rsid w:val="6FBA0B3A"/>
    <w:rsid w:val="6FC91814"/>
    <w:rsid w:val="70594B4A"/>
    <w:rsid w:val="70636F4E"/>
    <w:rsid w:val="7076585C"/>
    <w:rsid w:val="70BC2452"/>
    <w:rsid w:val="70C31B9A"/>
    <w:rsid w:val="70C64556"/>
    <w:rsid w:val="70FD413E"/>
    <w:rsid w:val="710615F3"/>
    <w:rsid w:val="711B41EA"/>
    <w:rsid w:val="7130400E"/>
    <w:rsid w:val="71480006"/>
    <w:rsid w:val="71575C36"/>
    <w:rsid w:val="716B33D5"/>
    <w:rsid w:val="717B432A"/>
    <w:rsid w:val="71850813"/>
    <w:rsid w:val="71CE4965"/>
    <w:rsid w:val="71D762AA"/>
    <w:rsid w:val="71F73FFA"/>
    <w:rsid w:val="71FD444E"/>
    <w:rsid w:val="72197D7A"/>
    <w:rsid w:val="721C148A"/>
    <w:rsid w:val="725C60A8"/>
    <w:rsid w:val="726205D5"/>
    <w:rsid w:val="72650F51"/>
    <w:rsid w:val="726851DE"/>
    <w:rsid w:val="7270011F"/>
    <w:rsid w:val="72B45AE4"/>
    <w:rsid w:val="72C62396"/>
    <w:rsid w:val="72F845F6"/>
    <w:rsid w:val="72FF2E50"/>
    <w:rsid w:val="73C848A3"/>
    <w:rsid w:val="73E24D50"/>
    <w:rsid w:val="73EA27C1"/>
    <w:rsid w:val="73F31C73"/>
    <w:rsid w:val="740B0D2D"/>
    <w:rsid w:val="74337885"/>
    <w:rsid w:val="745B4ABA"/>
    <w:rsid w:val="74623F34"/>
    <w:rsid w:val="748C0CF9"/>
    <w:rsid w:val="758B7C77"/>
    <w:rsid w:val="759C3278"/>
    <w:rsid w:val="75BF2FF3"/>
    <w:rsid w:val="75C14DED"/>
    <w:rsid w:val="75D252B2"/>
    <w:rsid w:val="75E14210"/>
    <w:rsid w:val="75EB33D9"/>
    <w:rsid w:val="76040F78"/>
    <w:rsid w:val="76050AAE"/>
    <w:rsid w:val="766553CE"/>
    <w:rsid w:val="76B13219"/>
    <w:rsid w:val="76E45D13"/>
    <w:rsid w:val="76EB0DC5"/>
    <w:rsid w:val="77100A52"/>
    <w:rsid w:val="77190B43"/>
    <w:rsid w:val="773C5F94"/>
    <w:rsid w:val="774552AF"/>
    <w:rsid w:val="77821B19"/>
    <w:rsid w:val="77823E71"/>
    <w:rsid w:val="77A96854"/>
    <w:rsid w:val="77D04852"/>
    <w:rsid w:val="77D37B09"/>
    <w:rsid w:val="78144EA3"/>
    <w:rsid w:val="78170A1C"/>
    <w:rsid w:val="782F5BBC"/>
    <w:rsid w:val="78336479"/>
    <w:rsid w:val="7849218E"/>
    <w:rsid w:val="78935735"/>
    <w:rsid w:val="78B37D2B"/>
    <w:rsid w:val="790307E2"/>
    <w:rsid w:val="793D30E4"/>
    <w:rsid w:val="795557BA"/>
    <w:rsid w:val="798A4CC0"/>
    <w:rsid w:val="79C252D8"/>
    <w:rsid w:val="79C2583D"/>
    <w:rsid w:val="79EB2CFF"/>
    <w:rsid w:val="7A2A672B"/>
    <w:rsid w:val="7A7C2CD6"/>
    <w:rsid w:val="7AB25450"/>
    <w:rsid w:val="7AD87D71"/>
    <w:rsid w:val="7B1035D5"/>
    <w:rsid w:val="7B207745"/>
    <w:rsid w:val="7B621D41"/>
    <w:rsid w:val="7B7C0C04"/>
    <w:rsid w:val="7B8C1084"/>
    <w:rsid w:val="7BB0431A"/>
    <w:rsid w:val="7BF06311"/>
    <w:rsid w:val="7BF4570D"/>
    <w:rsid w:val="7BF70E68"/>
    <w:rsid w:val="7C130088"/>
    <w:rsid w:val="7C292EF0"/>
    <w:rsid w:val="7C4230EE"/>
    <w:rsid w:val="7C5538AE"/>
    <w:rsid w:val="7C906252"/>
    <w:rsid w:val="7C911072"/>
    <w:rsid w:val="7CA666EB"/>
    <w:rsid w:val="7CA669D3"/>
    <w:rsid w:val="7CC7689C"/>
    <w:rsid w:val="7CE256B1"/>
    <w:rsid w:val="7D1D7C01"/>
    <w:rsid w:val="7D1F1C7F"/>
    <w:rsid w:val="7D534DD0"/>
    <w:rsid w:val="7D5D5FFC"/>
    <w:rsid w:val="7D743C58"/>
    <w:rsid w:val="7DA6632D"/>
    <w:rsid w:val="7DA95B9C"/>
    <w:rsid w:val="7DD90C56"/>
    <w:rsid w:val="7DEB3798"/>
    <w:rsid w:val="7E774E22"/>
    <w:rsid w:val="7E7A2C66"/>
    <w:rsid w:val="7EEC1A6F"/>
    <w:rsid w:val="7EF64661"/>
    <w:rsid w:val="7F3540A1"/>
    <w:rsid w:val="7F8D209C"/>
    <w:rsid w:val="7FA162D8"/>
    <w:rsid w:val="7FA27B4E"/>
    <w:rsid w:val="7FCC0F19"/>
    <w:rsid w:val="7FD86F3B"/>
    <w:rsid w:val="7FDC0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AB20BD86-1FDD-40DF-A02F-F9E0DE4A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4"/>
    <w:next w:val="a"/>
    <w:qFormat/>
    <w:pPr>
      <w:tabs>
        <w:tab w:val="num" w:pos="840"/>
      </w:tabs>
      <w:outlineLvl w:val="0"/>
    </w:p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b/>
      <w:bCs/>
      <w:sz w:val="32"/>
      <w:szCs w:val="32"/>
    </w:rPr>
  </w:style>
  <w:style w:type="paragraph" w:styleId="40">
    <w:name w:val="heading 4"/>
    <w:basedOn w:val="a"/>
    <w:next w:val="a"/>
    <w:qFormat/>
    <w:pPr>
      <w:keepNext/>
      <w:keepLines/>
      <w:spacing w:before="280" w:after="290" w:line="374" w:lineRule="auto"/>
      <w:outlineLvl w:val="3"/>
    </w:pPr>
    <w:rPr>
      <w:rFonts w:ascii="Arial" w:eastAsia="黑体" w:hAnsi="Arial"/>
      <w:b/>
      <w:bCs/>
      <w:sz w:val="28"/>
      <w:szCs w:val="28"/>
    </w:rPr>
  </w:style>
  <w:style w:type="paragraph" w:styleId="7">
    <w:name w:val="heading 7"/>
    <w:basedOn w:val="a"/>
    <w:next w:val="a"/>
    <w:qFormat/>
    <w:pPr>
      <w:keepNext/>
      <w:keepLines/>
      <w:spacing w:before="240" w:after="64" w:line="320" w:lineRule="auto"/>
      <w:outlineLvl w:val="6"/>
    </w:pPr>
    <w:rPr>
      <w:b/>
      <w:bCs/>
      <w:sz w:val="24"/>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Pr>
      <w:sz w:val="21"/>
      <w:szCs w:val="21"/>
    </w:rPr>
  </w:style>
  <w:style w:type="character" w:customStyle="1" w:styleId="font141">
    <w:name w:val="font141"/>
    <w:rPr>
      <w:color w:val="666666"/>
      <w:sz w:val="21"/>
      <w:szCs w:val="21"/>
    </w:rPr>
  </w:style>
  <w:style w:type="character" w:customStyle="1" w:styleId="Char">
    <w:name w:val="标题 Char"/>
    <w:link w:val="a4"/>
    <w:rPr>
      <w:rFonts w:eastAsia="宋体"/>
      <w:b/>
      <w:bCs/>
      <w:kern w:val="28"/>
      <w:sz w:val="24"/>
      <w:szCs w:val="32"/>
      <w:lang w:eastAsia="en-US"/>
    </w:rPr>
  </w:style>
  <w:style w:type="character" w:styleId="a5">
    <w:name w:val="FollowedHyperlink"/>
    <w:rPr>
      <w:color w:val="800080"/>
      <w:u w:val="none"/>
    </w:rPr>
  </w:style>
  <w:style w:type="character" w:customStyle="1" w:styleId="Char0">
    <w:name w:val="批注文字 Char"/>
    <w:link w:val="a6"/>
    <w:rPr>
      <w:rFonts w:eastAsia="宋体"/>
      <w:kern w:val="2"/>
      <w:sz w:val="21"/>
      <w:szCs w:val="24"/>
    </w:rPr>
  </w:style>
  <w:style w:type="character" w:customStyle="1" w:styleId="bottom1">
    <w:name w:val="bottom1"/>
    <w:rPr>
      <w:rFonts w:ascii="Arial" w:hAnsi="Arial" w:cs="Arial" w:hint="default"/>
      <w:color w:val="333333"/>
    </w:rPr>
  </w:style>
  <w:style w:type="character" w:customStyle="1" w:styleId="zcjy">
    <w:name w:val="zcjy"/>
    <w:rPr>
      <w:shd w:val="clear" w:color="auto" w:fill="35C977"/>
    </w:rPr>
  </w:style>
  <w:style w:type="character" w:customStyle="1" w:styleId="da">
    <w:name w:val="da"/>
    <w:basedOn w:val="a0"/>
  </w:style>
  <w:style w:type="character" w:customStyle="1" w:styleId="ydx">
    <w:name w:val="ydx"/>
    <w:rPr>
      <w:shd w:val="clear" w:color="auto" w:fill="D7D515"/>
    </w:rPr>
  </w:style>
  <w:style w:type="character" w:customStyle="1" w:styleId="20">
    <w:name w:val="无列表2"/>
  </w:style>
  <w:style w:type="character" w:styleId="a7">
    <w:name w:val="Strong"/>
    <w:qFormat/>
    <w:rPr>
      <w:b w:val="0"/>
      <w:i w:val="0"/>
    </w:rPr>
  </w:style>
  <w:style w:type="character" w:customStyle="1" w:styleId="21">
    <w:name w:val="普通表格2"/>
    <w:rPr>
      <w:rFonts w:ascii="Times New Roman" w:eastAsia="宋体" w:hAnsi="Times New Roman"/>
      <w:sz w:val="20"/>
    </w:rPr>
  </w:style>
  <w:style w:type="character" w:customStyle="1" w:styleId="CharChar">
    <w:name w:val=" Char Char"/>
    <w:rPr>
      <w:rFonts w:eastAsia="宋体"/>
      <w:kern w:val="2"/>
      <w:sz w:val="21"/>
      <w:szCs w:val="24"/>
    </w:rPr>
  </w:style>
  <w:style w:type="character" w:styleId="a8">
    <w:name w:val="Hyperlink"/>
    <w:rPr>
      <w:color w:val="0000FF"/>
      <w:u w:val="none"/>
    </w:rPr>
  </w:style>
  <w:style w:type="character" w:styleId="a9">
    <w:name w:val="page number"/>
    <w:basedOn w:val="a0"/>
  </w:style>
  <w:style w:type="character" w:customStyle="1" w:styleId="CharChar1">
    <w:name w:val=" Char Char1"/>
    <w:rPr>
      <w:rFonts w:ascii="宋体" w:eastAsia="宋体"/>
      <w:b/>
      <w:bCs/>
      <w:color w:val="000000"/>
      <w:kern w:val="2"/>
      <w:sz w:val="21"/>
      <w:szCs w:val="24"/>
      <w:lang w:val="en-US" w:eastAsia="zh-CN" w:bidi="ar-SA"/>
    </w:rPr>
  </w:style>
  <w:style w:type="character" w:styleId="aa">
    <w:name w:val="Emphasis"/>
    <w:qFormat/>
    <w:rPr>
      <w:b w:val="0"/>
      <w:i w:val="0"/>
    </w:rPr>
  </w:style>
  <w:style w:type="character" w:customStyle="1" w:styleId="CharChar19">
    <w:name w:val=" Char Char19"/>
    <w:rPr>
      <w:rFonts w:eastAsia="宋体"/>
      <w:b/>
      <w:bCs/>
      <w:kern w:val="28"/>
      <w:sz w:val="24"/>
      <w:szCs w:val="32"/>
      <w:lang w:val="en-US" w:eastAsia="en-US" w:bidi="ar-SA"/>
    </w:rPr>
  </w:style>
  <w:style w:type="paragraph" w:styleId="a6">
    <w:name w:val="annotation text"/>
    <w:basedOn w:val="a"/>
    <w:link w:val="Char0"/>
    <w:pPr>
      <w:jc w:val="left"/>
    </w:pPr>
  </w:style>
  <w:style w:type="paragraph" w:styleId="ab">
    <w:name w:val="Body Text"/>
    <w:basedOn w:val="a"/>
    <w:pPr>
      <w:spacing w:after="120"/>
    </w:pPr>
  </w:style>
  <w:style w:type="paragraph" w:styleId="ac">
    <w:name w:val="Document Map"/>
    <w:basedOn w:val="a"/>
    <w:semiHidden/>
    <w:pPr>
      <w:shd w:val="clear" w:color="auto" w:fill="000080"/>
    </w:pPr>
  </w:style>
  <w:style w:type="paragraph" w:styleId="ad">
    <w:name w:val="annotation subject"/>
    <w:basedOn w:val="a6"/>
    <w:next w:val="a6"/>
    <w:rPr>
      <w:b/>
      <w:bCs/>
    </w:rPr>
  </w:style>
  <w:style w:type="paragraph" w:styleId="30">
    <w:name w:val="Body Text 3"/>
    <w:basedOn w:val="a"/>
    <w:pPr>
      <w:spacing w:after="120"/>
    </w:pPr>
    <w:rPr>
      <w:sz w:val="16"/>
      <w:szCs w:val="16"/>
    </w:rPr>
  </w:style>
  <w:style w:type="paragraph" w:customStyle="1" w:styleId="Char1">
    <w:name w:val=" Char"/>
    <w:basedOn w:val="a"/>
    <w:rPr>
      <w:rFonts w:ascii="Tahoma" w:hAnsi="Tahoma"/>
      <w:sz w:val="24"/>
      <w:szCs w:val="20"/>
    </w:rPr>
  </w:style>
  <w:style w:type="paragraph" w:customStyle="1" w:styleId="CharCharCharCharCharCharCharCharCharChar">
    <w:name w:val=" Char Char Char Char Char Char Char Char Char Char"/>
    <w:basedOn w:val="a"/>
    <w:pPr>
      <w:adjustRightInd w:val="0"/>
      <w:spacing w:line="360" w:lineRule="auto"/>
    </w:pPr>
    <w:rPr>
      <w:kern w:val="0"/>
      <w:sz w:val="24"/>
      <w:szCs w:val="20"/>
    </w:rPr>
  </w:style>
  <w:style w:type="paragraph" w:customStyle="1" w:styleId="4">
    <w:name w:val="标题4"/>
    <w:basedOn w:val="a"/>
    <w:pPr>
      <w:numPr>
        <w:numId w:val="1"/>
      </w:numPr>
      <w:tabs>
        <w:tab w:val="left" w:pos="840"/>
      </w:tabs>
      <w:spacing w:line="360" w:lineRule="auto"/>
    </w:pPr>
    <w:rPr>
      <w:rFonts w:ascii="宋体" w:hint="eastAsia"/>
      <w:b/>
      <w:bCs/>
      <w:color w:val="000000"/>
    </w:rPr>
  </w:style>
  <w:style w:type="paragraph" w:styleId="ae">
    <w:name w:val="Block Text"/>
    <w:basedOn w:val="a"/>
    <w:pPr>
      <w:widowControl/>
      <w:spacing w:after="240"/>
      <w:jc w:val="left"/>
    </w:pPr>
    <w:rPr>
      <w:kern w:val="0"/>
      <w:sz w:val="24"/>
      <w:szCs w:val="20"/>
      <w:lang w:eastAsia="en-US"/>
    </w:rPr>
  </w:style>
  <w:style w:type="paragraph" w:styleId="10">
    <w:name w:val="toc 1"/>
    <w:basedOn w:val="a"/>
    <w:next w:val="a"/>
    <w:semiHidden/>
    <w:pPr>
      <w:tabs>
        <w:tab w:val="left" w:pos="1050"/>
        <w:tab w:val="right" w:leader="dot" w:pos="8296"/>
      </w:tabs>
      <w:spacing w:line="480" w:lineRule="auto"/>
    </w:pPr>
    <w:rPr>
      <w:rFonts w:ascii="楷体_GB2312" w:eastAsia="楷体_GB2312"/>
      <w:sz w:val="24"/>
      <w:lang w:val="en-US" w:eastAsia="zh-CN"/>
    </w:rPr>
  </w:style>
  <w:style w:type="paragraph" w:customStyle="1" w:styleId="CharCharCharCharCharCharChar">
    <w:name w:val=" Char Char Char Char Char Char Char"/>
    <w:basedOn w:val="a"/>
    <w:pPr>
      <w:widowControl/>
      <w:spacing w:after="160" w:line="240" w:lineRule="exact"/>
      <w:jc w:val="left"/>
    </w:pPr>
    <w:rPr>
      <w:rFonts w:ascii="Verdana" w:hAnsi="Verdana"/>
      <w:kern w:val="0"/>
      <w:sz w:val="20"/>
      <w:szCs w:val="20"/>
      <w:lang w:eastAsia="en-US"/>
    </w:rPr>
  </w:style>
  <w:style w:type="paragraph" w:customStyle="1" w:styleId="JOJO2">
    <w:name w:val="JOJO2"/>
    <w:basedOn w:val="a"/>
    <w:pPr>
      <w:tabs>
        <w:tab w:val="left" w:pos="1980"/>
      </w:tabs>
      <w:ind w:leftChars="684" w:left="1978" w:hangingChars="258" w:hanging="542"/>
    </w:pPr>
  </w:style>
  <w:style w:type="paragraph" w:customStyle="1" w:styleId="11">
    <w:name w:val="标题1"/>
    <w:basedOn w:val="a"/>
    <w:pPr>
      <w:tabs>
        <w:tab w:val="left" w:pos="840"/>
      </w:tabs>
      <w:spacing w:line="360" w:lineRule="auto"/>
      <w:ind w:left="840" w:hanging="840"/>
    </w:pPr>
    <w:rPr>
      <w:rFonts w:ascii="宋体" w:hint="eastAsia"/>
      <w:b/>
      <w:bCs/>
      <w:color w:val="000000"/>
    </w:rPr>
  </w:style>
  <w:style w:type="paragraph" w:customStyle="1" w:styleId="CharCharCharCharCharChar1CharCharCharCharCharCharCharCharCharCharCharCharChar">
    <w:name w:val="Char Char Char Char Char Char1 Char Char Char Char Char Char Char Char Char Char Char Char Char"/>
    <w:basedOn w:val="a"/>
    <w:pPr>
      <w:widowControl/>
      <w:spacing w:after="160" w:line="240" w:lineRule="exact"/>
      <w:jc w:val="left"/>
    </w:pPr>
    <w:rPr>
      <w:rFonts w:ascii="Arial" w:eastAsia="Times New Roman" w:hAnsi="Arial" w:cs="Verdana"/>
      <w:b/>
      <w:kern w:val="0"/>
      <w:sz w:val="24"/>
      <w:lang w:eastAsia="en-US"/>
    </w:rPr>
  </w:style>
  <w:style w:type="paragraph" w:styleId="31">
    <w:name w:val="toc 3"/>
    <w:basedOn w:val="a"/>
    <w:next w:val="a"/>
    <w:semiHidden/>
    <w:pPr>
      <w:ind w:leftChars="400" w:left="840"/>
    </w:pPr>
  </w:style>
  <w:style w:type="paragraph" w:styleId="22">
    <w:name w:val="Body Text 2"/>
    <w:basedOn w:val="a"/>
    <w:pPr>
      <w:spacing w:after="120" w:line="480" w:lineRule="auto"/>
    </w:pPr>
  </w:style>
  <w:style w:type="paragraph" w:styleId="af">
    <w:name w:val="Date"/>
    <w:basedOn w:val="a"/>
    <w:next w:val="a"/>
    <w:pPr>
      <w:ind w:leftChars="2500" w:left="2500"/>
    </w:pPr>
  </w:style>
  <w:style w:type="paragraph" w:styleId="af0">
    <w:name w:val="header"/>
    <w:basedOn w:val="a"/>
    <w:pPr>
      <w:pBdr>
        <w:bottom w:val="single" w:sz="6" w:space="1" w:color="auto"/>
      </w:pBdr>
      <w:tabs>
        <w:tab w:val="center" w:pos="4153"/>
        <w:tab w:val="right" w:pos="8306"/>
      </w:tabs>
      <w:snapToGrid w:val="0"/>
      <w:jc w:val="center"/>
    </w:pPr>
    <w:rPr>
      <w:sz w:val="18"/>
      <w:szCs w:val="18"/>
    </w:rPr>
  </w:style>
  <w:style w:type="paragraph" w:customStyle="1" w:styleId="DefaultParagraphCharCharCharChar">
    <w:name w:val="Default Paragraph Char Char Char Char"/>
    <w:basedOn w:val="a"/>
    <w:next w:val="a"/>
    <w:pPr>
      <w:widowControl/>
      <w:spacing w:line="360" w:lineRule="auto"/>
      <w:jc w:val="left"/>
    </w:pPr>
    <w:rPr>
      <w:kern w:val="0"/>
      <w:szCs w:val="20"/>
      <w:lang w:eastAsia="en-US"/>
    </w:rPr>
  </w:style>
  <w:style w:type="paragraph" w:customStyle="1" w:styleId="Char2">
    <w:name w:val=" Char2"/>
    <w:basedOn w:val="a"/>
    <w:pPr>
      <w:adjustRightInd w:val="0"/>
      <w:spacing w:line="360" w:lineRule="auto"/>
    </w:pPr>
    <w:rPr>
      <w:kern w:val="0"/>
      <w:sz w:val="24"/>
      <w:szCs w:val="20"/>
    </w:rPr>
  </w:style>
  <w:style w:type="paragraph" w:styleId="32">
    <w:name w:val="Body Text Indent 3"/>
    <w:basedOn w:val="a"/>
    <w:pPr>
      <w:spacing w:after="120"/>
      <w:ind w:leftChars="200" w:left="420"/>
    </w:pPr>
    <w:rPr>
      <w:sz w:val="16"/>
      <w:szCs w:val="16"/>
    </w:rPr>
  </w:style>
  <w:style w:type="paragraph" w:customStyle="1" w:styleId="41">
    <w:name w:val="样式4"/>
    <w:basedOn w:val="a"/>
    <w:pPr>
      <w:tabs>
        <w:tab w:val="left" w:pos="840"/>
      </w:tabs>
      <w:spacing w:line="360" w:lineRule="auto"/>
      <w:ind w:left="840" w:hanging="840"/>
    </w:pPr>
    <w:rPr>
      <w:rFonts w:ascii="宋体" w:hint="eastAsia"/>
      <w:b/>
      <w:bCs/>
      <w:color w:val="000000"/>
    </w:rPr>
  </w:style>
  <w:style w:type="paragraph" w:styleId="af1">
    <w:name w:val="Balloon Text"/>
    <w:basedOn w:val="a"/>
    <w:rPr>
      <w:sz w:val="18"/>
      <w:szCs w:val="18"/>
    </w:rPr>
  </w:style>
  <w:style w:type="paragraph" w:styleId="23">
    <w:name w:val="toc 2"/>
    <w:basedOn w:val="a"/>
    <w:next w:val="a"/>
    <w:semiHidden/>
    <w:pPr>
      <w:ind w:leftChars="200" w:left="420"/>
    </w:pPr>
  </w:style>
  <w:style w:type="paragraph" w:styleId="24">
    <w:name w:val="Body Text Indent 2"/>
    <w:basedOn w:val="a"/>
    <w:pPr>
      <w:spacing w:after="120" w:line="480" w:lineRule="auto"/>
      <w:ind w:leftChars="200" w:left="420"/>
    </w:pPr>
  </w:style>
  <w:style w:type="paragraph" w:styleId="af2">
    <w:name w:val="footer"/>
    <w:basedOn w:val="a"/>
    <w:pPr>
      <w:tabs>
        <w:tab w:val="center" w:pos="4153"/>
        <w:tab w:val="right" w:pos="8306"/>
      </w:tabs>
      <w:snapToGrid w:val="0"/>
      <w:jc w:val="left"/>
    </w:pPr>
    <w:rPr>
      <w:sz w:val="18"/>
      <w:szCs w:val="18"/>
    </w:rPr>
  </w:style>
  <w:style w:type="paragraph" w:styleId="a4">
    <w:name w:val="Title"/>
    <w:basedOn w:val="a"/>
    <w:next w:val="ab"/>
    <w:link w:val="Char"/>
    <w:qFormat/>
    <w:pPr>
      <w:widowControl/>
      <w:spacing w:after="240"/>
      <w:jc w:val="center"/>
    </w:pPr>
    <w:rPr>
      <w:b/>
      <w:bCs/>
      <w:kern w:val="28"/>
      <w:sz w:val="24"/>
      <w:szCs w:val="32"/>
      <w:lang w:eastAsia="en-US"/>
    </w:rPr>
  </w:style>
  <w:style w:type="paragraph" w:customStyle="1" w:styleId="Char10">
    <w:name w:val=" Char1"/>
    <w:basedOn w:val="a"/>
    <w:pPr>
      <w:widowControl/>
      <w:spacing w:after="160" w:line="240" w:lineRule="exact"/>
      <w:jc w:val="left"/>
    </w:pPr>
    <w:rPr>
      <w:rFonts w:ascii="Verdana" w:eastAsia="Times New Roman" w:hAnsi="Verdana"/>
      <w:kern w:val="0"/>
      <w:sz w:val="20"/>
      <w:szCs w:val="20"/>
      <w:lang w:eastAsia="en-US"/>
    </w:rPr>
  </w:style>
  <w:style w:type="paragraph" w:styleId="af3">
    <w:name w:val="Normal (Web)"/>
    <w:basedOn w:val="a"/>
    <w:uiPriority w:val="99"/>
    <w:pPr>
      <w:widowControl/>
      <w:spacing w:before="100" w:beforeAutospacing="1" w:after="100" w:afterAutospacing="1"/>
      <w:jc w:val="left"/>
    </w:pPr>
    <w:rPr>
      <w:rFonts w:ascii="Arial Unicode MS" w:eastAsia="Times New Roman" w:hAnsi="Arial Unicode MS"/>
      <w:kern w:val="0"/>
      <w:sz w:val="24"/>
      <w:lang w:eastAsia="zh-TW"/>
    </w:rPr>
  </w:style>
  <w:style w:type="paragraph" w:styleId="af4">
    <w:name w:val="Revision"/>
    <w:uiPriority w:val="99"/>
    <w:unhideWhenUsed/>
    <w:rPr>
      <w:kern w:val="2"/>
      <w:sz w:val="21"/>
      <w:szCs w:val="24"/>
    </w:rPr>
  </w:style>
  <w:style w:type="paragraph" w:customStyle="1" w:styleId="CharChar1CharCharCharCharCharCharCharCharCharCharCharCharCharCharCharCharCharCharCharCharCharCharCharCharCharCharCharCharCharCharCharCharCharCharCharCharCharChar">
    <w:name w:val=" Char Char1 Char Char Char Char Char Char Char Char Char Char Char Char Char Char Char Char Char Char Char Char Char Char Char Char Char Char Char Char Char Char Char Char Char Char Char Char Char Char"/>
    <w:basedOn w:val="a"/>
    <w:pPr>
      <w:widowControl/>
      <w:spacing w:after="160" w:line="240" w:lineRule="exact"/>
    </w:pPr>
    <w:rPr>
      <w:rFonts w:ascii="Verdana" w:eastAsia="Times New Roman" w:hAnsi="Verdana" w:cs="Arial"/>
      <w:kern w:val="0"/>
      <w:sz w:val="22"/>
      <w:szCs w:val="20"/>
      <w:lang w:eastAsia="en-US"/>
    </w:rPr>
  </w:style>
  <w:style w:type="paragraph" w:customStyle="1" w:styleId="Char3">
    <w:name w:val="Char"/>
    <w:basedOn w:val="a"/>
    <w:pPr>
      <w:tabs>
        <w:tab w:val="left" w:pos="360"/>
      </w:tabs>
      <w:spacing w:line="360" w:lineRule="auto"/>
    </w:pPr>
    <w:rPr>
      <w:rFonts w:ascii="仿宋_GB2312" w:eastAsia="仿宋_GB2312"/>
      <w:color w:val="000000"/>
      <w:sz w:val="32"/>
      <w:szCs w:val="20"/>
    </w:rPr>
  </w:style>
  <w:style w:type="paragraph" w:customStyle="1" w:styleId="Normal">
    <w:name w:val="Normal"/>
    <w:basedOn w:val="a"/>
    <w:next w:val="30"/>
  </w:style>
  <w:style w:type="paragraph" w:styleId="af5">
    <w:name w:val="List Paragraph"/>
    <w:basedOn w:val="a"/>
    <w:uiPriority w:val="34"/>
    <w:qFormat/>
    <w:pPr>
      <w:ind w:firstLineChars="200" w:firstLine="420"/>
    </w:pPr>
    <w:rPr>
      <w:rFonts w:eastAsia="仿宋_GB2312"/>
      <w:sz w:val="28"/>
      <w:szCs w:val="20"/>
    </w:rPr>
  </w:style>
  <w:style w:type="paragraph" w:customStyle="1" w:styleId="CharChar1Char">
    <w:name w:val=" Char Char1 Char"/>
    <w:basedOn w:val="a"/>
    <w:pPr>
      <w:adjustRightInd w:val="0"/>
      <w:spacing w:line="360" w:lineRule="auto"/>
      <w:ind w:firstLineChars="200" w:firstLine="200"/>
      <w:textAlignment w:val="baseline"/>
    </w:pPr>
    <w:rPr>
      <w:rFonts w:ascii="宋体" w:eastAsia="昆仑仿宋" w:hAnsi="宋体" w:cs="宋体"/>
      <w:kern w:val="0"/>
      <w:sz w:val="24"/>
    </w:rPr>
  </w:style>
  <w:style w:type="paragraph" w:customStyle="1" w:styleId="xl24">
    <w:name w:val="xl24"/>
    <w:basedOn w:val="a"/>
    <w:pPr>
      <w:widowControl/>
      <w:pBdr>
        <w:left w:val="single" w:sz="4" w:space="0" w:color="auto"/>
        <w:bottom w:val="single" w:sz="4" w:space="0" w:color="auto"/>
        <w:right w:val="single" w:sz="4" w:space="0" w:color="auto"/>
      </w:pBdr>
      <w:spacing w:before="100" w:after="100"/>
      <w:jc w:val="center"/>
      <w:textAlignment w:val="center"/>
    </w:pPr>
    <w:rPr>
      <w:rFonts w:ascii="Arial Unicode MS" w:eastAsia="Arial Unicode MS" w:hAnsi="Arial Unicode MS"/>
      <w:kern w:val="0"/>
      <w:sz w:val="24"/>
      <w:szCs w:val="20"/>
    </w:rPr>
  </w:style>
  <w:style w:type="paragraph" w:customStyle="1" w:styleId="Default">
    <w:name w:val="Default"/>
    <w:pPr>
      <w:widowControl w:val="0"/>
      <w:autoSpaceDE w:val="0"/>
      <w:autoSpaceDN w:val="0"/>
      <w:adjustRightInd w:val="0"/>
    </w:pPr>
    <w:rPr>
      <w:rFonts w:ascii="黑体" w:cs="黑体"/>
      <w:color w:val="000000"/>
      <w:sz w:val="24"/>
      <w:szCs w:val="24"/>
    </w:rPr>
  </w:style>
  <w:style w:type="paragraph" w:customStyle="1" w:styleId="CharChar0">
    <w:name w:val=" 字元 字元 Char Char"/>
    <w:basedOn w:val="a"/>
    <w:rPr>
      <w:rFonts w:ascii="Tahoma" w:hAnsi="Tahoma"/>
      <w:sz w:val="24"/>
      <w:szCs w:val="20"/>
    </w:rPr>
  </w:style>
  <w:style w:type="paragraph" w:customStyle="1" w:styleId="AO1">
    <w:name w:val="AO(1)"/>
    <w:basedOn w:val="a"/>
    <w:next w:val="a"/>
    <w:pPr>
      <w:widowControl/>
      <w:numPr>
        <w:numId w:val="2"/>
      </w:numPr>
      <w:tabs>
        <w:tab w:val="left" w:pos="720"/>
      </w:tabs>
      <w:spacing w:before="240" w:line="260" w:lineRule="atLeast"/>
    </w:pPr>
    <w:rPr>
      <w:kern w:val="0"/>
      <w:sz w:val="22"/>
      <w:szCs w:val="22"/>
      <w:lang w:val="en-GB" w:eastAsia="en-US"/>
    </w:rPr>
  </w:style>
  <w:style w:type="paragraph" w:customStyle="1" w:styleId="CharChar1Char0">
    <w:name w:val="Char Char1 Char"/>
    <w:basedOn w:val="a"/>
    <w:pPr>
      <w:adjustRightInd w:val="0"/>
      <w:spacing w:line="360" w:lineRule="auto"/>
      <w:ind w:firstLineChars="200" w:firstLine="200"/>
    </w:pPr>
    <w:rPr>
      <w:rFonts w:ascii="宋体" w:eastAsia="昆仑仿宋" w:hAnsi="宋体" w:cs="宋体"/>
      <w:kern w:val="0"/>
      <w:sz w:val="24"/>
    </w:rPr>
  </w:style>
  <w:style w:type="paragraph" w:customStyle="1" w:styleId="12">
    <w:name w:val="列出段落1"/>
    <w:basedOn w:val="a"/>
    <w:uiPriority w:val="34"/>
    <w:qFormat/>
    <w:rsid w:val="009457D3"/>
    <w:pPr>
      <w:ind w:firstLineChars="200" w:firstLine="420"/>
    </w:pPr>
    <w:rPr>
      <w:rFonts w:ascii="Calibri" w:hAnsi="Calibri"/>
    </w:rPr>
  </w:style>
  <w:style w:type="paragraph" w:customStyle="1" w:styleId="Level2">
    <w:name w:val="Level 2"/>
    <w:basedOn w:val="a"/>
    <w:link w:val="Level2Char"/>
    <w:rsid w:val="00AF2D96"/>
    <w:pPr>
      <w:widowControl/>
      <w:spacing w:after="140" w:line="290" w:lineRule="auto"/>
      <w:outlineLvl w:val="1"/>
    </w:pPr>
    <w:rPr>
      <w:rFonts w:ascii="Arial" w:hAnsi="Arial"/>
      <w:kern w:val="20"/>
      <w:sz w:val="20"/>
      <w:lang w:val="x-none" w:eastAsia="en-US"/>
    </w:rPr>
  </w:style>
  <w:style w:type="character" w:customStyle="1" w:styleId="Level2Char">
    <w:name w:val="Level 2 Char"/>
    <w:link w:val="Level2"/>
    <w:rsid w:val="00AF2D96"/>
    <w:rPr>
      <w:rFonts w:ascii="Arial" w:hAnsi="Arial"/>
      <w:kern w:val="20"/>
      <w:szCs w:val="24"/>
      <w:lang w:val="x-none" w:eastAsia="en-US"/>
    </w:rPr>
  </w:style>
  <w:style w:type="paragraph" w:customStyle="1" w:styleId="Level1">
    <w:name w:val="Level 1"/>
    <w:basedOn w:val="a"/>
    <w:next w:val="a"/>
    <w:rsid w:val="00920158"/>
    <w:pPr>
      <w:keepNext/>
      <w:widowControl/>
      <w:numPr>
        <w:numId w:val="19"/>
      </w:numPr>
      <w:spacing w:before="280" w:after="140" w:line="290" w:lineRule="auto"/>
      <w:outlineLvl w:val="0"/>
    </w:pPr>
    <w:rPr>
      <w:rFonts w:ascii="Arial" w:hAnsi="Arial"/>
      <w:b/>
      <w:kern w:val="20"/>
      <w:sz w:val="22"/>
      <w:lang w:eastAsia="en-US"/>
    </w:rPr>
  </w:style>
  <w:style w:type="paragraph" w:customStyle="1" w:styleId="Level3">
    <w:name w:val="Level 3"/>
    <w:basedOn w:val="a"/>
    <w:rsid w:val="00920158"/>
    <w:pPr>
      <w:widowControl/>
      <w:numPr>
        <w:ilvl w:val="2"/>
        <w:numId w:val="19"/>
      </w:numPr>
      <w:spacing w:after="140" w:line="290" w:lineRule="auto"/>
      <w:outlineLvl w:val="2"/>
    </w:pPr>
    <w:rPr>
      <w:rFonts w:ascii="Arial" w:hAnsi="Arial"/>
      <w:kern w:val="20"/>
      <w:sz w:val="20"/>
      <w:lang w:eastAsia="en-US"/>
    </w:rPr>
  </w:style>
  <w:style w:type="paragraph" w:customStyle="1" w:styleId="Level4">
    <w:name w:val="Level 4"/>
    <w:basedOn w:val="a"/>
    <w:rsid w:val="00920158"/>
    <w:pPr>
      <w:widowControl/>
      <w:numPr>
        <w:ilvl w:val="3"/>
        <w:numId w:val="19"/>
      </w:numPr>
      <w:spacing w:after="140" w:line="290" w:lineRule="auto"/>
      <w:outlineLvl w:val="3"/>
    </w:pPr>
    <w:rPr>
      <w:rFonts w:ascii="Arial" w:hAnsi="Arial"/>
      <w:kern w:val="20"/>
      <w:sz w:val="20"/>
      <w:lang w:eastAsia="en-US"/>
    </w:rPr>
  </w:style>
  <w:style w:type="paragraph" w:customStyle="1" w:styleId="Level5">
    <w:name w:val="Level 5"/>
    <w:basedOn w:val="a"/>
    <w:rsid w:val="00920158"/>
    <w:pPr>
      <w:widowControl/>
      <w:numPr>
        <w:ilvl w:val="4"/>
        <w:numId w:val="19"/>
      </w:numPr>
      <w:spacing w:after="140" w:line="290" w:lineRule="auto"/>
      <w:outlineLvl w:val="4"/>
    </w:pPr>
    <w:rPr>
      <w:rFonts w:ascii="Arial" w:hAnsi="Arial"/>
      <w:kern w:val="20"/>
      <w:sz w:val="20"/>
      <w:lang w:eastAsia="en-US"/>
    </w:rPr>
  </w:style>
  <w:style w:type="paragraph" w:customStyle="1" w:styleId="Level6">
    <w:name w:val="Level 6"/>
    <w:basedOn w:val="a"/>
    <w:rsid w:val="00920158"/>
    <w:pPr>
      <w:widowControl/>
      <w:numPr>
        <w:ilvl w:val="5"/>
        <w:numId w:val="19"/>
      </w:numPr>
      <w:spacing w:after="140" w:line="290" w:lineRule="auto"/>
      <w:outlineLvl w:val="5"/>
    </w:pPr>
    <w:rPr>
      <w:rFonts w:ascii="Arial" w:hAnsi="Arial"/>
      <w:kern w:val="20"/>
      <w:sz w:val="20"/>
      <w:lang w:eastAsia="en-US"/>
    </w:rPr>
  </w:style>
  <w:style w:type="paragraph" w:customStyle="1" w:styleId="Level7">
    <w:name w:val="Level 7"/>
    <w:basedOn w:val="a"/>
    <w:rsid w:val="00920158"/>
    <w:pPr>
      <w:widowControl/>
      <w:numPr>
        <w:ilvl w:val="6"/>
        <w:numId w:val="19"/>
      </w:numPr>
      <w:spacing w:after="140" w:line="290" w:lineRule="auto"/>
      <w:outlineLvl w:val="6"/>
    </w:pPr>
    <w:rPr>
      <w:rFonts w:ascii="Arial" w:hAnsi="Arial"/>
      <w:kern w:val="20"/>
      <w:sz w:val="20"/>
      <w:lang w:eastAsia="en-US"/>
    </w:rPr>
  </w:style>
  <w:style w:type="paragraph" w:customStyle="1" w:styleId="Level8">
    <w:name w:val="Level 8"/>
    <w:basedOn w:val="a"/>
    <w:rsid w:val="00920158"/>
    <w:pPr>
      <w:widowControl/>
      <w:numPr>
        <w:ilvl w:val="7"/>
        <w:numId w:val="19"/>
      </w:numPr>
      <w:spacing w:after="140" w:line="290" w:lineRule="auto"/>
      <w:outlineLvl w:val="7"/>
    </w:pPr>
    <w:rPr>
      <w:rFonts w:ascii="Arial" w:hAnsi="Arial"/>
      <w:kern w:val="20"/>
      <w:sz w:val="20"/>
      <w:lang w:eastAsia="en-US"/>
    </w:rPr>
  </w:style>
  <w:style w:type="paragraph" w:customStyle="1" w:styleId="Level9">
    <w:name w:val="Level 9"/>
    <w:basedOn w:val="a"/>
    <w:rsid w:val="00920158"/>
    <w:pPr>
      <w:widowControl/>
      <w:numPr>
        <w:ilvl w:val="8"/>
        <w:numId w:val="19"/>
      </w:numPr>
      <w:spacing w:after="140" w:line="290" w:lineRule="auto"/>
      <w:outlineLvl w:val="8"/>
    </w:pPr>
    <w:rPr>
      <w:rFonts w:ascii="Arial" w:hAnsi="Arial"/>
      <w:kern w:val="20"/>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FE955-9D52-4862-994C-E28FA3A2E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1606</Words>
  <Characters>9157</Characters>
  <Application>Microsoft Office Word</Application>
  <DocSecurity>0</DocSecurity>
  <PresentationFormat/>
  <Lines>76</Lines>
  <Paragraphs>21</Paragraphs>
  <Slides>0</Slides>
  <Notes>0</Notes>
  <HiddenSlides>0</HiddenSlides>
  <MMClips>0</MMClips>
  <ScaleCrop>false</ScaleCrop>
  <Manager/>
  <Company/>
  <LinksUpToDate>false</LinksUpToDate>
  <CharactersWithSpaces>10742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____________________________________________________</dc:title>
  <dc:subject/>
  <dc:creator>微软用户</dc:creator>
  <cp:keywords/>
  <dc:description/>
  <cp:lastModifiedBy>NG Coria</cp:lastModifiedBy>
  <cp:revision>3</cp:revision>
  <cp:lastPrinted>2017-01-19T11:50:00Z</cp:lastPrinted>
  <dcterms:created xsi:type="dcterms:W3CDTF">2018-10-31T08:11:00Z</dcterms:created>
  <dcterms:modified xsi:type="dcterms:W3CDTF">2018-10-31T08:11:00Z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