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E87" w:rsidRPr="000B7529" w:rsidRDefault="003B5749" w:rsidP="008D6E87">
      <w:pPr>
        <w:jc w:val="center"/>
        <w:rPr>
          <w:rFonts w:ascii="Times New Roman" w:hAnsi="Times New Roman"/>
          <w:sz w:val="24"/>
        </w:rPr>
      </w:pPr>
      <w:r w:rsidRPr="000B7529">
        <w:rPr>
          <w:rFonts w:ascii="Times New Roman"/>
          <w:b/>
          <w:sz w:val="32"/>
          <w:szCs w:val="32"/>
        </w:rPr>
        <w:t>代理</w:t>
      </w:r>
      <w:r w:rsidR="004462D3" w:rsidRPr="000B7529">
        <w:rPr>
          <w:rFonts w:ascii="Times New Roman"/>
          <w:b/>
          <w:sz w:val="32"/>
          <w:szCs w:val="32"/>
        </w:rPr>
        <w:t>意见</w:t>
      </w:r>
      <w:r w:rsidR="00C2264E">
        <w:rPr>
          <w:rFonts w:ascii="Times New Roman" w:hint="eastAsia"/>
          <w:b/>
          <w:sz w:val="32"/>
          <w:szCs w:val="32"/>
        </w:rPr>
        <w:t>（申请人）</w:t>
      </w:r>
    </w:p>
    <w:p w:rsidR="007C6BC8" w:rsidRPr="000B7529" w:rsidRDefault="007C6BC8" w:rsidP="008D6E87">
      <w:pPr>
        <w:jc w:val="right"/>
        <w:rPr>
          <w:rFonts w:ascii="Times New Roman" w:hAnsi="Times New Roman"/>
          <w:sz w:val="24"/>
        </w:rPr>
      </w:pPr>
      <w:r w:rsidRPr="000B7529">
        <w:rPr>
          <w:rFonts w:ascii="Times New Roman" w:eastAsia="楷体" w:hAnsi="Times New Roman"/>
          <w:sz w:val="24"/>
        </w:rPr>
        <w:t>SHEN DT20160444</w:t>
      </w:r>
      <w:r w:rsidRPr="000B7529">
        <w:rPr>
          <w:rFonts w:ascii="Times New Roman" w:eastAsia="楷体" w:hAnsi="楷体"/>
          <w:sz w:val="24"/>
        </w:rPr>
        <w:t>号仲裁案</w:t>
      </w:r>
    </w:p>
    <w:p w:rsidR="007C6BC8" w:rsidRPr="000B7529" w:rsidRDefault="007C6BC8" w:rsidP="00F90D62">
      <w:pPr>
        <w:rPr>
          <w:rFonts w:ascii="Times New Roman" w:hAnsi="Times New Roman"/>
          <w:noProof/>
        </w:rPr>
      </w:pPr>
    </w:p>
    <w:p w:rsidR="00E164CC" w:rsidRPr="000B7529" w:rsidRDefault="00E164CC" w:rsidP="00E164CC">
      <w:pPr>
        <w:snapToGrid w:val="0"/>
        <w:ind w:right="-36"/>
        <w:rPr>
          <w:rFonts w:ascii="Times New Roman" w:hAnsi="Times New Roman"/>
          <w:b/>
          <w:sz w:val="24"/>
        </w:rPr>
      </w:pPr>
      <w:r w:rsidRPr="000B7529">
        <w:rPr>
          <w:rFonts w:ascii="Times New Roman"/>
          <w:b/>
          <w:sz w:val="24"/>
        </w:rPr>
        <w:t>尊敬的</w:t>
      </w:r>
      <w:r w:rsidR="003D5606" w:rsidRPr="000B7529">
        <w:rPr>
          <w:rFonts w:ascii="Times New Roman"/>
          <w:b/>
          <w:sz w:val="24"/>
        </w:rPr>
        <w:t>仲裁</w:t>
      </w:r>
      <w:r w:rsidR="004462D3" w:rsidRPr="000B7529">
        <w:rPr>
          <w:rFonts w:ascii="Times New Roman"/>
          <w:b/>
          <w:sz w:val="24"/>
        </w:rPr>
        <w:t>庭</w:t>
      </w:r>
      <w:r w:rsidRPr="000B7529">
        <w:rPr>
          <w:rFonts w:ascii="Times New Roman"/>
          <w:b/>
          <w:sz w:val="24"/>
        </w:rPr>
        <w:t>：</w:t>
      </w:r>
    </w:p>
    <w:p w:rsidR="00E164CC" w:rsidRPr="000B7529" w:rsidRDefault="00E164CC" w:rsidP="00E164CC">
      <w:pPr>
        <w:snapToGrid w:val="0"/>
        <w:ind w:right="-36"/>
        <w:rPr>
          <w:rFonts w:ascii="Times New Roman" w:hAnsi="Times New Roman"/>
          <w:b/>
          <w:sz w:val="24"/>
        </w:rPr>
      </w:pPr>
    </w:p>
    <w:p w:rsidR="003D5606" w:rsidRPr="000B7529" w:rsidRDefault="008D6E87" w:rsidP="003D5606">
      <w:pPr>
        <w:snapToGrid w:val="0"/>
        <w:spacing w:line="360" w:lineRule="auto"/>
        <w:ind w:right="-34" w:firstLine="425"/>
        <w:rPr>
          <w:rFonts w:ascii="Times New Roman" w:hAnsi="Times New Roman"/>
          <w:sz w:val="24"/>
          <w:szCs w:val="24"/>
        </w:rPr>
      </w:pPr>
      <w:r w:rsidRPr="000B7529">
        <w:rPr>
          <w:rFonts w:ascii="Times New Roman"/>
          <w:sz w:val="24"/>
          <w:szCs w:val="24"/>
        </w:rPr>
        <w:t>本人</w:t>
      </w:r>
      <w:r w:rsidR="00E164CC" w:rsidRPr="000B7529">
        <w:rPr>
          <w:rFonts w:ascii="Times New Roman"/>
          <w:sz w:val="24"/>
          <w:szCs w:val="24"/>
        </w:rPr>
        <w:t>接受</w:t>
      </w:r>
      <w:r w:rsidR="006F7251" w:rsidRPr="000B7529">
        <w:rPr>
          <w:rFonts w:ascii="Times New Roman"/>
          <w:sz w:val="24"/>
          <w:szCs w:val="24"/>
        </w:rPr>
        <w:t>申请</w:t>
      </w:r>
      <w:r w:rsidR="006F7251" w:rsidRPr="00C2264E">
        <w:rPr>
          <w:rFonts w:asciiTheme="minorEastAsia" w:eastAsiaTheme="minorEastAsia" w:hAnsiTheme="minorEastAsia"/>
          <w:sz w:val="24"/>
          <w:szCs w:val="24"/>
        </w:rPr>
        <w:t>人</w:t>
      </w:r>
      <w:r w:rsidR="008E357E" w:rsidRPr="00C2264E">
        <w:rPr>
          <w:rFonts w:asciiTheme="minorEastAsia" w:eastAsiaTheme="minorEastAsia" w:hAnsiTheme="minorEastAsia"/>
          <w:sz w:val="24"/>
          <w:szCs w:val="24"/>
        </w:rPr>
        <w:t>顾千秋</w:t>
      </w:r>
      <w:r w:rsidR="00E164CC" w:rsidRPr="00C2264E">
        <w:rPr>
          <w:rFonts w:asciiTheme="minorEastAsia" w:eastAsiaTheme="minorEastAsia" w:hAnsiTheme="minorEastAsia"/>
          <w:sz w:val="24"/>
          <w:szCs w:val="24"/>
        </w:rPr>
        <w:t>（“</w:t>
      </w:r>
      <w:r w:rsidR="008E357E" w:rsidRPr="00C2264E">
        <w:rPr>
          <w:rFonts w:asciiTheme="minorEastAsia" w:eastAsiaTheme="minorEastAsia" w:hAnsiTheme="minorEastAsia"/>
          <w:sz w:val="24"/>
          <w:szCs w:val="24"/>
        </w:rPr>
        <w:t>申请人</w:t>
      </w:r>
      <w:r w:rsidR="00E164CC" w:rsidRPr="00C2264E">
        <w:rPr>
          <w:rFonts w:asciiTheme="minorEastAsia" w:eastAsiaTheme="minorEastAsia" w:hAnsiTheme="minorEastAsia"/>
          <w:sz w:val="24"/>
          <w:szCs w:val="24"/>
        </w:rPr>
        <w:t>”</w:t>
      </w:r>
      <w:r w:rsidR="006F7251" w:rsidRPr="00C2264E">
        <w:rPr>
          <w:rFonts w:asciiTheme="minorEastAsia" w:eastAsiaTheme="minorEastAsia" w:hAnsiTheme="minorEastAsia"/>
          <w:sz w:val="24"/>
          <w:szCs w:val="24"/>
        </w:rPr>
        <w:t>或“顾千秋”</w:t>
      </w:r>
      <w:r w:rsidR="00E164CC" w:rsidRPr="00C2264E">
        <w:rPr>
          <w:rFonts w:asciiTheme="minorEastAsia" w:eastAsiaTheme="minorEastAsia" w:hAnsiTheme="minorEastAsia"/>
          <w:sz w:val="24"/>
          <w:szCs w:val="24"/>
        </w:rPr>
        <w:t>）的委托，作为其</w:t>
      </w:r>
      <w:r w:rsidR="00E164CC" w:rsidRPr="000B7529">
        <w:rPr>
          <w:rFonts w:ascii="Times New Roman"/>
          <w:sz w:val="24"/>
          <w:szCs w:val="24"/>
        </w:rPr>
        <w:t>代理人，代理其</w:t>
      </w:r>
      <w:r w:rsidR="003D5606" w:rsidRPr="000B7529">
        <w:rPr>
          <w:rFonts w:ascii="Times New Roman"/>
          <w:sz w:val="24"/>
          <w:szCs w:val="24"/>
        </w:rPr>
        <w:t>在华南国际</w:t>
      </w:r>
      <w:r w:rsidR="006F7251" w:rsidRPr="000B7529">
        <w:rPr>
          <w:rFonts w:ascii="Times New Roman"/>
          <w:sz w:val="24"/>
          <w:szCs w:val="24"/>
        </w:rPr>
        <w:t>经济贸易</w:t>
      </w:r>
      <w:r w:rsidR="003D5606" w:rsidRPr="000B7529">
        <w:rPr>
          <w:rFonts w:ascii="Times New Roman"/>
          <w:sz w:val="24"/>
          <w:szCs w:val="24"/>
        </w:rPr>
        <w:t>仲裁委员会</w:t>
      </w:r>
      <w:r w:rsidR="003D5606" w:rsidRPr="000B7529">
        <w:rPr>
          <w:rFonts w:ascii="Times New Roman" w:hAnsi="Times New Roman"/>
          <w:sz w:val="24"/>
          <w:szCs w:val="24"/>
        </w:rPr>
        <w:t>SHEN DT20160444</w:t>
      </w:r>
      <w:r w:rsidR="003D5606" w:rsidRPr="000B7529">
        <w:rPr>
          <w:rFonts w:ascii="Times New Roman"/>
          <w:sz w:val="24"/>
          <w:szCs w:val="24"/>
        </w:rPr>
        <w:t>号仲裁案中的仲裁活动</w:t>
      </w:r>
      <w:r w:rsidR="00E164CC" w:rsidRPr="000B7529">
        <w:rPr>
          <w:rFonts w:ascii="Times New Roman"/>
          <w:sz w:val="24"/>
          <w:szCs w:val="24"/>
        </w:rPr>
        <w:t>。</w:t>
      </w:r>
      <w:r w:rsidR="009207DF" w:rsidRPr="000B7529">
        <w:rPr>
          <w:rFonts w:ascii="Times New Roman"/>
          <w:sz w:val="24"/>
          <w:szCs w:val="24"/>
        </w:rPr>
        <w:t>根据本案事实和有关法律规定，我发表</w:t>
      </w:r>
      <w:r w:rsidR="00E164CC" w:rsidRPr="000B7529">
        <w:rPr>
          <w:rFonts w:ascii="Times New Roman"/>
          <w:sz w:val="24"/>
          <w:szCs w:val="24"/>
        </w:rPr>
        <w:t>如下</w:t>
      </w:r>
      <w:r w:rsidR="009207DF" w:rsidRPr="000B7529">
        <w:rPr>
          <w:rFonts w:ascii="Times New Roman"/>
          <w:sz w:val="24"/>
          <w:szCs w:val="24"/>
        </w:rPr>
        <w:t>代理意见，请予采纳。</w:t>
      </w:r>
    </w:p>
    <w:p w:rsidR="003D5606" w:rsidRPr="000B7529" w:rsidRDefault="003D5606" w:rsidP="006B3428">
      <w:pPr>
        <w:widowControl/>
        <w:shd w:val="clear" w:color="auto" w:fill="FFFFFF"/>
        <w:spacing w:line="336" w:lineRule="auto"/>
        <w:ind w:firstLineChars="200" w:firstLine="482"/>
        <w:jc w:val="left"/>
        <w:rPr>
          <w:rFonts w:ascii="Times New Roman" w:hAnsi="Times New Roman"/>
          <w:b/>
          <w:sz w:val="24"/>
          <w:szCs w:val="24"/>
        </w:rPr>
      </w:pPr>
      <w:r w:rsidRPr="000B7529">
        <w:rPr>
          <w:rFonts w:ascii="Times New Roman"/>
          <w:b/>
          <w:sz w:val="24"/>
          <w:szCs w:val="24"/>
        </w:rPr>
        <w:t>一、关于本案</w:t>
      </w:r>
      <w:r w:rsidR="002E77D2" w:rsidRPr="000B7529">
        <w:rPr>
          <w:rFonts w:ascii="Times New Roman"/>
          <w:b/>
          <w:sz w:val="24"/>
          <w:szCs w:val="24"/>
        </w:rPr>
        <w:t>基本</w:t>
      </w:r>
      <w:r w:rsidRPr="000B7529">
        <w:rPr>
          <w:rFonts w:ascii="Times New Roman"/>
          <w:b/>
          <w:sz w:val="24"/>
          <w:szCs w:val="24"/>
        </w:rPr>
        <w:t>事实</w:t>
      </w:r>
    </w:p>
    <w:p w:rsidR="002E77D2" w:rsidRPr="00A72586" w:rsidRDefault="006F7251" w:rsidP="006F7251">
      <w:pPr>
        <w:widowControl/>
        <w:shd w:val="clear" w:color="auto" w:fill="FFFFFF"/>
        <w:spacing w:line="336" w:lineRule="auto"/>
        <w:ind w:firstLineChars="200" w:firstLine="480"/>
        <w:jc w:val="left"/>
        <w:rPr>
          <w:rFonts w:asciiTheme="minorEastAsia" w:eastAsiaTheme="minorEastAsia" w:hAnsiTheme="minorEastAsia"/>
          <w:sz w:val="24"/>
        </w:rPr>
      </w:pPr>
      <w:r w:rsidRPr="000B7529">
        <w:rPr>
          <w:rFonts w:ascii="Times New Roman" w:hAnsi="Times New Roman"/>
          <w:sz w:val="24"/>
        </w:rPr>
        <w:t>2</w:t>
      </w:r>
      <w:r w:rsidR="002E77D2" w:rsidRPr="000B7529">
        <w:rPr>
          <w:rFonts w:ascii="Times New Roman" w:hAnsi="Times New Roman"/>
          <w:sz w:val="24"/>
        </w:rPr>
        <w:t>012</w:t>
      </w:r>
      <w:r w:rsidR="002E77D2" w:rsidRPr="000B7529">
        <w:rPr>
          <w:rFonts w:ascii="Times New Roman" w:hAnsi="宋体"/>
          <w:sz w:val="24"/>
        </w:rPr>
        <w:t>年底，顾千秋</w:t>
      </w:r>
      <w:r w:rsidRPr="000B7529">
        <w:rPr>
          <w:rFonts w:ascii="Times New Roman" w:hAnsi="宋体"/>
          <w:sz w:val="24"/>
        </w:rPr>
        <w:t>以远低于其自身应得的工资水平（</w:t>
      </w:r>
      <w:r w:rsidRPr="000B7529">
        <w:rPr>
          <w:rFonts w:ascii="Times New Roman" w:hAnsi="Times New Roman"/>
          <w:sz w:val="24"/>
        </w:rPr>
        <w:t>2014</w:t>
      </w:r>
      <w:r w:rsidRPr="000B7529">
        <w:rPr>
          <w:rFonts w:ascii="Times New Roman" w:hAnsi="宋体"/>
          <w:sz w:val="24"/>
        </w:rPr>
        <w:t>年</w:t>
      </w:r>
      <w:r w:rsidRPr="000B7529">
        <w:rPr>
          <w:rFonts w:ascii="Times New Roman" w:hAnsi="Times New Roman"/>
          <w:sz w:val="24"/>
        </w:rPr>
        <w:t>2</w:t>
      </w:r>
      <w:r w:rsidRPr="000B7529">
        <w:rPr>
          <w:rFonts w:ascii="Times New Roman" w:hAnsi="宋体"/>
          <w:sz w:val="24"/>
        </w:rPr>
        <w:t>月以前月薪是</w:t>
      </w:r>
      <w:r w:rsidRPr="000B7529">
        <w:rPr>
          <w:rFonts w:ascii="Times New Roman" w:hAnsi="Times New Roman"/>
          <w:sz w:val="24"/>
        </w:rPr>
        <w:t>4000</w:t>
      </w:r>
      <w:r w:rsidRPr="000B7529">
        <w:rPr>
          <w:rFonts w:ascii="Times New Roman" w:hAnsi="宋体"/>
          <w:sz w:val="24"/>
        </w:rPr>
        <w:t>元；此后月薪为</w:t>
      </w:r>
      <w:r w:rsidRPr="000B7529">
        <w:rPr>
          <w:rFonts w:ascii="Times New Roman" w:hAnsi="Times New Roman"/>
          <w:sz w:val="24"/>
        </w:rPr>
        <w:t>10000</w:t>
      </w:r>
      <w:r w:rsidRPr="000B7529">
        <w:rPr>
          <w:rFonts w:ascii="Times New Roman" w:hAnsi="宋体"/>
          <w:sz w:val="24"/>
        </w:rPr>
        <w:t>元）、冒着事业失败、一无所获的风险，与被申请</w:t>
      </w:r>
      <w:r w:rsidRPr="00A72586">
        <w:rPr>
          <w:rFonts w:asciiTheme="minorEastAsia" w:eastAsiaTheme="minorEastAsia" w:hAnsiTheme="minorEastAsia"/>
          <w:sz w:val="24"/>
        </w:rPr>
        <w:t>人李剑波（</w:t>
      </w:r>
      <w:r w:rsidR="00A72586" w:rsidRPr="00A72586">
        <w:rPr>
          <w:rFonts w:asciiTheme="minorEastAsia" w:eastAsiaTheme="minorEastAsia" w:hAnsiTheme="minorEastAsia" w:hint="eastAsia"/>
          <w:sz w:val="24"/>
        </w:rPr>
        <w:t>“</w:t>
      </w:r>
      <w:r w:rsidRPr="00A72586">
        <w:rPr>
          <w:rFonts w:asciiTheme="minorEastAsia" w:eastAsiaTheme="minorEastAsia" w:hAnsiTheme="minorEastAsia"/>
          <w:sz w:val="24"/>
        </w:rPr>
        <w:t>被申请人”或“李剑波”）</w:t>
      </w:r>
      <w:r w:rsidR="000B7529" w:rsidRPr="00A72586">
        <w:rPr>
          <w:rFonts w:asciiTheme="minorEastAsia" w:eastAsiaTheme="minorEastAsia" w:hAnsiTheme="minorEastAsia"/>
          <w:sz w:val="24"/>
        </w:rPr>
        <w:t>共同</w:t>
      </w:r>
      <w:r w:rsidRPr="00A72586">
        <w:rPr>
          <w:rFonts w:asciiTheme="minorEastAsia" w:eastAsiaTheme="minorEastAsia" w:hAnsiTheme="minorEastAsia"/>
          <w:sz w:val="24"/>
        </w:rPr>
        <w:t>开始</w:t>
      </w:r>
      <w:proofErr w:type="gramStart"/>
      <w:r w:rsidRPr="00A72586">
        <w:rPr>
          <w:rFonts w:asciiTheme="minorEastAsia" w:eastAsiaTheme="minorEastAsia" w:hAnsiTheme="minorEastAsia"/>
          <w:sz w:val="24"/>
        </w:rPr>
        <w:t>上海吾游信息技术</w:t>
      </w:r>
      <w:proofErr w:type="gramEnd"/>
      <w:r w:rsidRPr="00A72586">
        <w:rPr>
          <w:rFonts w:asciiTheme="minorEastAsia" w:eastAsiaTheme="minorEastAsia" w:hAnsiTheme="minorEastAsia"/>
          <w:sz w:val="24"/>
        </w:rPr>
        <w:t>有限公司（“</w:t>
      </w:r>
      <w:r w:rsidR="002E77D2" w:rsidRPr="00A72586">
        <w:rPr>
          <w:rFonts w:asciiTheme="minorEastAsia" w:eastAsiaTheme="minorEastAsia" w:hAnsiTheme="minorEastAsia"/>
          <w:sz w:val="24"/>
        </w:rPr>
        <w:t>吾游公司</w:t>
      </w:r>
      <w:r w:rsidRPr="00A72586">
        <w:rPr>
          <w:rFonts w:asciiTheme="minorEastAsia" w:eastAsiaTheme="minorEastAsia" w:hAnsiTheme="minorEastAsia"/>
          <w:sz w:val="24"/>
        </w:rPr>
        <w:t>”）的</w:t>
      </w:r>
      <w:r w:rsidR="002E77D2" w:rsidRPr="00A72586">
        <w:rPr>
          <w:rFonts w:asciiTheme="minorEastAsia" w:eastAsiaTheme="minorEastAsia" w:hAnsiTheme="minorEastAsia"/>
          <w:sz w:val="24"/>
        </w:rPr>
        <w:t>创业</w:t>
      </w:r>
      <w:r w:rsidR="000B7529" w:rsidRPr="00A72586">
        <w:rPr>
          <w:rFonts w:asciiTheme="minorEastAsia" w:eastAsiaTheme="minorEastAsia" w:hAnsiTheme="minorEastAsia"/>
          <w:sz w:val="24"/>
        </w:rPr>
        <w:t>。</w:t>
      </w:r>
      <w:r w:rsidRPr="00A72586">
        <w:rPr>
          <w:rFonts w:asciiTheme="minorEastAsia" w:eastAsiaTheme="minorEastAsia" w:hAnsiTheme="minorEastAsia"/>
          <w:sz w:val="24"/>
        </w:rPr>
        <w:t xml:space="preserve"> </w:t>
      </w:r>
    </w:p>
    <w:p w:rsidR="00D54F8B" w:rsidRPr="000B7529" w:rsidRDefault="002E77D2" w:rsidP="000B7529">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Times New Roman"/>
          <w:sz w:val="24"/>
        </w:rPr>
        <w:t>2013</w:t>
      </w:r>
      <w:r w:rsidRPr="000B7529">
        <w:rPr>
          <w:rFonts w:ascii="Times New Roman"/>
          <w:sz w:val="24"/>
        </w:rPr>
        <w:t>年</w:t>
      </w:r>
      <w:r w:rsidRPr="000B7529">
        <w:rPr>
          <w:rFonts w:ascii="Times New Roman" w:hAnsi="Times New Roman"/>
          <w:sz w:val="24"/>
        </w:rPr>
        <w:t>10</w:t>
      </w:r>
      <w:r w:rsidRPr="000B7529">
        <w:rPr>
          <w:rFonts w:ascii="Times New Roman"/>
          <w:sz w:val="24"/>
        </w:rPr>
        <w:t>月，</w:t>
      </w:r>
      <w:proofErr w:type="gramStart"/>
      <w:r w:rsidRPr="000B7529">
        <w:rPr>
          <w:rFonts w:ascii="Times New Roman"/>
          <w:sz w:val="24"/>
        </w:rPr>
        <w:t>吾游公司</w:t>
      </w:r>
      <w:proofErr w:type="gramEnd"/>
      <w:r w:rsidRPr="000B7529">
        <w:rPr>
          <w:rFonts w:ascii="Times New Roman"/>
          <w:sz w:val="24"/>
        </w:rPr>
        <w:t>完成增资，</w:t>
      </w:r>
      <w:r w:rsidRPr="000B7529">
        <w:rPr>
          <w:rFonts w:ascii="Times New Roman" w:hAnsi="宋体"/>
          <w:sz w:val="24"/>
        </w:rPr>
        <w:t>李剑波、陈佩仪、于建平、顾千秋、王利杰、上海镭</w:t>
      </w:r>
      <w:proofErr w:type="gramStart"/>
      <w:r w:rsidRPr="000B7529">
        <w:rPr>
          <w:rFonts w:ascii="Times New Roman" w:hAnsi="宋体"/>
          <w:sz w:val="24"/>
        </w:rPr>
        <w:t>厉科技</w:t>
      </w:r>
      <w:proofErr w:type="gramEnd"/>
      <w:r w:rsidRPr="000B7529">
        <w:rPr>
          <w:rFonts w:ascii="Times New Roman" w:hAnsi="宋体"/>
          <w:sz w:val="24"/>
        </w:rPr>
        <w:t>创业投资中心（有限合伙）、深圳市光启</w:t>
      </w:r>
      <w:proofErr w:type="gramStart"/>
      <w:r w:rsidRPr="000B7529">
        <w:rPr>
          <w:rFonts w:ascii="Times New Roman" w:hAnsi="宋体"/>
          <w:sz w:val="24"/>
        </w:rPr>
        <w:t>松禾超材料</w:t>
      </w:r>
      <w:proofErr w:type="gramEnd"/>
      <w:r w:rsidRPr="000B7529">
        <w:rPr>
          <w:rFonts w:ascii="Times New Roman" w:hAnsi="宋体"/>
          <w:sz w:val="24"/>
        </w:rPr>
        <w:t>创业投资合伙企业（有限合伙）</w:t>
      </w:r>
      <w:r w:rsidR="000B7529" w:rsidRPr="000B7529">
        <w:rPr>
          <w:rFonts w:ascii="Times New Roman" w:hAnsi="宋体"/>
          <w:sz w:val="24"/>
        </w:rPr>
        <w:t>（</w:t>
      </w:r>
      <w:r w:rsidR="000B7529" w:rsidRPr="000B7529">
        <w:rPr>
          <w:rFonts w:ascii="Times New Roman" w:hAnsi="Times New Roman"/>
          <w:sz w:val="24"/>
        </w:rPr>
        <w:t>“</w:t>
      </w:r>
      <w:r w:rsidR="000B7529" w:rsidRPr="00A72586">
        <w:rPr>
          <w:rFonts w:asciiTheme="majorEastAsia" w:eastAsiaTheme="majorEastAsia" w:hAnsiTheme="majorEastAsia"/>
          <w:sz w:val="24"/>
        </w:rPr>
        <w:t>光启松禾”）</w:t>
      </w:r>
      <w:r w:rsidRPr="00A72586">
        <w:rPr>
          <w:rFonts w:asciiTheme="majorEastAsia" w:eastAsiaTheme="majorEastAsia" w:hAnsiTheme="majorEastAsia"/>
          <w:sz w:val="24"/>
        </w:rPr>
        <w:t>、</w:t>
      </w:r>
      <w:proofErr w:type="gramStart"/>
      <w:r w:rsidRPr="00A72586">
        <w:rPr>
          <w:rFonts w:asciiTheme="majorEastAsia" w:eastAsiaTheme="majorEastAsia" w:hAnsiTheme="majorEastAsia"/>
          <w:sz w:val="24"/>
        </w:rPr>
        <w:t>吾游公司</w:t>
      </w:r>
      <w:proofErr w:type="gramEnd"/>
      <w:r w:rsidRPr="00A72586">
        <w:rPr>
          <w:rFonts w:asciiTheme="majorEastAsia" w:eastAsiaTheme="majorEastAsia" w:hAnsiTheme="majorEastAsia"/>
          <w:sz w:val="24"/>
        </w:rPr>
        <w:t>签订《增资扩股协议书》</w:t>
      </w:r>
      <w:r w:rsidR="00A72586" w:rsidRPr="00A72586">
        <w:rPr>
          <w:rFonts w:asciiTheme="majorEastAsia" w:eastAsiaTheme="majorEastAsia" w:hAnsiTheme="majorEastAsia" w:hint="eastAsia"/>
          <w:sz w:val="24"/>
        </w:rPr>
        <w:t>（“</w:t>
      </w:r>
      <w:r w:rsidR="00A72586" w:rsidRPr="00A72586">
        <w:rPr>
          <w:rFonts w:asciiTheme="majorEastAsia" w:eastAsiaTheme="majorEastAsia" w:hAnsiTheme="majorEastAsia"/>
          <w:sz w:val="24"/>
        </w:rPr>
        <w:t>《增资扩股协议书》</w:t>
      </w:r>
      <w:r w:rsidR="00A72586" w:rsidRPr="00A72586">
        <w:rPr>
          <w:rFonts w:asciiTheme="majorEastAsia" w:eastAsiaTheme="majorEastAsia" w:hAnsiTheme="majorEastAsia" w:hint="eastAsia"/>
          <w:sz w:val="24"/>
        </w:rPr>
        <w:t>”）</w:t>
      </w:r>
      <w:r w:rsidRPr="00A72586">
        <w:rPr>
          <w:rFonts w:asciiTheme="majorEastAsia" w:eastAsiaTheme="majorEastAsia" w:hAnsiTheme="majorEastAsia"/>
          <w:sz w:val="24"/>
        </w:rPr>
        <w:t>。</w:t>
      </w:r>
      <w:r w:rsidR="00D54F8B" w:rsidRPr="00A72586">
        <w:rPr>
          <w:rFonts w:asciiTheme="majorEastAsia" w:eastAsiaTheme="majorEastAsia" w:hAnsiTheme="majorEastAsia"/>
          <w:sz w:val="24"/>
        </w:rPr>
        <w:t>《增资扩股协议书》第</w:t>
      </w:r>
      <w:r w:rsidR="00D54F8B" w:rsidRPr="000B7529">
        <w:rPr>
          <w:rFonts w:ascii="Times New Roman" w:hAnsi="宋体"/>
          <w:sz w:val="24"/>
        </w:rPr>
        <w:t>四条约定，李剑波应将</w:t>
      </w:r>
      <w:proofErr w:type="gramStart"/>
      <w:r w:rsidR="000B7529" w:rsidRPr="000B7529">
        <w:rPr>
          <w:rFonts w:ascii="Times New Roman"/>
          <w:sz w:val="24"/>
        </w:rPr>
        <w:t>吾游公司</w:t>
      </w:r>
      <w:proofErr w:type="gramEnd"/>
      <w:r w:rsidR="000B7529" w:rsidRPr="000B7529">
        <w:rPr>
          <w:rFonts w:ascii="Times New Roman" w:hAnsi="Times New Roman"/>
          <w:sz w:val="24"/>
        </w:rPr>
        <w:t>10</w:t>
      </w:r>
      <w:r w:rsidR="000B7529" w:rsidRPr="000B7529">
        <w:rPr>
          <w:rFonts w:ascii="Times New Roman"/>
          <w:sz w:val="24"/>
        </w:rPr>
        <w:t>万元出资额</w:t>
      </w:r>
      <w:r w:rsidR="00D54F8B" w:rsidRPr="000B7529">
        <w:rPr>
          <w:rFonts w:ascii="Times New Roman" w:hAnsi="宋体"/>
          <w:sz w:val="24"/>
        </w:rPr>
        <w:t>（</w:t>
      </w:r>
      <w:r w:rsidR="00A72586">
        <w:rPr>
          <w:rFonts w:ascii="Times New Roman" w:hAnsi="Times New Roman" w:hint="eastAsia"/>
          <w:sz w:val="24"/>
        </w:rPr>
        <w:t>“</w:t>
      </w:r>
      <w:r w:rsidR="000B7529" w:rsidRPr="000B7529">
        <w:rPr>
          <w:rFonts w:ascii="Times New Roman" w:hAnsi="宋体"/>
          <w:sz w:val="24"/>
        </w:rPr>
        <w:t>涉案股权</w:t>
      </w:r>
      <w:r w:rsidR="00A72586">
        <w:rPr>
          <w:rFonts w:ascii="Times New Roman" w:hAnsi="Times New Roman" w:hint="eastAsia"/>
          <w:sz w:val="24"/>
        </w:rPr>
        <w:t>”</w:t>
      </w:r>
      <w:r w:rsidR="00D54F8B" w:rsidRPr="000B7529">
        <w:rPr>
          <w:rFonts w:ascii="Times New Roman" w:hAnsi="宋体"/>
          <w:sz w:val="24"/>
        </w:rPr>
        <w:t>）转让给顾千秋，转让的条件是</w:t>
      </w:r>
      <w:r w:rsidR="00D54F8B" w:rsidRPr="000B7529">
        <w:rPr>
          <w:rFonts w:ascii="Times New Roman" w:hAnsi="Times New Roman"/>
          <w:sz w:val="24"/>
        </w:rPr>
        <w:t>2014</w:t>
      </w:r>
      <w:r w:rsidR="00D54F8B" w:rsidRPr="000B7529">
        <w:rPr>
          <w:rFonts w:ascii="Times New Roman" w:hAnsi="宋体"/>
          <w:sz w:val="24"/>
        </w:rPr>
        <w:t>年</w:t>
      </w:r>
      <w:r w:rsidR="00D54F8B" w:rsidRPr="000B7529">
        <w:rPr>
          <w:rFonts w:ascii="Times New Roman" w:hAnsi="Times New Roman"/>
          <w:sz w:val="24"/>
        </w:rPr>
        <w:t>12</w:t>
      </w:r>
      <w:r w:rsidR="00D54F8B" w:rsidRPr="000B7529">
        <w:rPr>
          <w:rFonts w:ascii="Times New Roman" w:hAnsi="宋体"/>
          <w:sz w:val="24"/>
        </w:rPr>
        <w:t>月</w:t>
      </w:r>
      <w:r w:rsidR="00D54F8B" w:rsidRPr="000B7529">
        <w:rPr>
          <w:rFonts w:ascii="Times New Roman" w:hAnsi="Times New Roman"/>
          <w:sz w:val="24"/>
        </w:rPr>
        <w:t>31</w:t>
      </w:r>
      <w:r w:rsidR="00D54F8B" w:rsidRPr="000B7529">
        <w:rPr>
          <w:rFonts w:ascii="Times New Roman" w:hAnsi="宋体"/>
          <w:sz w:val="24"/>
        </w:rPr>
        <w:t>日以前，顾千秋未出现离职、同业竞争等损害公司利益的情况。</w:t>
      </w:r>
    </w:p>
    <w:p w:rsidR="00C27AC0" w:rsidRPr="000B7529" w:rsidRDefault="0082103A" w:rsidP="003C53FA">
      <w:pPr>
        <w:widowControl/>
        <w:shd w:val="clear" w:color="auto" w:fill="FFFFFF"/>
        <w:spacing w:line="336" w:lineRule="auto"/>
        <w:ind w:firstLineChars="200" w:firstLine="480"/>
        <w:jc w:val="left"/>
        <w:rPr>
          <w:rFonts w:ascii="Times New Roman" w:hAnsi="Times New Roman"/>
          <w:sz w:val="24"/>
        </w:rPr>
      </w:pPr>
      <w:r w:rsidRPr="000B7529">
        <w:rPr>
          <w:rFonts w:ascii="Times New Roman"/>
          <w:sz w:val="24"/>
        </w:rPr>
        <w:t>顾千秋于</w:t>
      </w:r>
      <w:r w:rsidRPr="000B7529">
        <w:rPr>
          <w:rFonts w:ascii="Times New Roman" w:hAnsi="Times New Roman"/>
          <w:sz w:val="24"/>
        </w:rPr>
        <w:t>2015</w:t>
      </w:r>
      <w:r w:rsidRPr="000B7529">
        <w:rPr>
          <w:rFonts w:ascii="Times New Roman"/>
          <w:sz w:val="24"/>
        </w:rPr>
        <w:t>年</w:t>
      </w:r>
      <w:r w:rsidR="00077C77" w:rsidRPr="000B7529">
        <w:rPr>
          <w:rFonts w:ascii="Times New Roman" w:hAnsi="Times New Roman"/>
          <w:sz w:val="24"/>
        </w:rPr>
        <w:t>3</w:t>
      </w:r>
      <w:r w:rsidRPr="000B7529">
        <w:rPr>
          <w:rFonts w:ascii="Times New Roman"/>
          <w:sz w:val="24"/>
        </w:rPr>
        <w:t>月从</w:t>
      </w:r>
      <w:proofErr w:type="gramStart"/>
      <w:r w:rsidRPr="000B7529">
        <w:rPr>
          <w:rFonts w:ascii="Times New Roman"/>
          <w:sz w:val="24"/>
        </w:rPr>
        <w:t>吾游公司</w:t>
      </w:r>
      <w:proofErr w:type="gramEnd"/>
      <w:r w:rsidRPr="000B7529">
        <w:rPr>
          <w:rFonts w:ascii="Times New Roman"/>
          <w:sz w:val="24"/>
        </w:rPr>
        <w:t>离职；经有关诉讼仲裁文书确认，截至</w:t>
      </w:r>
      <w:r w:rsidRPr="000B7529">
        <w:rPr>
          <w:rFonts w:ascii="Times New Roman" w:hAnsi="Times New Roman"/>
          <w:sz w:val="24"/>
        </w:rPr>
        <w:t>2014</w:t>
      </w:r>
      <w:r w:rsidRPr="000B7529">
        <w:rPr>
          <w:rFonts w:ascii="Times New Roman"/>
          <w:sz w:val="24"/>
        </w:rPr>
        <w:t>年</w:t>
      </w:r>
      <w:r w:rsidRPr="000B7529">
        <w:rPr>
          <w:rFonts w:ascii="Times New Roman" w:hAnsi="Times New Roman"/>
          <w:sz w:val="24"/>
        </w:rPr>
        <w:t>12</w:t>
      </w:r>
      <w:r w:rsidRPr="000B7529">
        <w:rPr>
          <w:rFonts w:ascii="Times New Roman"/>
          <w:sz w:val="24"/>
        </w:rPr>
        <w:t>月</w:t>
      </w:r>
      <w:r w:rsidRPr="000B7529">
        <w:rPr>
          <w:rFonts w:ascii="Times New Roman" w:hAnsi="Times New Roman"/>
          <w:sz w:val="24"/>
        </w:rPr>
        <w:t>31</w:t>
      </w:r>
      <w:r w:rsidRPr="000B7529">
        <w:rPr>
          <w:rFonts w:ascii="Times New Roman"/>
          <w:sz w:val="24"/>
        </w:rPr>
        <w:t>日，顾千秋未出现同业竞争等损害公司利益的情况。</w:t>
      </w:r>
      <w:r w:rsidRPr="000B7529">
        <w:rPr>
          <w:rFonts w:ascii="Times New Roman" w:hAnsi="宋体"/>
          <w:sz w:val="24"/>
        </w:rPr>
        <w:t>《增资扩股协议书》第四条约定的履行条件已经满足，李剑波应当将</w:t>
      </w:r>
      <w:r w:rsidR="000B7529" w:rsidRPr="000B7529">
        <w:rPr>
          <w:rFonts w:ascii="Times New Roman" w:hAnsi="宋体"/>
          <w:sz w:val="24"/>
        </w:rPr>
        <w:t>涉案股权</w:t>
      </w:r>
      <w:r w:rsidRPr="000B7529">
        <w:rPr>
          <w:rFonts w:ascii="Times New Roman" w:hAnsi="宋体"/>
          <w:sz w:val="24"/>
        </w:rPr>
        <w:t>转让给顾千秋。</w:t>
      </w:r>
    </w:p>
    <w:p w:rsidR="005246AE" w:rsidRPr="000B7529" w:rsidRDefault="0082103A" w:rsidP="00C27AC0">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但自</w:t>
      </w:r>
      <w:r w:rsidRPr="000B7529">
        <w:rPr>
          <w:rFonts w:ascii="Times New Roman" w:hAnsi="Times New Roman"/>
          <w:sz w:val="24"/>
        </w:rPr>
        <w:t>2015</w:t>
      </w:r>
      <w:r w:rsidRPr="000B7529">
        <w:rPr>
          <w:rFonts w:ascii="Times New Roman" w:hAnsi="宋体"/>
          <w:sz w:val="24"/>
        </w:rPr>
        <w:t>年</w:t>
      </w:r>
      <w:r w:rsidR="00077C77" w:rsidRPr="000B7529">
        <w:rPr>
          <w:rFonts w:ascii="Times New Roman" w:hAnsi="宋体"/>
          <w:sz w:val="24"/>
        </w:rPr>
        <w:t>初</w:t>
      </w:r>
      <w:r w:rsidRPr="000B7529">
        <w:rPr>
          <w:rFonts w:ascii="Times New Roman" w:hAnsi="宋体"/>
          <w:sz w:val="24"/>
        </w:rPr>
        <w:t>开始，顾千秋反复要求李剑波履行合同义务，李剑波以各种理由推脱</w:t>
      </w:r>
      <w:r w:rsidR="000B7529" w:rsidRPr="000B7529">
        <w:rPr>
          <w:rFonts w:ascii="Times New Roman" w:hAnsi="宋体"/>
          <w:sz w:val="24"/>
        </w:rPr>
        <w:t>、</w:t>
      </w:r>
      <w:r w:rsidRPr="000B7529">
        <w:rPr>
          <w:rFonts w:ascii="Times New Roman" w:hAnsi="宋体"/>
          <w:sz w:val="24"/>
        </w:rPr>
        <w:t>明确拒绝履行合同义务。李剑波拒绝履行合同义务的行为，导致顾千秋无法取得</w:t>
      </w:r>
      <w:proofErr w:type="gramStart"/>
      <w:r w:rsidRPr="000B7529">
        <w:rPr>
          <w:rFonts w:ascii="Times New Roman" w:hAnsi="宋体"/>
          <w:sz w:val="24"/>
        </w:rPr>
        <w:t>吾游公司</w:t>
      </w:r>
      <w:proofErr w:type="gramEnd"/>
      <w:r w:rsidRPr="000B7529">
        <w:rPr>
          <w:rFonts w:ascii="Times New Roman" w:hAnsi="宋体"/>
          <w:sz w:val="24"/>
        </w:rPr>
        <w:t>股权，给顾千秋造成</w:t>
      </w:r>
      <w:r w:rsidR="00C27AC0" w:rsidRPr="000B7529">
        <w:rPr>
          <w:rFonts w:ascii="Times New Roman" w:hAnsi="宋体"/>
          <w:sz w:val="24"/>
        </w:rPr>
        <w:t>巨大</w:t>
      </w:r>
      <w:r w:rsidRPr="000B7529">
        <w:rPr>
          <w:rFonts w:ascii="Times New Roman" w:hAnsi="宋体"/>
          <w:sz w:val="24"/>
        </w:rPr>
        <w:t>损失。</w:t>
      </w:r>
    </w:p>
    <w:p w:rsidR="0082103A" w:rsidRDefault="00C27AC0" w:rsidP="00C27AC0">
      <w:pPr>
        <w:widowControl/>
        <w:shd w:val="clear" w:color="auto" w:fill="FFFFFF"/>
        <w:spacing w:line="336" w:lineRule="auto"/>
        <w:ind w:firstLineChars="200" w:firstLine="480"/>
        <w:jc w:val="left"/>
        <w:rPr>
          <w:rFonts w:ascii="Times New Roman" w:hAnsi="宋体"/>
          <w:sz w:val="24"/>
        </w:rPr>
      </w:pPr>
      <w:proofErr w:type="gramStart"/>
      <w:r w:rsidRPr="000B7529">
        <w:rPr>
          <w:rFonts w:ascii="Times New Roman" w:hAnsi="宋体"/>
          <w:sz w:val="24"/>
        </w:rPr>
        <w:t>吾游公司</w:t>
      </w:r>
      <w:proofErr w:type="gramEnd"/>
      <w:r w:rsidRPr="000B7529">
        <w:rPr>
          <w:rFonts w:ascii="Times New Roman" w:hAnsi="宋体"/>
          <w:sz w:val="24"/>
        </w:rPr>
        <w:t>在</w:t>
      </w:r>
      <w:r w:rsidRPr="000B7529">
        <w:rPr>
          <w:rFonts w:ascii="Times New Roman" w:hAnsi="Times New Roman"/>
          <w:sz w:val="24"/>
        </w:rPr>
        <w:t>2013</w:t>
      </w:r>
      <w:r w:rsidRPr="000B7529">
        <w:rPr>
          <w:rFonts w:ascii="Times New Roman" w:hAnsi="宋体"/>
          <w:sz w:val="24"/>
        </w:rPr>
        <w:t>年</w:t>
      </w:r>
      <w:r w:rsidRPr="000B7529">
        <w:rPr>
          <w:rFonts w:ascii="Times New Roman" w:hAnsi="Times New Roman"/>
          <w:sz w:val="24"/>
        </w:rPr>
        <w:t>10</w:t>
      </w:r>
      <w:r w:rsidRPr="000B7529">
        <w:rPr>
          <w:rFonts w:ascii="Times New Roman" w:hAnsi="宋体"/>
          <w:sz w:val="24"/>
        </w:rPr>
        <w:t>月增资时，</w:t>
      </w:r>
      <w:r w:rsidR="000B7529" w:rsidRPr="000B7529">
        <w:rPr>
          <w:rFonts w:ascii="Times New Roman" w:hAnsi="宋体"/>
          <w:sz w:val="24"/>
        </w:rPr>
        <w:t>按照</w:t>
      </w:r>
      <w:proofErr w:type="gramStart"/>
      <w:r w:rsidR="000B7529" w:rsidRPr="000B7529">
        <w:rPr>
          <w:rFonts w:ascii="Times New Roman" w:hAnsi="宋体"/>
          <w:sz w:val="24"/>
        </w:rPr>
        <w:t>光启松禾的</w:t>
      </w:r>
      <w:proofErr w:type="gramEnd"/>
      <w:r w:rsidR="000B7529" w:rsidRPr="000B7529">
        <w:rPr>
          <w:rFonts w:ascii="Times New Roman" w:hAnsi="宋体"/>
          <w:sz w:val="24"/>
        </w:rPr>
        <w:t>增资价格，</w:t>
      </w:r>
      <w:proofErr w:type="gramStart"/>
      <w:r w:rsidR="000B7529" w:rsidRPr="000B7529">
        <w:rPr>
          <w:rFonts w:ascii="Times New Roman" w:hAnsi="宋体"/>
          <w:sz w:val="24"/>
        </w:rPr>
        <w:t>吾游公司</w:t>
      </w:r>
      <w:proofErr w:type="gramEnd"/>
      <w:r w:rsidR="000B7529" w:rsidRPr="000B7529">
        <w:rPr>
          <w:rFonts w:ascii="Times New Roman" w:hAnsi="宋体"/>
          <w:sz w:val="24"/>
        </w:rPr>
        <w:t>价值</w:t>
      </w:r>
      <w:r w:rsidRPr="000B7529">
        <w:rPr>
          <w:rFonts w:ascii="Times New Roman" w:hAnsi="宋体"/>
          <w:sz w:val="24"/>
        </w:rPr>
        <w:t>为</w:t>
      </w:r>
      <w:r w:rsidRPr="000B7529">
        <w:rPr>
          <w:rFonts w:ascii="Times New Roman" w:hAnsi="Times New Roman"/>
          <w:sz w:val="24"/>
        </w:rPr>
        <w:t>4000</w:t>
      </w:r>
      <w:r w:rsidRPr="000B7529">
        <w:rPr>
          <w:rFonts w:ascii="Times New Roman" w:hAnsi="宋体"/>
          <w:sz w:val="24"/>
        </w:rPr>
        <w:t>万</w:t>
      </w:r>
      <w:r w:rsidR="00077C77" w:rsidRPr="000B7529">
        <w:rPr>
          <w:rFonts w:ascii="Times New Roman" w:hAnsi="宋体"/>
          <w:sz w:val="24"/>
        </w:rPr>
        <w:t>（</w:t>
      </w:r>
      <w:r w:rsidRPr="000B7529">
        <w:rPr>
          <w:rFonts w:ascii="Times New Roman" w:hAnsi="宋体"/>
          <w:sz w:val="24"/>
        </w:rPr>
        <w:t>对应</w:t>
      </w:r>
      <w:r w:rsidR="000B7529" w:rsidRPr="000B7529">
        <w:rPr>
          <w:rFonts w:ascii="Times New Roman" w:hAnsi="宋体"/>
          <w:sz w:val="24"/>
        </w:rPr>
        <w:t>涉案股权</w:t>
      </w:r>
      <w:r w:rsidRPr="000B7529">
        <w:rPr>
          <w:rFonts w:ascii="Times New Roman" w:hAnsi="宋体"/>
          <w:sz w:val="24"/>
        </w:rPr>
        <w:t>价值为</w:t>
      </w:r>
      <w:r w:rsidRPr="000B7529">
        <w:rPr>
          <w:rFonts w:ascii="Times New Roman" w:hAnsi="Times New Roman"/>
          <w:sz w:val="24"/>
        </w:rPr>
        <w:t>700</w:t>
      </w:r>
      <w:r w:rsidRPr="000B7529">
        <w:rPr>
          <w:rFonts w:ascii="Times New Roman" w:hAnsi="宋体"/>
          <w:sz w:val="24"/>
        </w:rPr>
        <w:t>万</w:t>
      </w:r>
      <w:r w:rsidR="00077C77" w:rsidRPr="000B7529">
        <w:rPr>
          <w:rFonts w:ascii="Times New Roman" w:hAnsi="宋体"/>
          <w:sz w:val="24"/>
        </w:rPr>
        <w:t>）</w:t>
      </w:r>
      <w:r w:rsidRPr="000B7529">
        <w:rPr>
          <w:rFonts w:ascii="Times New Roman" w:hAnsi="宋体"/>
          <w:sz w:val="24"/>
        </w:rPr>
        <w:t>；</w:t>
      </w:r>
      <w:r w:rsidR="00077C77" w:rsidRPr="000B7529">
        <w:rPr>
          <w:rFonts w:ascii="Times New Roman" w:hAnsi="Times New Roman"/>
          <w:sz w:val="24"/>
        </w:rPr>
        <w:t>2015</w:t>
      </w:r>
      <w:r w:rsidR="00077C77" w:rsidRPr="000B7529">
        <w:rPr>
          <w:rFonts w:ascii="Times New Roman" w:hAnsi="宋体"/>
          <w:sz w:val="24"/>
        </w:rPr>
        <w:t>年</w:t>
      </w:r>
      <w:r w:rsidR="00077C77" w:rsidRPr="000B7529">
        <w:rPr>
          <w:rFonts w:ascii="Times New Roman" w:hAnsi="Times New Roman"/>
          <w:sz w:val="24"/>
        </w:rPr>
        <w:t>12</w:t>
      </w:r>
      <w:r w:rsidR="00077C77" w:rsidRPr="000B7529">
        <w:rPr>
          <w:rFonts w:ascii="Times New Roman" w:hAnsi="宋体"/>
          <w:sz w:val="24"/>
        </w:rPr>
        <w:t>月，根据</w:t>
      </w:r>
      <w:proofErr w:type="gramStart"/>
      <w:r w:rsidR="00077C77" w:rsidRPr="000B7529">
        <w:rPr>
          <w:rFonts w:ascii="Times New Roman" w:hAnsi="宋体"/>
          <w:sz w:val="24"/>
        </w:rPr>
        <w:t>吾游公司</w:t>
      </w:r>
      <w:proofErr w:type="gramEnd"/>
      <w:r w:rsidR="00077C77" w:rsidRPr="000B7529">
        <w:rPr>
          <w:rFonts w:ascii="Times New Roman" w:hAnsi="宋体"/>
          <w:sz w:val="24"/>
        </w:rPr>
        <w:t>投资人王利杰的演讲，</w:t>
      </w:r>
      <w:proofErr w:type="gramStart"/>
      <w:r w:rsidR="00077C77" w:rsidRPr="000B7529">
        <w:rPr>
          <w:rFonts w:ascii="Times New Roman" w:hAnsi="宋体"/>
          <w:sz w:val="24"/>
        </w:rPr>
        <w:t>吾游公司</w:t>
      </w:r>
      <w:proofErr w:type="gramEnd"/>
      <w:r w:rsidR="000B7529" w:rsidRPr="000B7529">
        <w:rPr>
          <w:rFonts w:ascii="Times New Roman" w:hAnsi="宋体"/>
          <w:sz w:val="24"/>
        </w:rPr>
        <w:t>价</w:t>
      </w:r>
      <w:r w:rsidR="00077C77" w:rsidRPr="000B7529">
        <w:rPr>
          <w:rFonts w:ascii="Times New Roman" w:hAnsi="宋体"/>
          <w:sz w:val="24"/>
        </w:rPr>
        <w:t>值为</w:t>
      </w:r>
      <w:r w:rsidR="00077C77" w:rsidRPr="000B7529">
        <w:rPr>
          <w:rFonts w:ascii="Times New Roman" w:hAnsi="Times New Roman"/>
          <w:sz w:val="24"/>
        </w:rPr>
        <w:t>1.4</w:t>
      </w:r>
      <w:r w:rsidR="00077C77" w:rsidRPr="000B7529">
        <w:rPr>
          <w:rFonts w:ascii="Times New Roman" w:hAnsi="宋体"/>
          <w:sz w:val="24"/>
        </w:rPr>
        <w:t>亿（对应</w:t>
      </w:r>
      <w:r w:rsidR="000B7529" w:rsidRPr="000B7529">
        <w:rPr>
          <w:rFonts w:ascii="Times New Roman" w:hAnsi="宋体"/>
          <w:sz w:val="24"/>
        </w:rPr>
        <w:t>涉案股权</w:t>
      </w:r>
      <w:r w:rsidR="00077C77" w:rsidRPr="000B7529">
        <w:rPr>
          <w:rFonts w:ascii="Times New Roman" w:hAnsi="宋体"/>
          <w:sz w:val="24"/>
        </w:rPr>
        <w:t>价值</w:t>
      </w:r>
      <w:r w:rsidR="00077C77" w:rsidRPr="000B7529">
        <w:rPr>
          <w:rFonts w:ascii="Times New Roman" w:hAnsi="Times New Roman"/>
          <w:sz w:val="24"/>
        </w:rPr>
        <w:t>1859.2</w:t>
      </w:r>
      <w:r w:rsidR="00077C77" w:rsidRPr="000B7529">
        <w:rPr>
          <w:rFonts w:ascii="Times New Roman" w:hAnsi="宋体"/>
          <w:sz w:val="24"/>
        </w:rPr>
        <w:t>万）；</w:t>
      </w:r>
      <w:r w:rsidRPr="000B7529">
        <w:rPr>
          <w:rFonts w:ascii="Times New Roman" w:hAnsi="Times New Roman"/>
          <w:sz w:val="24"/>
        </w:rPr>
        <w:t>2016</w:t>
      </w:r>
      <w:r w:rsidRPr="000B7529">
        <w:rPr>
          <w:rFonts w:ascii="Times New Roman" w:hAnsi="宋体"/>
          <w:sz w:val="24"/>
        </w:rPr>
        <w:t>年</w:t>
      </w:r>
      <w:r w:rsidRPr="000B7529">
        <w:rPr>
          <w:rFonts w:ascii="Times New Roman" w:hAnsi="Times New Roman"/>
          <w:sz w:val="24"/>
        </w:rPr>
        <w:t>10</w:t>
      </w:r>
      <w:r w:rsidRPr="000B7529">
        <w:rPr>
          <w:rFonts w:ascii="Times New Roman" w:hAnsi="宋体"/>
          <w:sz w:val="24"/>
        </w:rPr>
        <w:t>月，</w:t>
      </w:r>
      <w:proofErr w:type="gramStart"/>
      <w:r w:rsidRPr="000B7529">
        <w:rPr>
          <w:rFonts w:ascii="Times New Roman" w:hAnsi="宋体"/>
          <w:sz w:val="24"/>
        </w:rPr>
        <w:t>吾游公司</w:t>
      </w:r>
      <w:proofErr w:type="gramEnd"/>
      <w:r w:rsidRPr="000B7529">
        <w:rPr>
          <w:rFonts w:ascii="Times New Roman" w:hAnsi="宋体"/>
          <w:sz w:val="24"/>
        </w:rPr>
        <w:t>净资产为</w:t>
      </w:r>
      <w:r w:rsidRPr="000B7529">
        <w:rPr>
          <w:rFonts w:ascii="Times New Roman" w:hAnsi="Times New Roman"/>
          <w:sz w:val="24"/>
        </w:rPr>
        <w:t>94,022,138.91</w:t>
      </w:r>
      <w:r w:rsidRPr="000B7529">
        <w:rPr>
          <w:rFonts w:ascii="Times New Roman" w:hAnsi="宋体"/>
          <w:sz w:val="24"/>
        </w:rPr>
        <w:t>元（对应</w:t>
      </w:r>
      <w:r w:rsidR="000B7529" w:rsidRPr="000B7529">
        <w:rPr>
          <w:rFonts w:ascii="Times New Roman" w:hAnsi="宋体"/>
          <w:sz w:val="24"/>
        </w:rPr>
        <w:t>涉案股权</w:t>
      </w:r>
      <w:r w:rsidRPr="000B7529">
        <w:rPr>
          <w:rFonts w:ascii="Times New Roman" w:hAnsi="宋体"/>
          <w:sz w:val="24"/>
        </w:rPr>
        <w:t>价值为</w:t>
      </w:r>
      <w:r w:rsidRPr="000B7529">
        <w:rPr>
          <w:rFonts w:ascii="Times New Roman" w:hAnsi="Times New Roman"/>
          <w:sz w:val="24"/>
        </w:rPr>
        <w:t>9,985,151.15</w:t>
      </w:r>
      <w:r w:rsidRPr="000B7529">
        <w:rPr>
          <w:rFonts w:ascii="Times New Roman" w:hAnsi="宋体"/>
          <w:sz w:val="24"/>
        </w:rPr>
        <w:t>元</w:t>
      </w:r>
      <w:r w:rsidR="00077C77" w:rsidRPr="000B7529">
        <w:rPr>
          <w:rFonts w:ascii="Times New Roman" w:hAnsi="宋体"/>
          <w:sz w:val="24"/>
        </w:rPr>
        <w:t>）；</w:t>
      </w:r>
      <w:r w:rsidR="00077C77" w:rsidRPr="000B7529">
        <w:rPr>
          <w:rFonts w:ascii="Times New Roman" w:hAnsi="Times New Roman"/>
          <w:sz w:val="24"/>
        </w:rPr>
        <w:t>2016</w:t>
      </w:r>
      <w:r w:rsidR="00077C77" w:rsidRPr="000B7529">
        <w:rPr>
          <w:rFonts w:ascii="Times New Roman" w:hAnsi="宋体"/>
          <w:sz w:val="24"/>
        </w:rPr>
        <w:t>年</w:t>
      </w:r>
      <w:r w:rsidR="00077C77" w:rsidRPr="000B7529">
        <w:rPr>
          <w:rFonts w:ascii="Times New Roman" w:hAnsi="Times New Roman"/>
          <w:sz w:val="24"/>
        </w:rPr>
        <w:t>8</w:t>
      </w:r>
      <w:r w:rsidR="00077C77" w:rsidRPr="000B7529">
        <w:rPr>
          <w:rFonts w:ascii="Times New Roman" w:hAnsi="宋体"/>
          <w:sz w:val="24"/>
        </w:rPr>
        <w:t>月，</w:t>
      </w:r>
      <w:r w:rsidR="000B7529">
        <w:rPr>
          <w:rFonts w:ascii="Times New Roman" w:hAnsi="宋体" w:hint="eastAsia"/>
          <w:sz w:val="24"/>
        </w:rPr>
        <w:t>按照</w:t>
      </w:r>
      <w:r w:rsidR="00077C77" w:rsidRPr="000B7529">
        <w:rPr>
          <w:rFonts w:ascii="Times New Roman" w:hAnsi="宋体"/>
          <w:sz w:val="24"/>
        </w:rPr>
        <w:t>新加坡</w:t>
      </w:r>
      <w:proofErr w:type="spellStart"/>
      <w:r w:rsidR="00077C77" w:rsidRPr="000B7529">
        <w:rPr>
          <w:rFonts w:ascii="Times New Roman" w:hAnsi="Times New Roman"/>
          <w:sz w:val="24"/>
        </w:rPr>
        <w:t>Changi</w:t>
      </w:r>
      <w:proofErr w:type="spellEnd"/>
      <w:r w:rsidR="00077C77" w:rsidRPr="000B7529">
        <w:rPr>
          <w:rFonts w:ascii="Times New Roman" w:hAnsi="Times New Roman"/>
          <w:sz w:val="24"/>
        </w:rPr>
        <w:t xml:space="preserve"> Travel Services </w:t>
      </w:r>
      <w:proofErr w:type="spellStart"/>
      <w:r w:rsidR="00077C77" w:rsidRPr="000B7529">
        <w:rPr>
          <w:rFonts w:ascii="Times New Roman" w:hAnsi="Times New Roman"/>
          <w:sz w:val="24"/>
        </w:rPr>
        <w:t>Pte.Ltd</w:t>
      </w:r>
      <w:proofErr w:type="spellEnd"/>
      <w:r w:rsidR="00077C77" w:rsidRPr="000B7529">
        <w:rPr>
          <w:rFonts w:ascii="Times New Roman" w:hAnsi="宋体"/>
          <w:sz w:val="24"/>
        </w:rPr>
        <w:t>入资</w:t>
      </w:r>
      <w:proofErr w:type="gramStart"/>
      <w:r w:rsidR="00077C77" w:rsidRPr="000B7529">
        <w:rPr>
          <w:rFonts w:ascii="Times New Roman" w:hAnsi="宋体"/>
          <w:sz w:val="24"/>
        </w:rPr>
        <w:t>吾游公司</w:t>
      </w:r>
      <w:proofErr w:type="gramEnd"/>
      <w:r w:rsidR="000B7529">
        <w:rPr>
          <w:rFonts w:ascii="Times New Roman" w:hAnsi="宋体" w:hint="eastAsia"/>
          <w:sz w:val="24"/>
        </w:rPr>
        <w:t>的价格</w:t>
      </w:r>
      <w:r w:rsidR="00077C77" w:rsidRPr="000B7529">
        <w:rPr>
          <w:rFonts w:ascii="Times New Roman" w:hAnsi="宋体"/>
          <w:sz w:val="24"/>
        </w:rPr>
        <w:t>，</w:t>
      </w:r>
      <w:proofErr w:type="gramStart"/>
      <w:r w:rsidR="00077C77" w:rsidRPr="000B7529">
        <w:rPr>
          <w:rFonts w:ascii="Times New Roman" w:hAnsi="宋体"/>
          <w:sz w:val="24"/>
        </w:rPr>
        <w:t>吾游公司</w:t>
      </w:r>
      <w:proofErr w:type="gramEnd"/>
      <w:r w:rsidR="000B7529">
        <w:rPr>
          <w:rFonts w:ascii="Times New Roman" w:hAnsi="宋体" w:hint="eastAsia"/>
          <w:sz w:val="24"/>
        </w:rPr>
        <w:t>价值</w:t>
      </w:r>
      <w:r w:rsidR="00077C77" w:rsidRPr="000B7529">
        <w:rPr>
          <w:rFonts w:ascii="Times New Roman" w:hAnsi="宋体"/>
          <w:sz w:val="24"/>
        </w:rPr>
        <w:t>为</w:t>
      </w:r>
      <w:r w:rsidR="00077C77" w:rsidRPr="000B7529">
        <w:rPr>
          <w:rFonts w:ascii="Times New Roman" w:hAnsi="Times New Roman"/>
          <w:sz w:val="24"/>
        </w:rPr>
        <w:t>3.5</w:t>
      </w:r>
      <w:r w:rsidR="00077C77" w:rsidRPr="000B7529">
        <w:rPr>
          <w:rFonts w:ascii="Times New Roman" w:hAnsi="宋体"/>
          <w:sz w:val="24"/>
        </w:rPr>
        <w:t>亿（对应</w:t>
      </w:r>
      <w:r w:rsidR="000B7529" w:rsidRPr="000B7529">
        <w:rPr>
          <w:rFonts w:ascii="Times New Roman" w:hAnsi="宋体"/>
          <w:sz w:val="24"/>
        </w:rPr>
        <w:t>涉案股权</w:t>
      </w:r>
      <w:r w:rsidR="00077C77" w:rsidRPr="000B7529">
        <w:rPr>
          <w:rFonts w:ascii="Times New Roman" w:hAnsi="宋体"/>
          <w:sz w:val="24"/>
        </w:rPr>
        <w:t>价值</w:t>
      </w:r>
      <w:r w:rsidR="00077C77" w:rsidRPr="000B7529">
        <w:rPr>
          <w:rFonts w:ascii="Times New Roman" w:hAnsi="Times New Roman"/>
          <w:sz w:val="24"/>
        </w:rPr>
        <w:t>3718.4</w:t>
      </w:r>
      <w:r w:rsidR="00077C77" w:rsidRPr="000B7529">
        <w:rPr>
          <w:rFonts w:ascii="Times New Roman" w:hAnsi="宋体"/>
          <w:sz w:val="24"/>
        </w:rPr>
        <w:t>万）</w:t>
      </w:r>
      <w:r w:rsidR="000B7529" w:rsidRPr="000B7529">
        <w:rPr>
          <w:rFonts w:ascii="Times New Roman" w:hAnsi="宋体"/>
          <w:sz w:val="24"/>
        </w:rPr>
        <w:t>。</w:t>
      </w:r>
    </w:p>
    <w:p w:rsidR="00AF0204" w:rsidRPr="000B7529" w:rsidRDefault="00AF0204" w:rsidP="00C27AC0">
      <w:pPr>
        <w:widowControl/>
        <w:shd w:val="clear" w:color="auto" w:fill="FFFFFF"/>
        <w:spacing w:line="336" w:lineRule="auto"/>
        <w:ind w:firstLineChars="200" w:firstLine="480"/>
        <w:jc w:val="left"/>
        <w:rPr>
          <w:rFonts w:ascii="Times New Roman" w:hAnsi="Times New Roman"/>
          <w:sz w:val="24"/>
        </w:rPr>
      </w:pPr>
      <w:r>
        <w:rPr>
          <w:rFonts w:ascii="Times New Roman" w:hAnsi="宋体" w:hint="eastAsia"/>
          <w:sz w:val="24"/>
        </w:rPr>
        <w:lastRenderedPageBreak/>
        <w:t>（在之前的文件中，根据风险投资行业惯例，申请人使用了“估值”的概念。该“估值</w:t>
      </w:r>
      <w:r>
        <w:rPr>
          <w:rFonts w:ascii="Times New Roman" w:hAnsi="宋体"/>
          <w:sz w:val="24"/>
        </w:rPr>
        <w:t>”</w:t>
      </w:r>
      <w:r>
        <w:rPr>
          <w:rFonts w:ascii="Times New Roman" w:hAnsi="宋体" w:hint="eastAsia"/>
          <w:sz w:val="24"/>
        </w:rPr>
        <w:t>实际直接反映了标的公司融资时标的公司的价值。为准确用语避免歧义，申请人统一使用公司“价值”的表述。）</w:t>
      </w:r>
    </w:p>
    <w:p w:rsidR="008A3802" w:rsidRPr="000B7529" w:rsidRDefault="004837F4" w:rsidP="003C53FA">
      <w:pPr>
        <w:widowControl/>
        <w:shd w:val="clear" w:color="auto" w:fill="FFFFFF"/>
        <w:spacing w:line="336" w:lineRule="auto"/>
        <w:ind w:firstLineChars="200" w:firstLine="480"/>
        <w:jc w:val="left"/>
        <w:rPr>
          <w:rFonts w:ascii="Times New Roman" w:eastAsia="黑体" w:hAnsi="黑体"/>
          <w:sz w:val="24"/>
        </w:rPr>
      </w:pPr>
      <w:r>
        <w:rPr>
          <w:rFonts w:ascii="Times New Roman" w:eastAsia="黑体" w:hAnsi="黑体" w:hint="eastAsia"/>
          <w:sz w:val="24"/>
        </w:rPr>
        <w:t>二</w:t>
      </w:r>
      <w:r w:rsidR="008A3802" w:rsidRPr="000B7529">
        <w:rPr>
          <w:rFonts w:ascii="Times New Roman" w:eastAsia="黑体" w:hAnsi="黑体"/>
          <w:sz w:val="24"/>
        </w:rPr>
        <w:t>、</w:t>
      </w:r>
      <w:r w:rsidR="000B7529" w:rsidRPr="000B7529">
        <w:rPr>
          <w:rFonts w:ascii="Times New Roman" w:eastAsia="黑体" w:hAnsi="黑体"/>
          <w:sz w:val="24"/>
        </w:rPr>
        <w:t>李剑波</w:t>
      </w:r>
      <w:r w:rsidR="000B7529">
        <w:rPr>
          <w:rFonts w:ascii="Times New Roman" w:eastAsia="黑体" w:hAnsi="黑体" w:hint="eastAsia"/>
          <w:sz w:val="24"/>
        </w:rPr>
        <w:t>有</w:t>
      </w:r>
      <w:r w:rsidR="00E174A1" w:rsidRPr="000B7529">
        <w:rPr>
          <w:rFonts w:ascii="Times New Roman" w:eastAsia="黑体" w:hAnsi="黑体"/>
          <w:sz w:val="24"/>
        </w:rPr>
        <w:t>股权转让</w:t>
      </w:r>
      <w:r w:rsidR="000B7529">
        <w:rPr>
          <w:rFonts w:ascii="Times New Roman" w:eastAsia="黑体" w:hAnsi="黑体" w:hint="eastAsia"/>
          <w:sz w:val="24"/>
        </w:rPr>
        <w:t>的义务</w:t>
      </w:r>
    </w:p>
    <w:p w:rsidR="004B07C4" w:rsidRPr="007D42ED" w:rsidRDefault="004B07C4" w:rsidP="003C53FA">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（一）</w:t>
      </w:r>
      <w:r w:rsidRPr="007D42ED">
        <w:rPr>
          <w:rFonts w:ascii="楷体" w:eastAsia="楷体" w:hAnsi="楷体"/>
          <w:sz w:val="24"/>
          <w:szCs w:val="24"/>
        </w:rPr>
        <w:t>顾千秋与李剑波</w:t>
      </w:r>
      <w:r w:rsidRPr="007D42ED">
        <w:rPr>
          <w:rFonts w:ascii="楷体" w:eastAsia="楷体" w:hAnsi="楷体" w:hint="eastAsia"/>
          <w:sz w:val="24"/>
          <w:szCs w:val="24"/>
        </w:rPr>
        <w:t>就涉案股权是否构成“代持法律关系”不影响李剑波负有股权转让的义务</w:t>
      </w:r>
    </w:p>
    <w:p w:rsidR="004B07C4" w:rsidRDefault="004B07C4" w:rsidP="003C53FA">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被申请人主张因</w:t>
      </w:r>
      <w:proofErr w:type="gramStart"/>
      <w:r w:rsidRPr="000B7529">
        <w:rPr>
          <w:rFonts w:ascii="Times New Roman" w:hAnsi="Times New Roman"/>
          <w:sz w:val="24"/>
          <w:szCs w:val="24"/>
        </w:rPr>
        <w:t>华南国仲深裁</w:t>
      </w:r>
      <w:proofErr w:type="gramEnd"/>
      <w:r w:rsidRPr="000B7529">
        <w:rPr>
          <w:rFonts w:ascii="Times New Roman" w:hAnsi="Times New Roman"/>
          <w:sz w:val="24"/>
          <w:szCs w:val="24"/>
        </w:rPr>
        <w:t>【</w:t>
      </w:r>
      <w:r w:rsidRPr="000B7529">
        <w:rPr>
          <w:rFonts w:ascii="Times New Roman" w:hAnsi="Times New Roman"/>
          <w:sz w:val="24"/>
          <w:szCs w:val="24"/>
        </w:rPr>
        <w:t>2015</w:t>
      </w:r>
      <w:r w:rsidRPr="000B7529">
        <w:rPr>
          <w:rFonts w:ascii="Times New Roman" w:hAnsi="Times New Roman"/>
          <w:sz w:val="24"/>
          <w:szCs w:val="24"/>
        </w:rPr>
        <w:t>】</w:t>
      </w:r>
      <w:r w:rsidRPr="000B7529">
        <w:rPr>
          <w:rFonts w:ascii="Times New Roman" w:hAnsi="Times New Roman"/>
          <w:sz w:val="24"/>
          <w:szCs w:val="24"/>
        </w:rPr>
        <w:t>D556</w:t>
      </w:r>
      <w:r w:rsidRPr="000B7529">
        <w:rPr>
          <w:rFonts w:ascii="Times New Roman" w:hAnsi="Times New Roman"/>
          <w:sz w:val="24"/>
          <w:szCs w:val="24"/>
        </w:rPr>
        <w:t>号裁决书</w:t>
      </w:r>
      <w:r w:rsidR="00D978CF">
        <w:rPr>
          <w:rFonts w:ascii="Times New Roman" w:hAnsi="Times New Roman" w:hint="eastAsia"/>
          <w:sz w:val="24"/>
          <w:szCs w:val="24"/>
        </w:rPr>
        <w:t>（“</w:t>
      </w:r>
      <w:r w:rsidR="00D978CF" w:rsidRPr="000B7529">
        <w:rPr>
          <w:rFonts w:ascii="Times New Roman" w:hAnsi="Times New Roman"/>
          <w:sz w:val="24"/>
          <w:szCs w:val="24"/>
        </w:rPr>
        <w:t>D556</w:t>
      </w:r>
      <w:r w:rsidR="00D978CF" w:rsidRPr="000B7529">
        <w:rPr>
          <w:rFonts w:ascii="Times New Roman" w:hAnsi="Times New Roman"/>
          <w:sz w:val="24"/>
          <w:szCs w:val="24"/>
        </w:rPr>
        <w:t>号裁决书</w:t>
      </w:r>
      <w:r w:rsidR="00D978CF">
        <w:rPr>
          <w:rFonts w:ascii="Times New Roman" w:hAnsi="Times New Roman" w:hint="eastAsia"/>
          <w:sz w:val="24"/>
          <w:szCs w:val="24"/>
        </w:rPr>
        <w:t>”）</w:t>
      </w:r>
      <w:r>
        <w:rPr>
          <w:rFonts w:ascii="Times New Roman" w:hAnsi="Times New Roman" w:hint="eastAsia"/>
          <w:sz w:val="24"/>
          <w:szCs w:val="24"/>
        </w:rPr>
        <w:t>认定</w:t>
      </w:r>
      <w:r w:rsidRPr="000B7529">
        <w:rPr>
          <w:rFonts w:ascii="Times New Roman" w:hAnsi="Times New Roman"/>
          <w:sz w:val="24"/>
          <w:szCs w:val="24"/>
        </w:rPr>
        <w:t>顾千秋与李剑波</w:t>
      </w:r>
      <w:r>
        <w:rPr>
          <w:rFonts w:ascii="Times New Roman" w:hAnsi="Times New Roman" w:hint="eastAsia"/>
          <w:sz w:val="24"/>
          <w:szCs w:val="24"/>
        </w:rPr>
        <w:t>就涉案股权不构成“代持”，因而申请人主张李剑波负有股权转让义务没有合同与法律依据。但被申请人的这一主张与事实和法律明显不符：</w:t>
      </w:r>
    </w:p>
    <w:p w:rsidR="004B07C4" w:rsidRDefault="004B07C4" w:rsidP="003C53FA">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第一，</w:t>
      </w:r>
      <w:r w:rsidR="00D978CF" w:rsidRPr="000B7529">
        <w:rPr>
          <w:rFonts w:ascii="Times New Roman" w:hAnsi="Times New Roman"/>
          <w:sz w:val="24"/>
          <w:szCs w:val="24"/>
        </w:rPr>
        <w:t xml:space="preserve"> </w:t>
      </w:r>
      <w:r w:rsidR="00A72586" w:rsidRPr="000B7529">
        <w:rPr>
          <w:rFonts w:ascii="Times New Roman" w:hAnsi="Times New Roman"/>
          <w:sz w:val="24"/>
          <w:szCs w:val="24"/>
        </w:rPr>
        <w:t>D556</w:t>
      </w:r>
      <w:r w:rsidR="00A72586" w:rsidRPr="000B7529">
        <w:rPr>
          <w:rFonts w:ascii="Times New Roman" w:hAnsi="Times New Roman"/>
          <w:sz w:val="24"/>
          <w:szCs w:val="24"/>
        </w:rPr>
        <w:t>号裁决书</w:t>
      </w:r>
      <w:r w:rsidRPr="000B7529">
        <w:rPr>
          <w:rFonts w:ascii="Times New Roman" w:hAnsi="Times New Roman"/>
          <w:sz w:val="24"/>
          <w:szCs w:val="24"/>
        </w:rPr>
        <w:t>并未认定顾千秋与李剑波就涉案股权不构成</w:t>
      </w:r>
      <w:r>
        <w:rPr>
          <w:rFonts w:ascii="Times New Roman" w:hAnsi="Times New Roman" w:hint="eastAsia"/>
          <w:sz w:val="24"/>
          <w:szCs w:val="24"/>
        </w:rPr>
        <w:t>“代持”</w:t>
      </w:r>
      <w:r w:rsidRPr="000B7529">
        <w:rPr>
          <w:rFonts w:ascii="Times New Roman" w:hAnsi="Times New Roman"/>
          <w:sz w:val="24"/>
          <w:szCs w:val="24"/>
        </w:rPr>
        <w:t>。</w:t>
      </w:r>
      <w:r w:rsidRPr="000B7529">
        <w:rPr>
          <w:rFonts w:ascii="Times New Roman" w:hAnsi="Times New Roman"/>
          <w:sz w:val="24"/>
          <w:szCs w:val="24"/>
        </w:rPr>
        <w:t>D556</w:t>
      </w:r>
      <w:r w:rsidRPr="000B7529">
        <w:rPr>
          <w:rFonts w:ascii="Times New Roman" w:hAnsi="Times New Roman"/>
          <w:sz w:val="24"/>
          <w:szCs w:val="24"/>
        </w:rPr>
        <w:t>号裁决</w:t>
      </w:r>
      <w:proofErr w:type="gramStart"/>
      <w:r w:rsidRPr="000B7529">
        <w:rPr>
          <w:rFonts w:ascii="Times New Roman" w:hAnsi="Times New Roman"/>
          <w:sz w:val="24"/>
          <w:szCs w:val="24"/>
        </w:rPr>
        <w:t>书仅仅</w:t>
      </w:r>
      <w:proofErr w:type="gramEnd"/>
      <w:r w:rsidRPr="000B7529">
        <w:rPr>
          <w:rFonts w:ascii="Times New Roman" w:hAnsi="Times New Roman"/>
          <w:sz w:val="24"/>
          <w:szCs w:val="24"/>
        </w:rPr>
        <w:t>认定顾千秋未能证明</w:t>
      </w:r>
      <w:r>
        <w:rPr>
          <w:rFonts w:ascii="Times New Roman" w:hAnsi="Times New Roman" w:hint="eastAsia"/>
          <w:sz w:val="24"/>
          <w:szCs w:val="24"/>
        </w:rPr>
        <w:t>就涉案股权</w:t>
      </w:r>
      <w:r w:rsidRPr="000B7529">
        <w:rPr>
          <w:rFonts w:ascii="Times New Roman" w:hAnsi="Times New Roman"/>
          <w:sz w:val="24"/>
          <w:szCs w:val="24"/>
        </w:rPr>
        <w:t>实际出资而</w:t>
      </w:r>
      <w:r>
        <w:rPr>
          <w:rFonts w:ascii="Times New Roman" w:hAnsi="Times New Roman" w:hint="eastAsia"/>
          <w:sz w:val="24"/>
          <w:szCs w:val="24"/>
        </w:rPr>
        <w:t>无法证明</w:t>
      </w:r>
      <w:r w:rsidRPr="000B7529">
        <w:rPr>
          <w:rFonts w:ascii="Times New Roman" w:hAnsi="Times New Roman"/>
          <w:sz w:val="24"/>
          <w:szCs w:val="24"/>
        </w:rPr>
        <w:t>公司法意义上的</w:t>
      </w:r>
      <w:r>
        <w:rPr>
          <w:rFonts w:ascii="Times New Roman" w:hAnsi="Times New Roman" w:hint="eastAsia"/>
          <w:sz w:val="24"/>
          <w:szCs w:val="24"/>
        </w:rPr>
        <w:t>“</w:t>
      </w:r>
      <w:r w:rsidRPr="000B7529">
        <w:rPr>
          <w:rFonts w:ascii="Times New Roman" w:hAnsi="Times New Roman"/>
          <w:sz w:val="24"/>
          <w:szCs w:val="24"/>
        </w:rPr>
        <w:t>代持法律关系</w:t>
      </w:r>
      <w:r>
        <w:rPr>
          <w:rFonts w:ascii="Times New Roman" w:hAnsi="Times New Roman" w:hint="eastAsia"/>
          <w:sz w:val="24"/>
          <w:szCs w:val="24"/>
        </w:rPr>
        <w:t>”</w:t>
      </w:r>
      <w:r w:rsidRPr="000B7529">
        <w:rPr>
          <w:rFonts w:ascii="Times New Roman" w:hAnsi="Times New Roman"/>
          <w:sz w:val="24"/>
          <w:szCs w:val="24"/>
        </w:rPr>
        <w:t>成立。</w:t>
      </w:r>
    </w:p>
    <w:p w:rsidR="00A72586" w:rsidRDefault="004B07C4" w:rsidP="00A72586">
      <w:pPr>
        <w:spacing w:line="360" w:lineRule="auto"/>
        <w:ind w:firstLineChars="200" w:firstLine="480"/>
        <w:rPr>
          <w:rFonts w:ascii="Times New Roman" w:hAnsi="宋体"/>
          <w:sz w:val="24"/>
        </w:rPr>
      </w:pPr>
      <w:r>
        <w:rPr>
          <w:rFonts w:ascii="Times New Roman" w:hAnsi="Times New Roman" w:hint="eastAsia"/>
          <w:sz w:val="24"/>
          <w:szCs w:val="24"/>
        </w:rPr>
        <w:t>第二，综合</w:t>
      </w:r>
      <w:r w:rsidRPr="000B7529">
        <w:rPr>
          <w:rFonts w:ascii="Times New Roman" w:hAnsi="Times New Roman"/>
          <w:sz w:val="24"/>
          <w:szCs w:val="24"/>
        </w:rPr>
        <w:t>顾千秋与李剑波</w:t>
      </w:r>
      <w:r>
        <w:rPr>
          <w:rFonts w:ascii="Times New Roman" w:hAnsi="Times New Roman" w:hint="eastAsia"/>
          <w:sz w:val="24"/>
          <w:szCs w:val="24"/>
        </w:rPr>
        <w:t>共同创业的历史，并根据</w:t>
      </w:r>
      <w:r w:rsidRPr="00AA1F9B">
        <w:rPr>
          <w:rFonts w:ascii="宋体" w:hAnsi="宋体" w:hint="eastAsia"/>
          <w:sz w:val="24"/>
        </w:rPr>
        <w:t>《中华人民共和国合同法》第一百二十五</w:t>
      </w:r>
      <w:r>
        <w:rPr>
          <w:rFonts w:ascii="宋体" w:hAnsi="宋体" w:hint="eastAsia"/>
          <w:sz w:val="24"/>
        </w:rPr>
        <w:t>条关于合同解释的规则</w:t>
      </w:r>
      <w:r w:rsidR="00A72586">
        <w:rPr>
          <w:rFonts w:ascii="宋体" w:hAnsi="宋体" w:hint="eastAsia"/>
          <w:sz w:val="24"/>
        </w:rPr>
        <w:t>，</w:t>
      </w:r>
      <w:r w:rsidR="00A72586" w:rsidRPr="00C2264E">
        <w:rPr>
          <w:rFonts w:asciiTheme="majorEastAsia" w:eastAsiaTheme="majorEastAsia" w:hAnsiTheme="majorEastAsia"/>
          <w:b/>
          <w:sz w:val="24"/>
          <w:u w:val="single"/>
        </w:rPr>
        <w:t>《增资扩股协议书》第</w:t>
      </w:r>
      <w:r w:rsidR="00A72586" w:rsidRPr="00C2264E">
        <w:rPr>
          <w:rFonts w:ascii="Times New Roman" w:hAnsi="宋体"/>
          <w:b/>
          <w:sz w:val="24"/>
          <w:u w:val="single"/>
        </w:rPr>
        <w:t>四条</w:t>
      </w:r>
      <w:r w:rsidR="00A72586" w:rsidRPr="00C2264E">
        <w:rPr>
          <w:rFonts w:ascii="Times New Roman" w:hAnsi="宋体" w:hint="eastAsia"/>
          <w:b/>
          <w:sz w:val="24"/>
          <w:u w:val="single"/>
        </w:rPr>
        <w:t>只能解释为被申请人承诺在到期条件满足时（</w:t>
      </w:r>
      <w:r w:rsidR="007D42ED" w:rsidRPr="00C2264E">
        <w:rPr>
          <w:rFonts w:ascii="Times New Roman" w:hAnsi="宋体" w:hint="eastAsia"/>
          <w:b/>
          <w:sz w:val="24"/>
          <w:u w:val="single"/>
        </w:rPr>
        <w:t>2014</w:t>
      </w:r>
      <w:r w:rsidR="007D42ED" w:rsidRPr="00C2264E">
        <w:rPr>
          <w:rFonts w:ascii="Times New Roman" w:hAnsi="宋体" w:hint="eastAsia"/>
          <w:b/>
          <w:sz w:val="24"/>
          <w:u w:val="single"/>
        </w:rPr>
        <w:t>年</w:t>
      </w:r>
      <w:r w:rsidR="007D42ED" w:rsidRPr="00C2264E">
        <w:rPr>
          <w:rFonts w:ascii="Times New Roman" w:hAnsi="宋体" w:hint="eastAsia"/>
          <w:b/>
          <w:sz w:val="24"/>
          <w:u w:val="single"/>
        </w:rPr>
        <w:t>12</w:t>
      </w:r>
      <w:r w:rsidR="007D42ED" w:rsidRPr="00C2264E">
        <w:rPr>
          <w:rFonts w:ascii="Times New Roman" w:hAnsi="宋体" w:hint="eastAsia"/>
          <w:b/>
          <w:sz w:val="24"/>
          <w:u w:val="single"/>
        </w:rPr>
        <w:t>月</w:t>
      </w:r>
      <w:r w:rsidR="007D42ED" w:rsidRPr="00C2264E">
        <w:rPr>
          <w:rFonts w:ascii="Times New Roman" w:hAnsi="宋体" w:hint="eastAsia"/>
          <w:b/>
          <w:sz w:val="24"/>
          <w:u w:val="single"/>
        </w:rPr>
        <w:t>31</w:t>
      </w:r>
      <w:r w:rsidR="007D42ED" w:rsidRPr="00C2264E">
        <w:rPr>
          <w:rFonts w:ascii="Times New Roman" w:hAnsi="宋体" w:hint="eastAsia"/>
          <w:b/>
          <w:sz w:val="24"/>
          <w:u w:val="single"/>
        </w:rPr>
        <w:t>日前</w:t>
      </w:r>
      <w:r w:rsidR="00A72586" w:rsidRPr="00C2264E">
        <w:rPr>
          <w:rFonts w:ascii="Times New Roman" w:hAnsi="宋体" w:hint="eastAsia"/>
          <w:b/>
          <w:sz w:val="24"/>
          <w:u w:val="single"/>
        </w:rPr>
        <w:t>不离职、</w:t>
      </w:r>
      <w:proofErr w:type="gramStart"/>
      <w:r w:rsidR="00A72586" w:rsidRPr="00C2264E">
        <w:rPr>
          <w:rFonts w:ascii="Times New Roman" w:hAnsi="宋体" w:hint="eastAsia"/>
          <w:b/>
          <w:sz w:val="24"/>
          <w:u w:val="single"/>
        </w:rPr>
        <w:t>不</w:t>
      </w:r>
      <w:proofErr w:type="gramEnd"/>
      <w:r w:rsidR="00A72586" w:rsidRPr="00C2264E">
        <w:rPr>
          <w:rFonts w:ascii="Times New Roman" w:hAnsi="宋体" w:hint="eastAsia"/>
          <w:b/>
          <w:sz w:val="24"/>
          <w:u w:val="single"/>
        </w:rPr>
        <w:t>同业竞争</w:t>
      </w:r>
      <w:r w:rsidR="00266C9D" w:rsidRPr="00C2264E">
        <w:rPr>
          <w:rFonts w:ascii="Times New Roman" w:hAnsi="宋体" w:hint="eastAsia"/>
          <w:b/>
          <w:sz w:val="24"/>
          <w:u w:val="single"/>
        </w:rPr>
        <w:t>等</w:t>
      </w:r>
      <w:r w:rsidR="00A72586" w:rsidRPr="00C2264E">
        <w:rPr>
          <w:rFonts w:ascii="Times New Roman" w:hAnsi="宋体" w:hint="eastAsia"/>
          <w:b/>
          <w:sz w:val="24"/>
          <w:u w:val="single"/>
        </w:rPr>
        <w:t>损害公司利益）将涉案股权转让给申请人</w:t>
      </w:r>
      <w:r w:rsidR="00D978CF">
        <w:rPr>
          <w:rFonts w:ascii="Times New Roman" w:hAnsi="宋体" w:hint="eastAsia"/>
          <w:sz w:val="24"/>
        </w:rPr>
        <w:t>（更详细内容参见申请人就被申请人证据</w:t>
      </w:r>
      <w:proofErr w:type="gramStart"/>
      <w:r w:rsidR="00D978CF">
        <w:rPr>
          <w:rFonts w:ascii="Times New Roman" w:hAnsi="宋体" w:hint="eastAsia"/>
          <w:sz w:val="24"/>
        </w:rPr>
        <w:t>一</w:t>
      </w:r>
      <w:proofErr w:type="gramEnd"/>
      <w:r w:rsidR="00D978CF">
        <w:rPr>
          <w:rFonts w:ascii="Times New Roman" w:hAnsi="宋体" w:hint="eastAsia"/>
          <w:sz w:val="24"/>
        </w:rPr>
        <w:t>的质证意见）</w:t>
      </w:r>
      <w:r w:rsidR="00A72586">
        <w:rPr>
          <w:rFonts w:ascii="Times New Roman" w:hAnsi="宋体" w:hint="eastAsia"/>
          <w:sz w:val="24"/>
        </w:rPr>
        <w:t>：</w:t>
      </w:r>
      <w:r w:rsidR="00A72586" w:rsidRPr="00A72586">
        <w:rPr>
          <w:rFonts w:ascii="Times New Roman" w:hAnsi="宋体" w:hint="eastAsia"/>
          <w:sz w:val="24"/>
        </w:rPr>
        <w:t>首先，就合同所使用的词句而言，《增资扩股协议书》使用的是“代持”，“代持”并不是一个有确切含义的法律用语，不能唯一确定解释为“股权代持法律关系”。其次，就《增资扩股协议书》而言，</w:t>
      </w:r>
      <w:r w:rsidR="00A72586">
        <w:rPr>
          <w:rFonts w:ascii="Times New Roman" w:hAnsi="宋体" w:hint="eastAsia"/>
          <w:sz w:val="24"/>
        </w:rPr>
        <w:t>（</w:t>
      </w:r>
      <w:r w:rsidR="00A72586">
        <w:rPr>
          <w:rFonts w:ascii="Times New Roman" w:hAnsi="宋体" w:hint="eastAsia"/>
          <w:sz w:val="24"/>
        </w:rPr>
        <w:t>1</w:t>
      </w:r>
      <w:r w:rsidR="00A72586">
        <w:rPr>
          <w:rFonts w:ascii="Times New Roman" w:hAnsi="宋体" w:hint="eastAsia"/>
          <w:sz w:val="24"/>
        </w:rPr>
        <w:t>）</w:t>
      </w:r>
      <w:r w:rsidR="00A72586" w:rsidRPr="00A72586">
        <w:rPr>
          <w:rFonts w:ascii="Times New Roman" w:hAnsi="宋体" w:hint="eastAsia"/>
          <w:sz w:val="24"/>
        </w:rPr>
        <w:t>对合同签订各方的描述中，将顾千秋与李剑波合称为“创始股东”、“原股东”。</w:t>
      </w:r>
      <w:r w:rsidR="00A72586">
        <w:rPr>
          <w:rFonts w:ascii="Times New Roman" w:hAnsi="宋体" w:hint="eastAsia"/>
          <w:sz w:val="24"/>
        </w:rPr>
        <w:t>（</w:t>
      </w:r>
      <w:r w:rsidR="00A72586">
        <w:rPr>
          <w:rFonts w:ascii="Times New Roman" w:hAnsi="宋体" w:hint="eastAsia"/>
          <w:sz w:val="24"/>
        </w:rPr>
        <w:t>2</w:t>
      </w:r>
      <w:r w:rsidR="00A72586">
        <w:rPr>
          <w:rFonts w:ascii="Times New Roman" w:hAnsi="宋体" w:hint="eastAsia"/>
          <w:sz w:val="24"/>
        </w:rPr>
        <w:t>）</w:t>
      </w:r>
      <w:r w:rsidR="00A72586" w:rsidRPr="00A72586">
        <w:rPr>
          <w:rFonts w:ascii="Times New Roman" w:hAnsi="宋体" w:hint="eastAsia"/>
          <w:sz w:val="24"/>
        </w:rPr>
        <w:t>鉴于部分第</w:t>
      </w:r>
      <w:r w:rsidR="00A72586" w:rsidRPr="00A72586">
        <w:rPr>
          <w:rFonts w:ascii="Times New Roman" w:hAnsi="宋体" w:hint="eastAsia"/>
          <w:sz w:val="24"/>
        </w:rPr>
        <w:t>2</w:t>
      </w:r>
      <w:r w:rsidR="00A72586" w:rsidRPr="00A72586">
        <w:rPr>
          <w:rFonts w:ascii="Times New Roman" w:hAnsi="宋体" w:hint="eastAsia"/>
          <w:sz w:val="24"/>
        </w:rPr>
        <w:t>点中陈述性地描述，“李剑波持有的公司</w:t>
      </w:r>
      <w:r w:rsidR="00A72586" w:rsidRPr="00A72586">
        <w:rPr>
          <w:rFonts w:ascii="Times New Roman" w:hAnsi="宋体" w:hint="eastAsia"/>
          <w:sz w:val="24"/>
        </w:rPr>
        <w:t>66%</w:t>
      </w:r>
      <w:r w:rsidR="00A72586" w:rsidRPr="00A72586">
        <w:rPr>
          <w:rFonts w:ascii="Times New Roman" w:hAnsi="宋体" w:hint="eastAsia"/>
          <w:sz w:val="24"/>
        </w:rPr>
        <w:t>的股权中……</w:t>
      </w:r>
      <w:r w:rsidR="00A72586" w:rsidRPr="00A72586">
        <w:rPr>
          <w:rFonts w:ascii="Times New Roman" w:hAnsi="宋体" w:hint="eastAsia"/>
          <w:sz w:val="24"/>
        </w:rPr>
        <w:t>20%</w:t>
      </w:r>
      <w:r w:rsidR="00A72586" w:rsidRPr="00A72586">
        <w:rPr>
          <w:rFonts w:ascii="Times New Roman" w:hAnsi="宋体" w:hint="eastAsia"/>
          <w:sz w:val="24"/>
        </w:rPr>
        <w:t>的公司股权为代顾千秋持有</w:t>
      </w:r>
      <w:r w:rsidR="00A72586" w:rsidRPr="00A72586">
        <w:rPr>
          <w:rFonts w:ascii="Times New Roman" w:hAnsi="宋体"/>
          <w:sz w:val="24"/>
        </w:rPr>
        <w:t>”</w:t>
      </w:r>
      <w:r w:rsidR="00A72586" w:rsidRPr="00A72586">
        <w:rPr>
          <w:rFonts w:ascii="Times New Roman" w:hAnsi="宋体" w:hint="eastAsia"/>
          <w:sz w:val="24"/>
        </w:rPr>
        <w:t>。</w:t>
      </w:r>
      <w:r w:rsidR="00A72586">
        <w:rPr>
          <w:rFonts w:ascii="Times New Roman" w:hAnsi="宋体" w:hint="eastAsia"/>
          <w:sz w:val="24"/>
        </w:rPr>
        <w:t>（</w:t>
      </w:r>
      <w:r w:rsidR="00A72586">
        <w:rPr>
          <w:rFonts w:ascii="Times New Roman" w:hAnsi="宋体" w:hint="eastAsia"/>
          <w:sz w:val="24"/>
        </w:rPr>
        <w:t>3</w:t>
      </w:r>
      <w:r w:rsidR="00A72586">
        <w:rPr>
          <w:rFonts w:ascii="Times New Roman" w:hAnsi="宋体" w:hint="eastAsia"/>
          <w:sz w:val="24"/>
        </w:rPr>
        <w:t>）</w:t>
      </w:r>
      <w:r w:rsidR="00A72586" w:rsidRPr="00A72586">
        <w:rPr>
          <w:rFonts w:ascii="Times New Roman" w:hAnsi="宋体" w:hint="eastAsia"/>
          <w:sz w:val="24"/>
        </w:rPr>
        <w:t>鉴于部分第</w:t>
      </w:r>
      <w:r w:rsidR="00A72586" w:rsidRPr="00A72586">
        <w:rPr>
          <w:rFonts w:ascii="Times New Roman" w:hAnsi="宋体" w:hint="eastAsia"/>
          <w:sz w:val="24"/>
        </w:rPr>
        <w:t>2</w:t>
      </w:r>
      <w:r w:rsidR="00A72586" w:rsidRPr="00A72586">
        <w:rPr>
          <w:rFonts w:ascii="Times New Roman" w:hAnsi="宋体" w:hint="eastAsia"/>
          <w:sz w:val="24"/>
        </w:rPr>
        <w:t>点、合同正文第</w:t>
      </w:r>
      <w:r w:rsidR="00A72586" w:rsidRPr="00A72586">
        <w:rPr>
          <w:rFonts w:ascii="Times New Roman" w:hAnsi="宋体" w:hint="eastAsia"/>
          <w:sz w:val="24"/>
        </w:rPr>
        <w:t>3.6</w:t>
      </w:r>
      <w:r w:rsidR="00A72586" w:rsidRPr="00A72586">
        <w:rPr>
          <w:rFonts w:ascii="Times New Roman" w:hAnsi="宋体" w:hint="eastAsia"/>
          <w:sz w:val="24"/>
        </w:rPr>
        <w:t>条多次强调“实际的股权结构”也是为了突出李剑波是代顾千秋持有股权。</w:t>
      </w:r>
      <w:r w:rsidR="00266C9D">
        <w:rPr>
          <w:rFonts w:ascii="Times New Roman" w:hAnsi="宋体" w:hint="eastAsia"/>
          <w:sz w:val="24"/>
        </w:rPr>
        <w:t>（</w:t>
      </w:r>
      <w:r w:rsidR="00266C9D">
        <w:rPr>
          <w:rFonts w:ascii="Times New Roman" w:hAnsi="宋体" w:hint="eastAsia"/>
          <w:sz w:val="24"/>
        </w:rPr>
        <w:t>4</w:t>
      </w:r>
      <w:r w:rsidR="00266C9D">
        <w:rPr>
          <w:rFonts w:ascii="Times New Roman" w:hAnsi="宋体" w:hint="eastAsia"/>
          <w:sz w:val="24"/>
        </w:rPr>
        <w:t>）</w:t>
      </w:r>
      <w:r w:rsidR="00A72586" w:rsidRPr="00A72586">
        <w:rPr>
          <w:rFonts w:ascii="Times New Roman" w:hAnsi="宋体" w:hint="eastAsia"/>
          <w:sz w:val="24"/>
        </w:rPr>
        <w:t>第</w:t>
      </w:r>
      <w:r w:rsidR="00A72586" w:rsidRPr="00A72586">
        <w:rPr>
          <w:rFonts w:ascii="Times New Roman" w:hAnsi="宋体" w:hint="eastAsia"/>
          <w:sz w:val="24"/>
        </w:rPr>
        <w:t>8.1</w:t>
      </w:r>
      <w:r w:rsidR="00A72586" w:rsidRPr="00A72586">
        <w:rPr>
          <w:rFonts w:ascii="Times New Roman" w:hAnsi="宋体" w:hint="eastAsia"/>
          <w:sz w:val="24"/>
        </w:rPr>
        <w:t>条，要求顾千秋让渡</w:t>
      </w:r>
      <w:proofErr w:type="gramStart"/>
      <w:r w:rsidR="00A72586" w:rsidRPr="00A72586">
        <w:rPr>
          <w:rFonts w:ascii="Times New Roman" w:hAnsi="宋体" w:hint="eastAsia"/>
          <w:sz w:val="24"/>
        </w:rPr>
        <w:t>吾游公司</w:t>
      </w:r>
      <w:proofErr w:type="gramEnd"/>
      <w:r w:rsidR="00A72586" w:rsidRPr="00A72586">
        <w:rPr>
          <w:rFonts w:ascii="Times New Roman" w:hAnsi="宋体" w:hint="eastAsia"/>
          <w:sz w:val="24"/>
        </w:rPr>
        <w:t>股权用于员工股权激励。</w:t>
      </w:r>
      <w:r w:rsidR="00A72586">
        <w:rPr>
          <w:rFonts w:ascii="Times New Roman" w:hAnsi="宋体" w:hint="eastAsia"/>
          <w:sz w:val="24"/>
        </w:rPr>
        <w:t>（</w:t>
      </w:r>
      <w:r w:rsidR="00266C9D">
        <w:rPr>
          <w:rFonts w:ascii="Times New Roman" w:hAnsi="宋体" w:hint="eastAsia"/>
          <w:sz w:val="24"/>
        </w:rPr>
        <w:t>5</w:t>
      </w:r>
      <w:r w:rsidR="00A72586">
        <w:rPr>
          <w:rFonts w:ascii="Times New Roman" w:hAnsi="宋体" w:hint="eastAsia"/>
          <w:sz w:val="24"/>
        </w:rPr>
        <w:t>）</w:t>
      </w:r>
      <w:r w:rsidR="00A72586" w:rsidRPr="00A72586">
        <w:rPr>
          <w:rFonts w:ascii="Times New Roman" w:hAnsi="宋体" w:hint="eastAsia"/>
          <w:sz w:val="24"/>
        </w:rPr>
        <w:t>第</w:t>
      </w:r>
      <w:r w:rsidR="00A72586" w:rsidRPr="00A72586">
        <w:rPr>
          <w:rFonts w:ascii="Times New Roman" w:hAnsi="宋体" w:hint="eastAsia"/>
          <w:sz w:val="24"/>
        </w:rPr>
        <w:t>15.3</w:t>
      </w:r>
      <w:r w:rsidR="00A72586" w:rsidRPr="00A72586">
        <w:rPr>
          <w:rFonts w:ascii="Times New Roman" w:hAnsi="宋体" w:hint="eastAsia"/>
          <w:sz w:val="24"/>
        </w:rPr>
        <w:t>条反复强调李剑波、顾千秋之间需要</w:t>
      </w:r>
      <w:proofErr w:type="gramStart"/>
      <w:r w:rsidR="00A72586" w:rsidRPr="00A72586">
        <w:rPr>
          <w:rFonts w:ascii="Times New Roman" w:hAnsi="宋体" w:hint="eastAsia"/>
          <w:sz w:val="24"/>
        </w:rPr>
        <w:t>解除代持关系</w:t>
      </w:r>
      <w:proofErr w:type="gramEnd"/>
      <w:r w:rsidR="00A72586" w:rsidRPr="00A72586">
        <w:rPr>
          <w:rFonts w:ascii="Times New Roman" w:hAnsi="宋体" w:hint="eastAsia"/>
          <w:sz w:val="24"/>
        </w:rPr>
        <w:t>。</w:t>
      </w:r>
      <w:r w:rsidR="00A72586">
        <w:rPr>
          <w:rFonts w:ascii="宋体" w:hAnsi="宋体" w:hint="eastAsia"/>
          <w:sz w:val="24"/>
        </w:rPr>
        <w:t>再次</w:t>
      </w:r>
      <w:r w:rsidR="00A72586" w:rsidRPr="00A72586">
        <w:rPr>
          <w:rFonts w:ascii="Times New Roman" w:hAnsi="宋体" w:hint="eastAsia"/>
          <w:sz w:val="24"/>
        </w:rPr>
        <w:t>，就合同的目的而言，（</w:t>
      </w:r>
      <w:r w:rsidR="00A72586" w:rsidRPr="00A72586">
        <w:rPr>
          <w:rFonts w:ascii="Times New Roman" w:hAnsi="宋体" w:hint="eastAsia"/>
          <w:sz w:val="24"/>
        </w:rPr>
        <w:t>1</w:t>
      </w:r>
      <w:r w:rsidR="00A72586" w:rsidRPr="00A72586">
        <w:rPr>
          <w:rFonts w:ascii="Times New Roman" w:hAnsi="宋体" w:hint="eastAsia"/>
          <w:sz w:val="24"/>
        </w:rPr>
        <w:t>）顾千秋是以李剑波合伙人的身份进行创业。（</w:t>
      </w:r>
      <w:r w:rsidR="00A72586" w:rsidRPr="00A72586">
        <w:rPr>
          <w:rFonts w:ascii="Times New Roman" w:hAnsi="宋体" w:hint="eastAsia"/>
          <w:sz w:val="24"/>
        </w:rPr>
        <w:t>2</w:t>
      </w:r>
      <w:r w:rsidR="00A72586" w:rsidRPr="00A72586">
        <w:rPr>
          <w:rFonts w:ascii="Times New Roman" w:hAnsi="宋体" w:hint="eastAsia"/>
          <w:sz w:val="24"/>
        </w:rPr>
        <w:t>）《增资扩股协议书》签订前后，顾千秋以股东身份参与</w:t>
      </w:r>
      <w:proofErr w:type="gramStart"/>
      <w:r w:rsidR="00A72586" w:rsidRPr="00A72586">
        <w:rPr>
          <w:rFonts w:ascii="Times New Roman" w:hAnsi="宋体" w:hint="eastAsia"/>
          <w:sz w:val="24"/>
        </w:rPr>
        <w:t>吾游公司</w:t>
      </w:r>
      <w:proofErr w:type="gramEnd"/>
      <w:r w:rsidR="00A72586" w:rsidRPr="00A72586">
        <w:rPr>
          <w:rFonts w:ascii="Times New Roman" w:hAnsi="宋体" w:hint="eastAsia"/>
          <w:sz w:val="24"/>
        </w:rPr>
        <w:t>章程的讨论，并学习“让大家觉得股份稀释大概是一个什么进程”。</w:t>
      </w:r>
      <w:r w:rsidR="00C2264E">
        <w:rPr>
          <w:rFonts w:ascii="Times New Roman" w:hAnsi="宋体" w:hint="eastAsia"/>
          <w:sz w:val="24"/>
        </w:rPr>
        <w:t>（见申请人证据十一）</w:t>
      </w:r>
      <w:r w:rsidR="00A72586" w:rsidRPr="00A72586">
        <w:rPr>
          <w:rFonts w:ascii="Times New Roman" w:hAnsi="宋体" w:hint="eastAsia"/>
          <w:sz w:val="24"/>
        </w:rPr>
        <w:t>（</w:t>
      </w:r>
      <w:r w:rsidR="00A72586" w:rsidRPr="00A72586">
        <w:rPr>
          <w:rFonts w:ascii="Times New Roman" w:hAnsi="宋体" w:hint="eastAsia"/>
          <w:sz w:val="24"/>
        </w:rPr>
        <w:t>3</w:t>
      </w:r>
      <w:r w:rsidR="00A72586" w:rsidRPr="00A72586">
        <w:rPr>
          <w:rFonts w:ascii="Times New Roman" w:hAnsi="宋体" w:hint="eastAsia"/>
          <w:sz w:val="24"/>
        </w:rPr>
        <w:t>）《增资扩股协议书》完全是将</w:t>
      </w:r>
      <w:proofErr w:type="gramStart"/>
      <w:r w:rsidR="00A72586" w:rsidRPr="00A72586">
        <w:rPr>
          <w:rFonts w:ascii="Times New Roman" w:hAnsi="宋体" w:hint="eastAsia"/>
          <w:sz w:val="24"/>
        </w:rPr>
        <w:t>顾千伙作为吾游公司</w:t>
      </w:r>
      <w:proofErr w:type="gramEnd"/>
      <w:r w:rsidR="00A72586" w:rsidRPr="00A72586">
        <w:rPr>
          <w:rFonts w:ascii="Times New Roman" w:hAnsi="宋体" w:hint="eastAsia"/>
          <w:sz w:val="24"/>
        </w:rPr>
        <w:t>股东对待。（</w:t>
      </w:r>
      <w:r w:rsidR="00A72586" w:rsidRPr="00A72586">
        <w:rPr>
          <w:rFonts w:ascii="Times New Roman" w:hAnsi="宋体" w:hint="eastAsia"/>
          <w:sz w:val="24"/>
        </w:rPr>
        <w:t>4</w:t>
      </w:r>
      <w:r w:rsidR="00A72586" w:rsidRPr="00A72586">
        <w:rPr>
          <w:rFonts w:ascii="Times New Roman" w:hAnsi="宋体" w:hint="eastAsia"/>
          <w:sz w:val="24"/>
        </w:rPr>
        <w:t>）李剑波与顾千秋电话讨论时，李剑波仍然认可自己的股权转让义务。</w:t>
      </w:r>
      <w:r w:rsidR="00C2264E">
        <w:rPr>
          <w:rFonts w:ascii="Times New Roman" w:hAnsi="宋体" w:hint="eastAsia"/>
          <w:sz w:val="24"/>
        </w:rPr>
        <w:t>（见申请人证据十二）</w:t>
      </w:r>
      <w:r w:rsidR="00A72586" w:rsidRPr="00A72586">
        <w:rPr>
          <w:rFonts w:ascii="Times New Roman" w:hAnsi="宋体" w:hint="eastAsia"/>
          <w:sz w:val="24"/>
        </w:rPr>
        <w:t>第四，就交易习惯而言，对于创业公司来说，早期由创业</w:t>
      </w:r>
      <w:r w:rsidR="00A72586" w:rsidRPr="00A72586">
        <w:rPr>
          <w:rFonts w:ascii="Times New Roman" w:hAnsi="宋体" w:hint="eastAsia"/>
          <w:sz w:val="24"/>
        </w:rPr>
        <w:lastRenderedPageBreak/>
        <w:t>团队老大作为显</w:t>
      </w:r>
      <w:proofErr w:type="gramStart"/>
      <w:r w:rsidR="00A72586" w:rsidRPr="00A72586">
        <w:rPr>
          <w:rFonts w:ascii="Times New Roman" w:hAnsi="宋体" w:hint="eastAsia"/>
          <w:sz w:val="24"/>
        </w:rPr>
        <w:t>名股东代整个</w:t>
      </w:r>
      <w:proofErr w:type="gramEnd"/>
      <w:r w:rsidR="00A72586" w:rsidRPr="00A72586">
        <w:rPr>
          <w:rFonts w:ascii="Times New Roman" w:hAnsi="宋体" w:hint="eastAsia"/>
          <w:sz w:val="24"/>
        </w:rPr>
        <w:t>创业团队持有股权是较为常见的安排，在随后融资过程中，随着公司规范程度的提高，解除股权</w:t>
      </w:r>
      <w:proofErr w:type="gramStart"/>
      <w:r w:rsidR="00A72586" w:rsidRPr="00A72586">
        <w:rPr>
          <w:rFonts w:ascii="Times New Roman" w:hAnsi="宋体" w:hint="eastAsia"/>
          <w:sz w:val="24"/>
        </w:rPr>
        <w:t>代持关系</w:t>
      </w:r>
      <w:proofErr w:type="gramEnd"/>
      <w:r w:rsidR="00A72586" w:rsidRPr="00A72586">
        <w:rPr>
          <w:rFonts w:ascii="Times New Roman" w:hAnsi="宋体" w:hint="eastAsia"/>
          <w:sz w:val="24"/>
        </w:rPr>
        <w:t>亦是常见的安排。最后，就诚实信用原则而言，李剑波在《增资扩股协议书》中明确承认</w:t>
      </w:r>
      <w:proofErr w:type="gramStart"/>
      <w:r w:rsidR="00A72586" w:rsidRPr="00A72586">
        <w:rPr>
          <w:rFonts w:ascii="Times New Roman" w:hAnsi="宋体" w:hint="eastAsia"/>
          <w:sz w:val="24"/>
        </w:rPr>
        <w:t>代持关系</w:t>
      </w:r>
      <w:proofErr w:type="gramEnd"/>
      <w:r w:rsidR="00A72586" w:rsidRPr="00A72586">
        <w:rPr>
          <w:rFonts w:ascii="Times New Roman" w:hAnsi="宋体" w:hint="eastAsia"/>
          <w:sz w:val="24"/>
        </w:rPr>
        <w:t>的存在，并承诺将争议股权转让给顾千秋的情况下，李剑波否认</w:t>
      </w:r>
      <w:proofErr w:type="gramStart"/>
      <w:r w:rsidR="00A72586" w:rsidRPr="00A72586">
        <w:rPr>
          <w:rFonts w:ascii="Times New Roman" w:hAnsi="宋体" w:hint="eastAsia"/>
          <w:sz w:val="24"/>
        </w:rPr>
        <w:t>代持关系</w:t>
      </w:r>
      <w:proofErr w:type="gramEnd"/>
      <w:r w:rsidR="00A72586" w:rsidRPr="00A72586">
        <w:rPr>
          <w:rFonts w:ascii="Times New Roman" w:hAnsi="宋体" w:hint="eastAsia"/>
          <w:sz w:val="24"/>
        </w:rPr>
        <w:t>的存在，并要求对“相应的股权代持”作其他解释，明显是</w:t>
      </w:r>
      <w:proofErr w:type="gramStart"/>
      <w:r w:rsidR="00A72586" w:rsidRPr="00A72586">
        <w:rPr>
          <w:rFonts w:ascii="Times New Roman" w:hAnsi="宋体" w:hint="eastAsia"/>
          <w:sz w:val="24"/>
        </w:rPr>
        <w:t>不</w:t>
      </w:r>
      <w:proofErr w:type="gramEnd"/>
      <w:r w:rsidR="00A72586" w:rsidRPr="00A72586">
        <w:rPr>
          <w:rFonts w:ascii="Times New Roman" w:hAnsi="宋体" w:hint="eastAsia"/>
          <w:sz w:val="24"/>
        </w:rPr>
        <w:t>诚信的。</w:t>
      </w:r>
    </w:p>
    <w:p w:rsidR="00270531" w:rsidRDefault="00270531" w:rsidP="00A72586">
      <w:pPr>
        <w:spacing w:line="360" w:lineRule="auto"/>
        <w:ind w:firstLineChars="200" w:firstLine="480"/>
        <w:rPr>
          <w:rFonts w:ascii="Times New Roman" w:hAnsi="Times New Roman"/>
          <w:sz w:val="24"/>
          <w:szCs w:val="24"/>
        </w:rPr>
      </w:pPr>
      <w:r>
        <w:rPr>
          <w:rFonts w:ascii="Times New Roman" w:hAnsi="宋体" w:hint="eastAsia"/>
          <w:sz w:val="24"/>
        </w:rPr>
        <w:t>第三，被申请人对</w:t>
      </w:r>
      <w:r w:rsidRPr="000B7529">
        <w:rPr>
          <w:rFonts w:ascii="Times New Roman" w:hAnsi="Times New Roman"/>
          <w:sz w:val="24"/>
          <w:szCs w:val="24"/>
        </w:rPr>
        <w:t>《增资扩股协议书》第四条</w:t>
      </w:r>
      <w:r>
        <w:rPr>
          <w:rFonts w:ascii="Times New Roman" w:hAnsi="Times New Roman" w:hint="eastAsia"/>
          <w:sz w:val="24"/>
          <w:szCs w:val="24"/>
        </w:rPr>
        <w:t>真实意思表示的</w:t>
      </w:r>
      <w:r w:rsidR="00AF0204">
        <w:rPr>
          <w:rFonts w:ascii="Times New Roman" w:hAnsi="Times New Roman" w:hint="eastAsia"/>
          <w:sz w:val="24"/>
          <w:szCs w:val="24"/>
        </w:rPr>
        <w:t>多次</w:t>
      </w:r>
      <w:r>
        <w:rPr>
          <w:rFonts w:ascii="Times New Roman" w:hAnsi="Times New Roman" w:hint="eastAsia"/>
          <w:sz w:val="24"/>
          <w:szCs w:val="24"/>
        </w:rPr>
        <w:t>陈述亦可以说明李剑波负有股权转让的义务：在</w:t>
      </w:r>
      <w:r w:rsidRPr="000B7529">
        <w:rPr>
          <w:rFonts w:ascii="Times New Roman" w:hAnsi="Times New Roman"/>
          <w:sz w:val="24"/>
          <w:szCs w:val="24"/>
        </w:rPr>
        <w:t>D556</w:t>
      </w:r>
      <w:r w:rsidRPr="000B7529">
        <w:rPr>
          <w:rFonts w:ascii="Times New Roman" w:hAnsi="Times New Roman"/>
          <w:sz w:val="24"/>
          <w:szCs w:val="24"/>
        </w:rPr>
        <w:t>号裁决书</w:t>
      </w:r>
      <w:r>
        <w:rPr>
          <w:rFonts w:ascii="Times New Roman" w:hAnsi="Times New Roman" w:hint="eastAsia"/>
          <w:sz w:val="24"/>
          <w:szCs w:val="24"/>
        </w:rPr>
        <w:t>一案中，李剑波及其代理人认为顾千秋在</w:t>
      </w:r>
      <w:r w:rsidRPr="000B7529">
        <w:rPr>
          <w:rFonts w:ascii="Times New Roman" w:hAnsi="Times New Roman"/>
          <w:sz w:val="24"/>
          <w:szCs w:val="24"/>
        </w:rPr>
        <w:t>《增资扩股协议书》第四条</w:t>
      </w:r>
      <w:r>
        <w:rPr>
          <w:rFonts w:ascii="Times New Roman" w:hAnsi="Times New Roman" w:hint="eastAsia"/>
          <w:sz w:val="24"/>
          <w:szCs w:val="24"/>
        </w:rPr>
        <w:t>下享有“期权”；李剑波在本案庭审时明确陈述其本意是“激励”；李剑波代理人在本案庭审时陈述</w:t>
      </w:r>
      <w:r w:rsidRPr="000B7529">
        <w:rPr>
          <w:rFonts w:ascii="Times New Roman" w:hAnsi="Times New Roman"/>
          <w:sz w:val="24"/>
          <w:szCs w:val="24"/>
        </w:rPr>
        <w:t>《增资扩股协议书》第四条</w:t>
      </w:r>
      <w:r>
        <w:rPr>
          <w:rFonts w:ascii="Times New Roman" w:hAnsi="Times New Roman" w:hint="eastAsia"/>
          <w:sz w:val="24"/>
          <w:szCs w:val="24"/>
        </w:rPr>
        <w:t>是附条件的民事法律行为（但其将“代持”</w:t>
      </w:r>
      <w:r w:rsidR="00680C31">
        <w:rPr>
          <w:rFonts w:ascii="Times New Roman" w:hAnsi="Times New Roman" w:hint="eastAsia"/>
          <w:sz w:val="24"/>
          <w:szCs w:val="24"/>
        </w:rPr>
        <w:t>作为一项</w:t>
      </w:r>
      <w:r>
        <w:rPr>
          <w:rFonts w:ascii="Times New Roman" w:hAnsi="Times New Roman" w:hint="eastAsia"/>
          <w:sz w:val="24"/>
          <w:szCs w:val="24"/>
        </w:rPr>
        <w:t>条件）。</w:t>
      </w:r>
      <w:r w:rsidRPr="00C2264E">
        <w:rPr>
          <w:rFonts w:ascii="Times New Roman" w:hAnsi="Times New Roman" w:hint="eastAsia"/>
          <w:b/>
          <w:sz w:val="24"/>
          <w:szCs w:val="24"/>
          <w:u w:val="single"/>
        </w:rPr>
        <w:t>不论是“期权”、“激励”、“附条件的民事法律行为”的陈述，毫无例外地</w:t>
      </w:r>
      <w:r w:rsidR="00266C9D" w:rsidRPr="00C2264E">
        <w:rPr>
          <w:rFonts w:ascii="Times New Roman" w:hAnsi="Times New Roman" w:hint="eastAsia"/>
          <w:b/>
          <w:sz w:val="24"/>
          <w:szCs w:val="24"/>
          <w:u w:val="single"/>
        </w:rPr>
        <w:t>，</w:t>
      </w:r>
      <w:r w:rsidRPr="00C2264E">
        <w:rPr>
          <w:rFonts w:ascii="Times New Roman" w:hAnsi="Times New Roman" w:hint="eastAsia"/>
          <w:b/>
          <w:sz w:val="24"/>
          <w:szCs w:val="24"/>
          <w:u w:val="single"/>
        </w:rPr>
        <w:t>李剑波都承认其股权转让的义务，只是认为这种转让是附有“某种条件”</w:t>
      </w:r>
      <w:r w:rsidR="00680C31" w:rsidRPr="00C2264E">
        <w:rPr>
          <w:rFonts w:ascii="Times New Roman" w:hAnsi="Times New Roman" w:hint="eastAsia"/>
          <w:b/>
          <w:sz w:val="24"/>
          <w:szCs w:val="24"/>
          <w:u w:val="single"/>
        </w:rPr>
        <w:t>。</w:t>
      </w:r>
      <w:r w:rsidR="00680C31">
        <w:rPr>
          <w:rFonts w:ascii="Times New Roman" w:hAnsi="Times New Roman" w:hint="eastAsia"/>
          <w:sz w:val="24"/>
          <w:szCs w:val="24"/>
        </w:rPr>
        <w:t>从</w:t>
      </w:r>
      <w:r w:rsidR="00680C31" w:rsidRPr="000B7529">
        <w:rPr>
          <w:rFonts w:ascii="Times New Roman" w:hAnsi="Times New Roman"/>
          <w:sz w:val="24"/>
          <w:szCs w:val="24"/>
        </w:rPr>
        <w:t>《增资扩股协议书》第四条</w:t>
      </w:r>
      <w:r w:rsidR="00680C31">
        <w:rPr>
          <w:rFonts w:ascii="Times New Roman" w:hAnsi="Times New Roman" w:hint="eastAsia"/>
          <w:sz w:val="24"/>
          <w:szCs w:val="24"/>
        </w:rPr>
        <w:t>及其他条文可以看出，李剑波转让股权的义务所附条件</w:t>
      </w:r>
      <w:r w:rsidR="00680C31" w:rsidRPr="00F5363B">
        <w:rPr>
          <w:rFonts w:ascii="Times New Roman" w:hAnsi="Times New Roman" w:hint="eastAsia"/>
          <w:b/>
          <w:sz w:val="24"/>
          <w:szCs w:val="24"/>
          <w:u w:val="single"/>
        </w:rPr>
        <w:t>有且仅有</w:t>
      </w:r>
      <w:r w:rsidR="00680C31">
        <w:rPr>
          <w:rFonts w:ascii="Times New Roman" w:hAnsi="Times New Roman" w:hint="eastAsia"/>
          <w:sz w:val="24"/>
          <w:szCs w:val="24"/>
        </w:rPr>
        <w:t>“</w:t>
      </w:r>
      <w:r w:rsidR="00680C31">
        <w:rPr>
          <w:rFonts w:ascii="Times New Roman" w:hAnsi="Times New Roman" w:hint="eastAsia"/>
          <w:sz w:val="24"/>
          <w:szCs w:val="24"/>
        </w:rPr>
        <w:t>2014</w:t>
      </w:r>
      <w:r w:rsidR="00680C31">
        <w:rPr>
          <w:rFonts w:ascii="Times New Roman" w:hAnsi="Times New Roman" w:hint="eastAsia"/>
          <w:sz w:val="24"/>
          <w:szCs w:val="24"/>
        </w:rPr>
        <w:t>年</w:t>
      </w:r>
      <w:r w:rsidR="00680C31">
        <w:rPr>
          <w:rFonts w:ascii="Times New Roman" w:hAnsi="Times New Roman" w:hint="eastAsia"/>
          <w:sz w:val="24"/>
          <w:szCs w:val="24"/>
        </w:rPr>
        <w:t>12</w:t>
      </w:r>
      <w:r w:rsidR="00680C31">
        <w:rPr>
          <w:rFonts w:ascii="Times New Roman" w:hAnsi="Times New Roman" w:hint="eastAsia"/>
          <w:sz w:val="24"/>
          <w:szCs w:val="24"/>
        </w:rPr>
        <w:t>月</w:t>
      </w:r>
      <w:r w:rsidR="00680C31">
        <w:rPr>
          <w:rFonts w:ascii="Times New Roman" w:hAnsi="Times New Roman" w:hint="eastAsia"/>
          <w:sz w:val="24"/>
          <w:szCs w:val="24"/>
        </w:rPr>
        <w:t>31</w:t>
      </w:r>
      <w:r w:rsidR="00680C31">
        <w:rPr>
          <w:rFonts w:ascii="Times New Roman" w:hAnsi="Times New Roman" w:hint="eastAsia"/>
          <w:sz w:val="24"/>
          <w:szCs w:val="24"/>
        </w:rPr>
        <w:t>日前</w:t>
      </w:r>
      <w:r w:rsidR="00D978CF">
        <w:rPr>
          <w:rFonts w:ascii="Times New Roman" w:hAnsi="Times New Roman" w:hint="eastAsia"/>
          <w:sz w:val="24"/>
          <w:szCs w:val="24"/>
        </w:rPr>
        <w:t>顾千秋</w:t>
      </w:r>
      <w:r w:rsidR="00680C31">
        <w:rPr>
          <w:rFonts w:ascii="Times New Roman" w:hAnsi="Times New Roman" w:hint="eastAsia"/>
          <w:sz w:val="24"/>
          <w:szCs w:val="24"/>
        </w:rPr>
        <w:t>不离职”、“</w:t>
      </w:r>
      <w:r w:rsidR="00680C31">
        <w:rPr>
          <w:rFonts w:ascii="Times New Roman" w:hAnsi="Times New Roman" w:hint="eastAsia"/>
          <w:sz w:val="24"/>
          <w:szCs w:val="24"/>
        </w:rPr>
        <w:t>2014</w:t>
      </w:r>
      <w:r w:rsidR="00680C31">
        <w:rPr>
          <w:rFonts w:ascii="Times New Roman" w:hAnsi="Times New Roman" w:hint="eastAsia"/>
          <w:sz w:val="24"/>
          <w:szCs w:val="24"/>
        </w:rPr>
        <w:t>年</w:t>
      </w:r>
      <w:r w:rsidR="00680C31">
        <w:rPr>
          <w:rFonts w:ascii="Times New Roman" w:hAnsi="Times New Roman" w:hint="eastAsia"/>
          <w:sz w:val="24"/>
          <w:szCs w:val="24"/>
        </w:rPr>
        <w:t>12</w:t>
      </w:r>
      <w:r w:rsidR="00680C31">
        <w:rPr>
          <w:rFonts w:ascii="Times New Roman" w:hAnsi="Times New Roman" w:hint="eastAsia"/>
          <w:sz w:val="24"/>
          <w:szCs w:val="24"/>
        </w:rPr>
        <w:t>月</w:t>
      </w:r>
      <w:r w:rsidR="00680C31">
        <w:rPr>
          <w:rFonts w:ascii="Times New Roman" w:hAnsi="Times New Roman" w:hint="eastAsia"/>
          <w:sz w:val="24"/>
          <w:szCs w:val="24"/>
        </w:rPr>
        <w:t>31</w:t>
      </w:r>
      <w:r w:rsidR="00680C31">
        <w:rPr>
          <w:rFonts w:ascii="Times New Roman" w:hAnsi="Times New Roman" w:hint="eastAsia"/>
          <w:sz w:val="24"/>
          <w:szCs w:val="24"/>
        </w:rPr>
        <w:t>日前</w:t>
      </w:r>
      <w:r w:rsidR="00D978CF">
        <w:rPr>
          <w:rFonts w:ascii="Times New Roman" w:hAnsi="Times New Roman" w:hint="eastAsia"/>
          <w:sz w:val="24"/>
          <w:szCs w:val="24"/>
        </w:rPr>
        <w:t>顾千秋</w:t>
      </w:r>
      <w:proofErr w:type="gramStart"/>
      <w:r w:rsidR="00680C31">
        <w:rPr>
          <w:rFonts w:ascii="Times New Roman" w:hAnsi="Times New Roman" w:hint="eastAsia"/>
          <w:sz w:val="24"/>
          <w:szCs w:val="24"/>
        </w:rPr>
        <w:t>不</w:t>
      </w:r>
      <w:proofErr w:type="gramEnd"/>
      <w:r w:rsidR="00680C31">
        <w:rPr>
          <w:rFonts w:ascii="Times New Roman" w:hAnsi="Times New Roman" w:hint="eastAsia"/>
          <w:sz w:val="24"/>
          <w:szCs w:val="24"/>
        </w:rPr>
        <w:t>同业竞争等损害公司利益”</w:t>
      </w:r>
      <w:r w:rsidR="002C7A7F">
        <w:rPr>
          <w:rFonts w:ascii="Times New Roman" w:hAnsi="Times New Roman" w:hint="eastAsia"/>
          <w:sz w:val="24"/>
          <w:szCs w:val="24"/>
        </w:rPr>
        <w:t>。理由如下：首先，“代持”无法成为条件。（</w:t>
      </w:r>
      <w:r w:rsidR="002C7A7F">
        <w:rPr>
          <w:rFonts w:ascii="Times New Roman" w:hAnsi="Times New Roman" w:hint="eastAsia"/>
          <w:sz w:val="24"/>
          <w:szCs w:val="24"/>
        </w:rPr>
        <w:t>1</w:t>
      </w:r>
      <w:r w:rsidR="002C7A7F">
        <w:rPr>
          <w:rFonts w:ascii="Times New Roman" w:hAnsi="Times New Roman" w:hint="eastAsia"/>
          <w:sz w:val="24"/>
          <w:szCs w:val="24"/>
        </w:rPr>
        <w:t>）</w:t>
      </w:r>
      <w:r w:rsidR="002C7A7F" w:rsidRPr="000B7529">
        <w:rPr>
          <w:rFonts w:ascii="Times New Roman" w:hAnsi="Times New Roman"/>
          <w:sz w:val="24"/>
          <w:szCs w:val="24"/>
        </w:rPr>
        <w:t>《增资扩股协议书》</w:t>
      </w:r>
      <w:r w:rsidR="002C7A7F">
        <w:rPr>
          <w:rFonts w:ascii="Times New Roman" w:hAnsi="Times New Roman" w:hint="eastAsia"/>
          <w:sz w:val="24"/>
          <w:szCs w:val="24"/>
        </w:rPr>
        <w:t>其他条款已经明确描述双方构成代持，再将“代持”视为条件属于多此一举。（</w:t>
      </w:r>
      <w:r w:rsidR="002C7A7F">
        <w:rPr>
          <w:rFonts w:ascii="Times New Roman" w:hAnsi="Times New Roman" w:hint="eastAsia"/>
          <w:sz w:val="24"/>
          <w:szCs w:val="24"/>
        </w:rPr>
        <w:t>2</w:t>
      </w:r>
      <w:r w:rsidR="002C7A7F">
        <w:rPr>
          <w:rFonts w:ascii="Times New Roman" w:hAnsi="Times New Roman" w:hint="eastAsia"/>
          <w:sz w:val="24"/>
          <w:szCs w:val="24"/>
        </w:rPr>
        <w:t>）</w:t>
      </w:r>
      <w:r w:rsidR="002C7A7F" w:rsidRPr="000B7529">
        <w:rPr>
          <w:rFonts w:ascii="Times New Roman" w:hAnsi="Times New Roman"/>
          <w:sz w:val="24"/>
          <w:szCs w:val="24"/>
        </w:rPr>
        <w:t>《增资扩股协议书》第四条</w:t>
      </w:r>
      <w:r w:rsidR="002C7A7F">
        <w:rPr>
          <w:rFonts w:ascii="Times New Roman" w:hAnsi="Times New Roman" w:hint="eastAsia"/>
          <w:sz w:val="24"/>
          <w:szCs w:val="24"/>
        </w:rPr>
        <w:t>约定的是李剑波将“相应的代持股权”转让给顾千秋，如果将“代持”（特别是被申请人主张的其等同于“代持法律关系”）视为条件，</w:t>
      </w:r>
      <w:proofErr w:type="gramStart"/>
      <w:r w:rsidR="002C7A7F">
        <w:rPr>
          <w:rFonts w:ascii="Times New Roman" w:hAnsi="Times New Roman" w:hint="eastAsia"/>
          <w:sz w:val="24"/>
          <w:szCs w:val="24"/>
        </w:rPr>
        <w:t>因顾千秋</w:t>
      </w:r>
      <w:proofErr w:type="gramEnd"/>
      <w:r w:rsidR="002C7A7F">
        <w:rPr>
          <w:rFonts w:ascii="Times New Roman" w:hAnsi="Times New Roman" w:hint="eastAsia"/>
          <w:sz w:val="24"/>
          <w:szCs w:val="24"/>
        </w:rPr>
        <w:t>无法证明其实际出资，则</w:t>
      </w:r>
      <w:r w:rsidR="002C7A7F" w:rsidRPr="000B7529">
        <w:rPr>
          <w:rFonts w:ascii="Times New Roman" w:hAnsi="Times New Roman"/>
          <w:sz w:val="24"/>
          <w:szCs w:val="24"/>
        </w:rPr>
        <w:t>《增资扩股协议书》第四条</w:t>
      </w:r>
      <w:r w:rsidR="002C7A7F">
        <w:rPr>
          <w:rFonts w:ascii="Times New Roman" w:hAnsi="Times New Roman" w:hint="eastAsia"/>
          <w:sz w:val="24"/>
          <w:szCs w:val="24"/>
        </w:rPr>
        <w:t>约定的“代持”条件自始就不可能成就（这与合同目的等也不相符），这与“附条件”中“条件”的定义本身即不相符。其次，被申请人主张的贡献等</w:t>
      </w:r>
      <w:r w:rsidR="008C0234">
        <w:rPr>
          <w:rFonts w:ascii="Times New Roman" w:hAnsi="Times New Roman" w:hint="eastAsia"/>
          <w:sz w:val="24"/>
          <w:szCs w:val="24"/>
        </w:rPr>
        <w:t>其他条件</w:t>
      </w:r>
      <w:r w:rsidR="002C7A7F">
        <w:rPr>
          <w:rFonts w:ascii="Times New Roman" w:hAnsi="Times New Roman" w:hint="eastAsia"/>
          <w:sz w:val="24"/>
          <w:szCs w:val="24"/>
        </w:rPr>
        <w:t>亦不可能构成条件。</w:t>
      </w:r>
      <w:r w:rsidR="008C0234">
        <w:rPr>
          <w:rFonts w:ascii="Times New Roman" w:hAnsi="Times New Roman" w:hint="eastAsia"/>
          <w:sz w:val="24"/>
          <w:szCs w:val="24"/>
        </w:rPr>
        <w:t>申请人取得涉案股权明显区别于</w:t>
      </w:r>
      <w:r w:rsidR="002C7A7F" w:rsidRPr="000B7529">
        <w:rPr>
          <w:rFonts w:ascii="Times New Roman" w:hAnsi="Times New Roman"/>
          <w:sz w:val="24"/>
          <w:szCs w:val="24"/>
        </w:rPr>
        <w:t>《增资扩股协议书》</w:t>
      </w:r>
      <w:r w:rsidR="002C7A7F">
        <w:rPr>
          <w:rFonts w:ascii="Times New Roman" w:hAnsi="Times New Roman" w:hint="eastAsia"/>
          <w:sz w:val="24"/>
          <w:szCs w:val="24"/>
        </w:rPr>
        <w:t>第</w:t>
      </w:r>
      <w:r w:rsidR="002C7A7F">
        <w:rPr>
          <w:rFonts w:ascii="Times New Roman" w:hAnsi="Times New Roman" w:hint="eastAsia"/>
          <w:sz w:val="24"/>
          <w:szCs w:val="24"/>
        </w:rPr>
        <w:t>8.1</w:t>
      </w:r>
      <w:r w:rsidR="002C7A7F">
        <w:rPr>
          <w:rFonts w:ascii="Times New Roman" w:hAnsi="Times New Roman" w:hint="eastAsia"/>
          <w:sz w:val="24"/>
          <w:szCs w:val="24"/>
        </w:rPr>
        <w:t>条约定</w:t>
      </w:r>
      <w:r w:rsidR="008C0234">
        <w:rPr>
          <w:rFonts w:ascii="Times New Roman" w:hAnsi="Times New Roman" w:hint="eastAsia"/>
          <w:sz w:val="24"/>
          <w:szCs w:val="24"/>
        </w:rPr>
        <w:t>的</w:t>
      </w:r>
      <w:r w:rsidR="002C7A7F">
        <w:rPr>
          <w:rFonts w:ascii="Times New Roman" w:hAnsi="Times New Roman" w:hint="eastAsia"/>
          <w:sz w:val="24"/>
          <w:szCs w:val="24"/>
        </w:rPr>
        <w:t>对在后加入的员工的股权激励。</w:t>
      </w:r>
      <w:r w:rsidR="008C0234" w:rsidRPr="000B7529">
        <w:rPr>
          <w:rFonts w:ascii="Times New Roman" w:hAnsi="Times New Roman"/>
          <w:sz w:val="24"/>
          <w:szCs w:val="24"/>
        </w:rPr>
        <w:t>《增资扩股协议书》</w:t>
      </w:r>
      <w:r w:rsidR="008C0234">
        <w:rPr>
          <w:rFonts w:ascii="Times New Roman" w:hAnsi="Times New Roman" w:hint="eastAsia"/>
          <w:sz w:val="24"/>
          <w:szCs w:val="24"/>
        </w:rPr>
        <w:t>第</w:t>
      </w:r>
      <w:r w:rsidR="008C0234">
        <w:rPr>
          <w:rFonts w:ascii="Times New Roman" w:hAnsi="Times New Roman" w:hint="eastAsia"/>
          <w:sz w:val="24"/>
          <w:szCs w:val="24"/>
        </w:rPr>
        <w:t>8.1</w:t>
      </w:r>
      <w:r w:rsidR="008C0234">
        <w:rPr>
          <w:rFonts w:ascii="Times New Roman" w:hAnsi="Times New Roman" w:hint="eastAsia"/>
          <w:sz w:val="24"/>
          <w:szCs w:val="24"/>
        </w:rPr>
        <w:t>条中的股权激励存在未来如何</w:t>
      </w:r>
      <w:proofErr w:type="gramStart"/>
      <w:r w:rsidR="008C0234">
        <w:rPr>
          <w:rFonts w:ascii="Times New Roman" w:hAnsi="Times New Roman" w:hint="eastAsia"/>
          <w:sz w:val="24"/>
          <w:szCs w:val="24"/>
        </w:rPr>
        <w:t>由吾游公司</w:t>
      </w:r>
      <w:proofErr w:type="gramEnd"/>
      <w:r w:rsidR="008C0234">
        <w:rPr>
          <w:rFonts w:ascii="Times New Roman" w:hAnsi="Times New Roman" w:hint="eastAsia"/>
          <w:sz w:val="24"/>
          <w:szCs w:val="24"/>
        </w:rPr>
        <w:t>管理层确定激励条件的问题；但</w:t>
      </w:r>
      <w:r w:rsidR="008C0234" w:rsidRPr="000B7529">
        <w:rPr>
          <w:rFonts w:ascii="Times New Roman" w:hAnsi="Times New Roman"/>
          <w:sz w:val="24"/>
          <w:szCs w:val="24"/>
        </w:rPr>
        <w:t>《增资扩股协议书》</w:t>
      </w:r>
      <w:r w:rsidR="008C0234">
        <w:rPr>
          <w:rFonts w:ascii="Times New Roman" w:hAnsi="Times New Roman" w:hint="eastAsia"/>
          <w:sz w:val="24"/>
          <w:szCs w:val="24"/>
        </w:rPr>
        <w:t>第四条已经将</w:t>
      </w:r>
      <w:r w:rsidR="002C7A7F">
        <w:rPr>
          <w:rFonts w:ascii="Times New Roman" w:hAnsi="Times New Roman" w:hint="eastAsia"/>
          <w:sz w:val="24"/>
          <w:szCs w:val="24"/>
        </w:rPr>
        <w:t>李剑波</w:t>
      </w:r>
      <w:r w:rsidR="008C0234">
        <w:rPr>
          <w:rFonts w:ascii="Times New Roman" w:hAnsi="Times New Roman" w:hint="eastAsia"/>
          <w:sz w:val="24"/>
          <w:szCs w:val="24"/>
        </w:rPr>
        <w:t>转让</w:t>
      </w:r>
      <w:r w:rsidR="002C7A7F">
        <w:rPr>
          <w:rFonts w:ascii="Times New Roman" w:hAnsi="Times New Roman" w:hint="eastAsia"/>
          <w:sz w:val="24"/>
          <w:szCs w:val="24"/>
        </w:rPr>
        <w:t>涉案股权给顾千秋</w:t>
      </w:r>
      <w:r w:rsidR="008C0234">
        <w:rPr>
          <w:rFonts w:ascii="Times New Roman" w:hAnsi="Times New Roman" w:hint="eastAsia"/>
          <w:sz w:val="24"/>
          <w:szCs w:val="24"/>
        </w:rPr>
        <w:t>的条件作了非常明确的约定，</w:t>
      </w:r>
      <w:r w:rsidR="008C0234" w:rsidRPr="000B7529">
        <w:rPr>
          <w:rFonts w:ascii="Times New Roman" w:hAnsi="Times New Roman"/>
          <w:sz w:val="24"/>
          <w:szCs w:val="24"/>
        </w:rPr>
        <w:t>《增资扩股协议书》</w:t>
      </w:r>
      <w:r w:rsidR="008C0234">
        <w:rPr>
          <w:rFonts w:ascii="Times New Roman" w:hAnsi="Times New Roman" w:hint="eastAsia"/>
          <w:sz w:val="24"/>
          <w:szCs w:val="24"/>
        </w:rPr>
        <w:t>第四条不存在增加任何额外条件的解释空间。</w:t>
      </w:r>
    </w:p>
    <w:p w:rsidR="002C7A7F" w:rsidRPr="000B7529" w:rsidRDefault="002C7A7F" w:rsidP="002C7A7F">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第四，</w:t>
      </w:r>
      <w:r w:rsidRPr="00C2264E">
        <w:rPr>
          <w:rFonts w:ascii="Times New Roman" w:hAnsi="Times New Roman"/>
          <w:b/>
          <w:sz w:val="24"/>
          <w:szCs w:val="24"/>
          <w:u w:val="single"/>
        </w:rPr>
        <w:t>被申请人李剑波以不构成</w:t>
      </w:r>
      <w:r w:rsidRPr="00C2264E">
        <w:rPr>
          <w:rFonts w:asciiTheme="minorEastAsia" w:eastAsiaTheme="minorEastAsia" w:hAnsiTheme="minorEastAsia"/>
          <w:b/>
          <w:sz w:val="24"/>
          <w:szCs w:val="24"/>
          <w:u w:val="single"/>
        </w:rPr>
        <w:t>“代持”主</w:t>
      </w:r>
      <w:r w:rsidRPr="00C2264E">
        <w:rPr>
          <w:rFonts w:ascii="Times New Roman" w:hAnsi="Times New Roman"/>
          <w:b/>
          <w:sz w:val="24"/>
          <w:szCs w:val="24"/>
          <w:u w:val="single"/>
        </w:rPr>
        <w:t>张无股权转让义务是</w:t>
      </w:r>
      <w:proofErr w:type="gramStart"/>
      <w:r w:rsidRPr="00C2264E">
        <w:rPr>
          <w:rFonts w:ascii="Times New Roman" w:hAnsi="Times New Roman"/>
          <w:b/>
          <w:sz w:val="24"/>
          <w:szCs w:val="24"/>
          <w:u w:val="single"/>
        </w:rPr>
        <w:t>不</w:t>
      </w:r>
      <w:proofErr w:type="gramEnd"/>
      <w:r w:rsidRPr="00C2264E">
        <w:rPr>
          <w:rFonts w:ascii="Times New Roman" w:hAnsi="Times New Roman"/>
          <w:b/>
          <w:sz w:val="24"/>
          <w:szCs w:val="24"/>
          <w:u w:val="single"/>
        </w:rPr>
        <w:t>诚信的</w:t>
      </w:r>
      <w:r w:rsidRPr="00C2264E">
        <w:rPr>
          <w:rFonts w:ascii="Times New Roman" w:hAnsi="Times New Roman" w:hint="eastAsia"/>
          <w:b/>
          <w:sz w:val="24"/>
          <w:szCs w:val="24"/>
          <w:u w:val="single"/>
        </w:rPr>
        <w:t>：</w:t>
      </w:r>
      <w:r w:rsidRPr="00B25387">
        <w:rPr>
          <w:rFonts w:ascii="Times New Roman" w:hAnsi="Times New Roman" w:hint="eastAsia"/>
          <w:sz w:val="24"/>
          <w:szCs w:val="24"/>
        </w:rPr>
        <w:t>首先，</w:t>
      </w:r>
      <w:r w:rsidRPr="000B7529">
        <w:rPr>
          <w:rFonts w:ascii="Times New Roman" w:hAnsi="Times New Roman"/>
          <w:sz w:val="24"/>
          <w:szCs w:val="24"/>
        </w:rPr>
        <w:t>被申请人以</w:t>
      </w:r>
      <w:r w:rsidRPr="000B7529">
        <w:rPr>
          <w:rFonts w:ascii="Times New Roman" w:hAnsi="Times New Roman"/>
          <w:b/>
          <w:sz w:val="24"/>
          <w:szCs w:val="24"/>
          <w:u w:val="single"/>
        </w:rPr>
        <w:t>在后的</w:t>
      </w:r>
      <w:r w:rsidRPr="000B7529">
        <w:rPr>
          <w:rFonts w:ascii="Times New Roman" w:hAnsi="Times New Roman"/>
          <w:sz w:val="24"/>
          <w:szCs w:val="24"/>
        </w:rPr>
        <w:t>D556</w:t>
      </w:r>
      <w:r w:rsidRPr="000B7529">
        <w:rPr>
          <w:rFonts w:ascii="Times New Roman" w:hAnsi="Times New Roman"/>
          <w:sz w:val="24"/>
          <w:szCs w:val="24"/>
        </w:rPr>
        <w:t>号裁决</w:t>
      </w:r>
      <w:proofErr w:type="gramStart"/>
      <w:r w:rsidRPr="000B7529">
        <w:rPr>
          <w:rFonts w:ascii="Times New Roman" w:hAnsi="Times New Roman"/>
          <w:sz w:val="24"/>
          <w:szCs w:val="24"/>
        </w:rPr>
        <w:t>书关于</w:t>
      </w:r>
      <w:proofErr w:type="gramEnd"/>
      <w:r w:rsidRPr="000B7529">
        <w:rPr>
          <w:rFonts w:ascii="Times New Roman" w:hAnsi="Times New Roman"/>
          <w:sz w:val="24"/>
          <w:szCs w:val="24"/>
        </w:rPr>
        <w:t>不构成代持</w:t>
      </w:r>
      <w:r w:rsidR="00B25387">
        <w:rPr>
          <w:rFonts w:ascii="Times New Roman" w:hAnsi="Times New Roman" w:hint="eastAsia"/>
          <w:sz w:val="24"/>
          <w:szCs w:val="24"/>
        </w:rPr>
        <w:t>法</w:t>
      </w:r>
      <w:proofErr w:type="gramStart"/>
      <w:r w:rsidR="00B25387">
        <w:rPr>
          <w:rFonts w:ascii="Times New Roman" w:hAnsi="Times New Roman" w:hint="eastAsia"/>
          <w:sz w:val="24"/>
          <w:szCs w:val="24"/>
        </w:rPr>
        <w:t>律关系</w:t>
      </w:r>
      <w:proofErr w:type="gramEnd"/>
      <w:r w:rsidRPr="000B7529">
        <w:rPr>
          <w:rFonts w:ascii="Times New Roman" w:hAnsi="Times New Roman"/>
          <w:sz w:val="24"/>
          <w:szCs w:val="24"/>
        </w:rPr>
        <w:t>的认定来否认转让涉案股权的义务，不符合诚实信用原则。</w:t>
      </w:r>
      <w:r w:rsidR="00B25387">
        <w:rPr>
          <w:rFonts w:ascii="Times New Roman" w:hAnsi="Times New Roman" w:hint="eastAsia"/>
          <w:sz w:val="24"/>
          <w:szCs w:val="24"/>
        </w:rPr>
        <w:t>其</w:t>
      </w:r>
      <w:r w:rsidRPr="000B7529">
        <w:rPr>
          <w:rFonts w:ascii="Times New Roman" w:hAnsi="Times New Roman"/>
          <w:sz w:val="24"/>
          <w:szCs w:val="24"/>
        </w:rPr>
        <w:t>次，即便被申请人在《增资扩股协议书》签订时，即认识到被申请人李剑波与申请人顾千秋就涉案股权在事实或</w:t>
      </w:r>
      <w:r w:rsidRPr="000B7529">
        <w:rPr>
          <w:rFonts w:ascii="Times New Roman" w:hAnsi="Times New Roman"/>
          <w:sz w:val="24"/>
          <w:szCs w:val="24"/>
        </w:rPr>
        <w:lastRenderedPageBreak/>
        <w:t>法律上不构成代持，按照诚实信用原则，被申请人李剑波亦不得以此主张其没有转让涉案股权的义务</w:t>
      </w:r>
      <w:r w:rsidR="00B25387">
        <w:rPr>
          <w:rFonts w:ascii="Times New Roman" w:hAnsi="Times New Roman" w:hint="eastAsia"/>
          <w:sz w:val="24"/>
          <w:szCs w:val="24"/>
        </w:rPr>
        <w:t>。</w:t>
      </w:r>
    </w:p>
    <w:p w:rsidR="002C7A7F" w:rsidRPr="007D42ED" w:rsidRDefault="00B25387" w:rsidP="007D42ED">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（二）被申请人主张没有强制缔约义务</w:t>
      </w:r>
      <w:r w:rsidR="004837F4" w:rsidRPr="007D42ED">
        <w:rPr>
          <w:rFonts w:ascii="楷体" w:eastAsia="楷体" w:hAnsi="楷体" w:hint="eastAsia"/>
          <w:sz w:val="24"/>
          <w:szCs w:val="24"/>
        </w:rPr>
        <w:t>、</w:t>
      </w:r>
      <w:r w:rsidR="001E41FC" w:rsidRPr="007D42ED">
        <w:rPr>
          <w:rFonts w:ascii="楷体" w:eastAsia="楷体" w:hAnsi="楷体" w:hint="eastAsia"/>
          <w:sz w:val="24"/>
          <w:szCs w:val="24"/>
        </w:rPr>
        <w:t>与</w:t>
      </w:r>
      <w:r w:rsidRPr="007D42ED">
        <w:rPr>
          <w:rFonts w:ascii="楷体" w:eastAsia="楷体" w:hAnsi="楷体" w:hint="eastAsia"/>
          <w:sz w:val="24"/>
          <w:szCs w:val="24"/>
        </w:rPr>
        <w:t>预约合同</w:t>
      </w:r>
      <w:r w:rsidR="001E41FC" w:rsidRPr="007D42ED">
        <w:rPr>
          <w:rFonts w:ascii="楷体" w:eastAsia="楷体" w:hAnsi="楷体" w:hint="eastAsia"/>
          <w:sz w:val="24"/>
          <w:szCs w:val="24"/>
        </w:rPr>
        <w:t>有关的主张</w:t>
      </w:r>
      <w:r w:rsidRPr="007D42ED">
        <w:rPr>
          <w:rFonts w:ascii="楷体" w:eastAsia="楷体" w:hAnsi="楷体" w:hint="eastAsia"/>
          <w:sz w:val="24"/>
          <w:szCs w:val="24"/>
        </w:rPr>
        <w:t>与本案无关</w:t>
      </w:r>
    </w:p>
    <w:p w:rsidR="001E41FC" w:rsidRDefault="001E41FC" w:rsidP="00A72586">
      <w:pPr>
        <w:spacing w:line="360" w:lineRule="auto"/>
        <w:ind w:firstLineChars="200" w:firstLine="480"/>
        <w:rPr>
          <w:rFonts w:ascii="Times New Roman" w:hAnsi="Times New Roman"/>
          <w:sz w:val="24"/>
          <w:szCs w:val="24"/>
        </w:rPr>
      </w:pPr>
      <w:r>
        <w:rPr>
          <w:rFonts w:ascii="宋体" w:hAnsi="宋体" w:hint="eastAsia"/>
          <w:sz w:val="24"/>
        </w:rPr>
        <w:t>被申请人在庭审时主张被申请人没有强制缔约义务、</w:t>
      </w:r>
      <w:r w:rsidRPr="000B7529">
        <w:rPr>
          <w:rFonts w:ascii="Times New Roman" w:hAnsi="Times New Roman"/>
          <w:sz w:val="24"/>
          <w:szCs w:val="24"/>
        </w:rPr>
        <w:t>《增资扩股协议书》</w:t>
      </w:r>
      <w:r>
        <w:rPr>
          <w:rFonts w:ascii="Times New Roman" w:hAnsi="Times New Roman" w:hint="eastAsia"/>
          <w:sz w:val="24"/>
          <w:szCs w:val="24"/>
        </w:rPr>
        <w:t>第四条甚至不构成预约合同（因被申请人</w:t>
      </w:r>
      <w:proofErr w:type="gramStart"/>
      <w:r>
        <w:rPr>
          <w:rFonts w:ascii="Times New Roman" w:hAnsi="Times New Roman" w:hint="eastAsia"/>
          <w:sz w:val="24"/>
          <w:szCs w:val="24"/>
        </w:rPr>
        <w:t>就此未</w:t>
      </w:r>
      <w:proofErr w:type="gramEnd"/>
      <w:r>
        <w:rPr>
          <w:rFonts w:ascii="Times New Roman" w:hAnsi="Times New Roman" w:hint="eastAsia"/>
          <w:sz w:val="24"/>
          <w:szCs w:val="24"/>
        </w:rPr>
        <w:t>提交书面意见，庭审时亦未全面阐述，申请人在收到被申请人书面意见后将继续补充相关意见）。但被申请人的该主张明显与事实、法律不符。</w:t>
      </w:r>
    </w:p>
    <w:p w:rsidR="00EA4AB4" w:rsidRDefault="001E41FC" w:rsidP="00A72586">
      <w:pPr>
        <w:spacing w:line="360" w:lineRule="auto"/>
        <w:ind w:firstLineChars="200" w:firstLine="480"/>
        <w:rPr>
          <w:rFonts w:ascii="Times New Roman" w:hAnsi="Times New Roman"/>
          <w:sz w:val="24"/>
          <w:szCs w:val="24"/>
        </w:rPr>
      </w:pPr>
      <w:r>
        <w:rPr>
          <w:rFonts w:ascii="Times New Roman" w:hAnsi="Times New Roman" w:hint="eastAsia"/>
          <w:sz w:val="24"/>
          <w:szCs w:val="24"/>
        </w:rPr>
        <w:t>第一，</w:t>
      </w:r>
      <w:r w:rsidRPr="000B7529">
        <w:rPr>
          <w:rFonts w:ascii="Times New Roman" w:hAnsi="Times New Roman"/>
          <w:sz w:val="24"/>
          <w:szCs w:val="24"/>
        </w:rPr>
        <w:t>《增资扩股协议书》</w:t>
      </w:r>
      <w:r>
        <w:rPr>
          <w:rFonts w:ascii="Times New Roman" w:hAnsi="Times New Roman" w:hint="eastAsia"/>
          <w:sz w:val="24"/>
          <w:szCs w:val="24"/>
        </w:rPr>
        <w:t>第四条的合同标的是李剑波将涉案股权转让给顾千秋，而不是由双方</w:t>
      </w:r>
      <w:r w:rsidRPr="00D978CF">
        <w:rPr>
          <w:rFonts w:ascii="Times New Roman" w:hAnsi="Times New Roman" w:hint="eastAsia"/>
          <w:b/>
          <w:sz w:val="24"/>
          <w:szCs w:val="24"/>
          <w:u w:val="single"/>
        </w:rPr>
        <w:t>“磋商”</w:t>
      </w:r>
      <w:r>
        <w:rPr>
          <w:rFonts w:ascii="Times New Roman" w:hAnsi="Times New Roman" w:hint="eastAsia"/>
          <w:sz w:val="24"/>
          <w:szCs w:val="24"/>
        </w:rPr>
        <w:t>股权转让协议。</w:t>
      </w:r>
      <w:r w:rsidR="00EA4AB4" w:rsidRPr="00EA4AB4">
        <w:rPr>
          <w:rFonts w:ascii="Times New Roman" w:hAnsi="Times New Roman" w:hint="eastAsia"/>
          <w:sz w:val="24"/>
          <w:szCs w:val="24"/>
        </w:rPr>
        <w:t>判断当事人之间订立的合同系本约还是预约的根本标准应当是当事人的意思表示</w:t>
      </w:r>
      <w:r w:rsidR="00EA4AB4">
        <w:rPr>
          <w:rFonts w:ascii="Times New Roman" w:hAnsi="Times New Roman" w:hint="eastAsia"/>
          <w:sz w:val="24"/>
          <w:szCs w:val="24"/>
        </w:rPr>
        <w:t>。</w:t>
      </w:r>
      <w:r w:rsidR="00EA4AB4" w:rsidRPr="00EA4AB4">
        <w:rPr>
          <w:rFonts w:ascii="Times New Roman" w:hAnsi="Times New Roman" w:hint="eastAsia"/>
          <w:sz w:val="24"/>
          <w:szCs w:val="24"/>
        </w:rPr>
        <w:t>当事人的意思表示</w:t>
      </w:r>
      <w:r w:rsidR="00EA4AB4">
        <w:rPr>
          <w:rFonts w:ascii="Times New Roman" w:hAnsi="Times New Roman" w:hint="eastAsia"/>
          <w:sz w:val="24"/>
          <w:szCs w:val="24"/>
        </w:rPr>
        <w:t>如果</w:t>
      </w:r>
      <w:r w:rsidR="00EA4AB4" w:rsidRPr="00EA4AB4">
        <w:rPr>
          <w:rFonts w:ascii="Times New Roman" w:hAnsi="Times New Roman" w:hint="eastAsia"/>
          <w:sz w:val="24"/>
          <w:szCs w:val="24"/>
        </w:rPr>
        <w:t>是基于预约合同</w:t>
      </w:r>
      <w:r w:rsidR="00EA4AB4">
        <w:rPr>
          <w:rFonts w:ascii="Times New Roman" w:hAnsi="Times New Roman" w:hint="eastAsia"/>
          <w:sz w:val="24"/>
          <w:szCs w:val="24"/>
        </w:rPr>
        <w:t>由双方进一步</w:t>
      </w:r>
      <w:r w:rsidR="00EA4AB4" w:rsidRPr="00266C9D">
        <w:rPr>
          <w:rFonts w:ascii="Times New Roman" w:hAnsi="Times New Roman" w:hint="eastAsia"/>
          <w:b/>
          <w:sz w:val="24"/>
          <w:szCs w:val="24"/>
          <w:u w:val="single"/>
        </w:rPr>
        <w:t>磋商</w:t>
      </w:r>
      <w:r w:rsidR="00EA4AB4" w:rsidRPr="00EA4AB4">
        <w:rPr>
          <w:rFonts w:ascii="Times New Roman" w:hAnsi="Times New Roman" w:hint="eastAsia"/>
          <w:sz w:val="24"/>
          <w:szCs w:val="24"/>
        </w:rPr>
        <w:t>本约合同才构成预约合同；如果当事人的意思表示已经明确双方各自的权利义务关系，虽然有些合同条款未予明示，仍不构成预约合同，而是本约合同本身。</w:t>
      </w:r>
      <w:r w:rsidR="00EA4AB4">
        <w:rPr>
          <w:rFonts w:ascii="Times New Roman" w:hAnsi="Times New Roman" w:hint="eastAsia"/>
          <w:sz w:val="24"/>
          <w:szCs w:val="24"/>
        </w:rPr>
        <w:t>就</w:t>
      </w:r>
      <w:r w:rsidR="00EA4AB4" w:rsidRPr="000B7529">
        <w:rPr>
          <w:rFonts w:ascii="Times New Roman" w:hAnsi="Times New Roman"/>
          <w:sz w:val="24"/>
          <w:szCs w:val="24"/>
        </w:rPr>
        <w:t>《增资扩股协议书》</w:t>
      </w:r>
      <w:r w:rsidR="00EA4AB4">
        <w:rPr>
          <w:rFonts w:ascii="Times New Roman" w:hAnsi="Times New Roman" w:hint="eastAsia"/>
          <w:sz w:val="24"/>
          <w:szCs w:val="24"/>
        </w:rPr>
        <w:t>第四条，如前述，根据《中华人民共和国合同法》第一百</w:t>
      </w:r>
      <w:r w:rsidR="00EA4AB4" w:rsidRPr="00AA1F9B">
        <w:rPr>
          <w:rFonts w:ascii="宋体" w:hAnsi="宋体" w:hint="eastAsia"/>
          <w:sz w:val="24"/>
        </w:rPr>
        <w:t>二十五</w:t>
      </w:r>
      <w:r w:rsidR="00EA4AB4">
        <w:rPr>
          <w:rFonts w:ascii="宋体" w:hAnsi="宋体" w:hint="eastAsia"/>
          <w:sz w:val="24"/>
        </w:rPr>
        <w:t>条确立的合同解释规则，可以明确</w:t>
      </w:r>
      <w:proofErr w:type="gramStart"/>
      <w:r w:rsidR="00EA4AB4">
        <w:rPr>
          <w:rFonts w:ascii="Times New Roman" w:hAnsi="Times New Roman" w:hint="eastAsia"/>
          <w:sz w:val="24"/>
          <w:szCs w:val="24"/>
        </w:rPr>
        <w:t>李剑波和顾千秋</w:t>
      </w:r>
      <w:proofErr w:type="gramEnd"/>
      <w:r w:rsidR="00EA4AB4">
        <w:rPr>
          <w:rFonts w:ascii="Times New Roman" w:hAnsi="Times New Roman" w:hint="eastAsia"/>
          <w:sz w:val="24"/>
          <w:szCs w:val="24"/>
        </w:rPr>
        <w:t>的真实意思表示都是到期满足条件转让涉案股权，而不是到期由</w:t>
      </w:r>
      <w:proofErr w:type="gramStart"/>
      <w:r w:rsidR="00EA4AB4">
        <w:rPr>
          <w:rFonts w:ascii="Times New Roman" w:hAnsi="Times New Roman" w:hint="eastAsia"/>
          <w:sz w:val="24"/>
          <w:szCs w:val="24"/>
        </w:rPr>
        <w:t>李剑波和顾千秋</w:t>
      </w:r>
      <w:proofErr w:type="gramEnd"/>
      <w:r w:rsidR="00266C9D" w:rsidRPr="00266C9D">
        <w:rPr>
          <w:rFonts w:ascii="Times New Roman" w:hAnsi="Times New Roman" w:hint="eastAsia"/>
          <w:b/>
          <w:sz w:val="24"/>
          <w:szCs w:val="24"/>
          <w:u w:val="single"/>
        </w:rPr>
        <w:t>再行</w:t>
      </w:r>
      <w:r w:rsidR="00EA4AB4" w:rsidRPr="00266C9D">
        <w:rPr>
          <w:rFonts w:ascii="Times New Roman" w:hAnsi="Times New Roman" w:hint="eastAsia"/>
          <w:b/>
          <w:sz w:val="24"/>
          <w:szCs w:val="24"/>
          <w:u w:val="single"/>
        </w:rPr>
        <w:t>磋商</w:t>
      </w:r>
      <w:r w:rsidR="00EA4AB4">
        <w:rPr>
          <w:rFonts w:ascii="Times New Roman" w:hAnsi="Times New Roman" w:hint="eastAsia"/>
          <w:sz w:val="24"/>
          <w:szCs w:val="24"/>
        </w:rPr>
        <w:t>转让涉案股权的条件。</w:t>
      </w:r>
    </w:p>
    <w:p w:rsidR="00EA4AB4" w:rsidRDefault="00EA4AB4" w:rsidP="00A72586">
      <w:pPr>
        <w:spacing w:line="360" w:lineRule="auto"/>
        <w:ind w:firstLineChars="200" w:firstLine="480"/>
        <w:rPr>
          <w:rFonts w:ascii="Times New Roman" w:hAnsi="Times New Roman"/>
          <w:sz w:val="24"/>
          <w:szCs w:val="24"/>
        </w:rPr>
      </w:pPr>
      <w:r>
        <w:rPr>
          <w:rFonts w:ascii="Times New Roman" w:hAnsi="Times New Roman" w:hint="eastAsia"/>
          <w:sz w:val="24"/>
          <w:szCs w:val="24"/>
        </w:rPr>
        <w:t>第二，</w:t>
      </w:r>
      <w:r w:rsidRPr="000B7529">
        <w:rPr>
          <w:rFonts w:ascii="Times New Roman" w:hAnsi="Times New Roman"/>
          <w:sz w:val="24"/>
          <w:szCs w:val="24"/>
        </w:rPr>
        <w:t>《增资扩股协议书》</w:t>
      </w:r>
      <w:r>
        <w:rPr>
          <w:rFonts w:ascii="Times New Roman" w:hAnsi="Times New Roman" w:hint="eastAsia"/>
          <w:sz w:val="24"/>
          <w:szCs w:val="24"/>
        </w:rPr>
        <w:t>第</w:t>
      </w:r>
      <w:r>
        <w:rPr>
          <w:rFonts w:ascii="Times New Roman" w:hAnsi="Times New Roman" w:hint="eastAsia"/>
          <w:sz w:val="24"/>
          <w:szCs w:val="24"/>
        </w:rPr>
        <w:t>4.3</w:t>
      </w:r>
      <w:r>
        <w:rPr>
          <w:rFonts w:ascii="Times New Roman" w:hAnsi="Times New Roman" w:hint="eastAsia"/>
          <w:sz w:val="24"/>
          <w:szCs w:val="24"/>
        </w:rPr>
        <w:t>条中约定“前述两次股权转让由转让方和受让方另行签订股权转让协议”，只是股权转让过程中工商变更登记的必要程序（第</w:t>
      </w:r>
      <w:r>
        <w:rPr>
          <w:rFonts w:ascii="Times New Roman" w:hAnsi="Times New Roman" w:hint="eastAsia"/>
          <w:sz w:val="24"/>
          <w:szCs w:val="24"/>
        </w:rPr>
        <w:t>4.1</w:t>
      </w:r>
      <w:r>
        <w:rPr>
          <w:rFonts w:ascii="Times New Roman" w:hAnsi="Times New Roman" w:hint="eastAsia"/>
          <w:sz w:val="24"/>
          <w:szCs w:val="24"/>
        </w:rPr>
        <w:t>和</w:t>
      </w:r>
      <w:r>
        <w:rPr>
          <w:rFonts w:ascii="Times New Roman" w:hAnsi="Times New Roman" w:hint="eastAsia"/>
          <w:sz w:val="24"/>
          <w:szCs w:val="24"/>
        </w:rPr>
        <w:t>4.2</w:t>
      </w:r>
      <w:r>
        <w:rPr>
          <w:rFonts w:ascii="Times New Roman" w:hAnsi="Times New Roman" w:hint="eastAsia"/>
          <w:sz w:val="24"/>
          <w:szCs w:val="24"/>
        </w:rPr>
        <w:t>条强调“工商行政管理机关登记的公司股权结构”及</w:t>
      </w:r>
      <w:r w:rsidRPr="000B7529">
        <w:rPr>
          <w:rFonts w:ascii="Times New Roman" w:hAnsi="Times New Roman"/>
          <w:sz w:val="24"/>
          <w:szCs w:val="24"/>
        </w:rPr>
        <w:t>《增资扩股协议书》</w:t>
      </w:r>
      <w:r>
        <w:rPr>
          <w:rFonts w:ascii="Times New Roman" w:hAnsi="Times New Roman" w:hint="eastAsia"/>
          <w:sz w:val="24"/>
          <w:szCs w:val="24"/>
        </w:rPr>
        <w:t>其他多处强调工商登记均可以佐证），属于李剑波履行转让涉案股权义务的必经程序，它并不是要求双方</w:t>
      </w:r>
      <w:r w:rsidRPr="00266C9D">
        <w:rPr>
          <w:rFonts w:ascii="Times New Roman" w:hAnsi="Times New Roman" w:hint="eastAsia"/>
          <w:b/>
          <w:sz w:val="24"/>
          <w:szCs w:val="24"/>
          <w:u w:val="single"/>
        </w:rPr>
        <w:t>另行磋商</w:t>
      </w:r>
      <w:r>
        <w:rPr>
          <w:rFonts w:ascii="Times New Roman" w:hAnsi="Times New Roman" w:hint="eastAsia"/>
          <w:sz w:val="24"/>
          <w:szCs w:val="24"/>
        </w:rPr>
        <w:t>股权转让协议。</w:t>
      </w:r>
    </w:p>
    <w:p w:rsidR="00B95C47" w:rsidRDefault="00B95C47" w:rsidP="00A72586">
      <w:pPr>
        <w:spacing w:line="360" w:lineRule="auto"/>
        <w:ind w:firstLineChars="200" w:firstLine="480"/>
        <w:rPr>
          <w:rFonts w:ascii="Times New Roman" w:hAnsi="Times New Roman"/>
          <w:sz w:val="24"/>
          <w:szCs w:val="24"/>
        </w:rPr>
      </w:pPr>
      <w:r>
        <w:rPr>
          <w:rFonts w:ascii="Times New Roman" w:hAnsi="Times New Roman" w:hint="eastAsia"/>
          <w:sz w:val="24"/>
          <w:szCs w:val="24"/>
        </w:rPr>
        <w:t>第三，</w:t>
      </w:r>
      <w:r w:rsidRPr="00B95C47">
        <w:rPr>
          <w:rFonts w:ascii="Times New Roman" w:hAnsi="Times New Roman" w:hint="eastAsia"/>
          <w:b/>
          <w:sz w:val="24"/>
          <w:szCs w:val="24"/>
          <w:u w:val="single"/>
        </w:rPr>
        <w:t>将</w:t>
      </w:r>
      <w:r w:rsidRPr="00B95C47">
        <w:rPr>
          <w:rFonts w:ascii="Times New Roman" w:hAnsi="Times New Roman"/>
          <w:b/>
          <w:sz w:val="24"/>
          <w:szCs w:val="24"/>
          <w:u w:val="single"/>
        </w:rPr>
        <w:t>《增资扩股协议书》</w:t>
      </w:r>
      <w:r w:rsidRPr="00B95C47">
        <w:rPr>
          <w:rFonts w:ascii="Times New Roman" w:hAnsi="Times New Roman" w:hint="eastAsia"/>
          <w:b/>
          <w:sz w:val="24"/>
          <w:szCs w:val="24"/>
          <w:u w:val="single"/>
        </w:rPr>
        <w:t>第四条解释为预约合同不符合公平原则。</w:t>
      </w:r>
      <w:r>
        <w:rPr>
          <w:rFonts w:ascii="Times New Roman" w:hAnsi="Times New Roman" w:hint="eastAsia"/>
          <w:sz w:val="24"/>
          <w:szCs w:val="24"/>
        </w:rPr>
        <w:t>申请人已经按照</w:t>
      </w:r>
      <w:r w:rsidRPr="000B7529">
        <w:rPr>
          <w:rFonts w:ascii="Times New Roman" w:hAnsi="Times New Roman"/>
          <w:sz w:val="24"/>
          <w:szCs w:val="24"/>
        </w:rPr>
        <w:t>《增资扩股协议书》</w:t>
      </w:r>
      <w:r>
        <w:rPr>
          <w:rFonts w:ascii="Times New Roman" w:hAnsi="Times New Roman" w:hint="eastAsia"/>
          <w:sz w:val="24"/>
          <w:szCs w:val="24"/>
        </w:rPr>
        <w:t>履行自己的合同义务，包括以远低于自身报酬的工资水平在</w:t>
      </w:r>
      <w:proofErr w:type="gramStart"/>
      <w:r>
        <w:rPr>
          <w:rFonts w:ascii="Times New Roman" w:hAnsi="Times New Roman" w:hint="eastAsia"/>
          <w:sz w:val="24"/>
          <w:szCs w:val="24"/>
        </w:rPr>
        <w:t>吾游公司</w:t>
      </w:r>
      <w:proofErr w:type="gramEnd"/>
      <w:r>
        <w:rPr>
          <w:rFonts w:ascii="Times New Roman" w:hAnsi="Times New Roman" w:hint="eastAsia"/>
          <w:sz w:val="24"/>
          <w:szCs w:val="24"/>
        </w:rPr>
        <w:t>工作至</w:t>
      </w:r>
      <w:r>
        <w:rPr>
          <w:rFonts w:ascii="Times New Roman" w:hAnsi="Times New Roman" w:hint="eastAsia"/>
          <w:sz w:val="24"/>
          <w:szCs w:val="24"/>
        </w:rPr>
        <w:t>2015</w:t>
      </w:r>
      <w:r>
        <w:rPr>
          <w:rFonts w:ascii="Times New Roman" w:hAnsi="Times New Roman" w:hint="eastAsia"/>
          <w:sz w:val="24"/>
          <w:szCs w:val="24"/>
        </w:rPr>
        <w:t>年</w:t>
      </w:r>
      <w:r>
        <w:rPr>
          <w:rFonts w:ascii="Times New Roman" w:hAnsi="Times New Roman" w:hint="eastAsia"/>
          <w:sz w:val="24"/>
          <w:szCs w:val="24"/>
        </w:rPr>
        <w:t>3</w:t>
      </w:r>
      <w:r>
        <w:rPr>
          <w:rFonts w:ascii="Times New Roman" w:hAnsi="Times New Roman" w:hint="eastAsia"/>
          <w:sz w:val="24"/>
          <w:szCs w:val="24"/>
        </w:rPr>
        <w:t>月，离职后继续承担竞业禁止义务等。如果</w:t>
      </w:r>
      <w:r w:rsidRPr="000B7529">
        <w:rPr>
          <w:rFonts w:ascii="Times New Roman" w:hAnsi="Times New Roman"/>
          <w:sz w:val="24"/>
          <w:szCs w:val="24"/>
        </w:rPr>
        <w:t>《增资扩股协议书》</w:t>
      </w:r>
      <w:r>
        <w:rPr>
          <w:rFonts w:ascii="Times New Roman" w:hAnsi="Times New Roman" w:hint="eastAsia"/>
          <w:sz w:val="24"/>
          <w:szCs w:val="24"/>
        </w:rPr>
        <w:t>第四条解释为预约合同；那就涉案股权，被申请人只有与顾千秋合理磋商如何完成转让的义务，而无转让的义务。对于已经付出两三年时间的顾千秋来说，李剑波很容易以磋商无法达成合意而拒绝转让涉案股权，这对于顾千秋明显不公平亦不合理。</w:t>
      </w:r>
    </w:p>
    <w:p w:rsidR="00756F2F" w:rsidRDefault="00756F2F" w:rsidP="00A72586">
      <w:pPr>
        <w:spacing w:line="360" w:lineRule="auto"/>
        <w:ind w:firstLineChars="200" w:firstLine="480"/>
        <w:rPr>
          <w:rFonts w:ascii="Times New Roman" w:hAnsi="Times New Roman"/>
          <w:sz w:val="24"/>
          <w:szCs w:val="24"/>
        </w:rPr>
      </w:pPr>
      <w:r>
        <w:rPr>
          <w:rFonts w:ascii="Times New Roman" w:hAnsi="Times New Roman" w:hint="eastAsia"/>
          <w:sz w:val="24"/>
          <w:szCs w:val="24"/>
        </w:rPr>
        <w:t>第</w:t>
      </w:r>
      <w:r w:rsidR="00B95C47">
        <w:rPr>
          <w:rFonts w:ascii="Times New Roman" w:hAnsi="Times New Roman" w:hint="eastAsia"/>
          <w:sz w:val="24"/>
          <w:szCs w:val="24"/>
        </w:rPr>
        <w:t>四</w:t>
      </w:r>
      <w:r>
        <w:rPr>
          <w:rFonts w:ascii="Times New Roman" w:hAnsi="Times New Roman" w:hint="eastAsia"/>
          <w:sz w:val="24"/>
          <w:szCs w:val="24"/>
        </w:rPr>
        <w:t>，至于被申请人关于股权转让的时间和价格未在</w:t>
      </w:r>
      <w:r w:rsidRPr="000B7529">
        <w:rPr>
          <w:rFonts w:ascii="Times New Roman" w:hAnsi="Times New Roman"/>
          <w:sz w:val="24"/>
          <w:szCs w:val="24"/>
        </w:rPr>
        <w:t>《增资扩股协议书》</w:t>
      </w:r>
      <w:r>
        <w:rPr>
          <w:rFonts w:ascii="Times New Roman" w:hAnsi="Times New Roman" w:hint="eastAsia"/>
          <w:sz w:val="24"/>
          <w:szCs w:val="24"/>
        </w:rPr>
        <w:t>第四条中予以明确的主张，如申请人</w:t>
      </w:r>
      <w:r w:rsidR="001E41FC">
        <w:rPr>
          <w:rFonts w:ascii="Times New Roman" w:hAnsi="Times New Roman" w:hint="eastAsia"/>
          <w:sz w:val="24"/>
          <w:szCs w:val="24"/>
        </w:rPr>
        <w:t>在《仲裁申请书》中</w:t>
      </w:r>
      <w:r>
        <w:rPr>
          <w:rFonts w:ascii="Times New Roman" w:hAnsi="Times New Roman" w:hint="eastAsia"/>
          <w:sz w:val="24"/>
          <w:szCs w:val="24"/>
        </w:rPr>
        <w:t>所陈述，均可以通过合同</w:t>
      </w:r>
      <w:r>
        <w:rPr>
          <w:rFonts w:ascii="Times New Roman" w:hAnsi="Times New Roman" w:hint="eastAsia"/>
          <w:sz w:val="24"/>
          <w:szCs w:val="24"/>
        </w:rPr>
        <w:lastRenderedPageBreak/>
        <w:t>解释等予以确定，它并不妨碍被申请人转让涉案股权义务的成立，亦不会导致</w:t>
      </w:r>
      <w:r w:rsidRPr="000B7529">
        <w:rPr>
          <w:rFonts w:ascii="Times New Roman" w:hAnsi="Times New Roman"/>
          <w:sz w:val="24"/>
          <w:szCs w:val="24"/>
        </w:rPr>
        <w:t>《增资扩股协议书》</w:t>
      </w:r>
      <w:r>
        <w:rPr>
          <w:rFonts w:ascii="Times New Roman" w:hAnsi="Times New Roman" w:hint="eastAsia"/>
          <w:sz w:val="24"/>
          <w:szCs w:val="24"/>
        </w:rPr>
        <w:t>第四条转化为预约合同或者其他合同。因此在本案中讨论强制缔约义务与预约合同的问题没有任何基础。</w:t>
      </w:r>
    </w:p>
    <w:p w:rsidR="004837F4" w:rsidRDefault="004837F4" w:rsidP="00A72586">
      <w:pPr>
        <w:spacing w:line="360" w:lineRule="auto"/>
        <w:ind w:firstLineChars="200" w:firstLine="480"/>
        <w:rPr>
          <w:rFonts w:ascii="Times New Roman" w:hAnsi="Times New Roman"/>
          <w:sz w:val="24"/>
          <w:szCs w:val="24"/>
        </w:rPr>
      </w:pPr>
      <w:r>
        <w:rPr>
          <w:rFonts w:ascii="Times New Roman" w:hAnsi="Times New Roman" w:hint="eastAsia"/>
          <w:sz w:val="24"/>
          <w:szCs w:val="24"/>
        </w:rPr>
        <w:t>此外，</w:t>
      </w:r>
      <w:r w:rsidRPr="00AF0204">
        <w:rPr>
          <w:rFonts w:ascii="Times New Roman" w:hAnsi="Times New Roman" w:hint="eastAsia"/>
          <w:sz w:val="24"/>
          <w:szCs w:val="24"/>
          <w:u w:val="single"/>
        </w:rPr>
        <w:t>即便被申请人主张的</w:t>
      </w:r>
      <w:r w:rsidRPr="00AF0204">
        <w:rPr>
          <w:rFonts w:ascii="Times New Roman" w:hAnsi="Times New Roman"/>
          <w:sz w:val="24"/>
          <w:szCs w:val="24"/>
          <w:u w:val="single"/>
        </w:rPr>
        <w:t>《增资扩股协议书》</w:t>
      </w:r>
      <w:r w:rsidRPr="00AF0204">
        <w:rPr>
          <w:rFonts w:ascii="Times New Roman" w:hAnsi="Times New Roman" w:hint="eastAsia"/>
          <w:sz w:val="24"/>
          <w:szCs w:val="24"/>
          <w:u w:val="single"/>
        </w:rPr>
        <w:t>第四条仅为预约合同，亦不影响申请人请求被申请人继续履行的权利。</w:t>
      </w:r>
      <w:r>
        <w:rPr>
          <w:rFonts w:ascii="Times New Roman" w:hAnsi="Times New Roman" w:hint="eastAsia"/>
          <w:sz w:val="24"/>
          <w:szCs w:val="24"/>
        </w:rPr>
        <w:t>我国法律并未规定预约合同中守约方不得请求违约方继续履行合同</w:t>
      </w:r>
      <w:r w:rsidR="00AF0204">
        <w:rPr>
          <w:rFonts w:ascii="Times New Roman" w:hAnsi="Times New Roman" w:hint="eastAsia"/>
          <w:sz w:val="24"/>
          <w:szCs w:val="24"/>
        </w:rPr>
        <w:t>。本案中，因申请人已经履行自己的合同义务（低于应得报酬在</w:t>
      </w:r>
      <w:proofErr w:type="gramStart"/>
      <w:r w:rsidR="00AF0204">
        <w:rPr>
          <w:rFonts w:ascii="Times New Roman" w:hAnsi="Times New Roman" w:hint="eastAsia"/>
          <w:sz w:val="24"/>
          <w:szCs w:val="24"/>
        </w:rPr>
        <w:t>吾游公司</w:t>
      </w:r>
      <w:proofErr w:type="gramEnd"/>
      <w:r w:rsidR="00AF0204">
        <w:rPr>
          <w:rFonts w:ascii="Times New Roman" w:hAnsi="Times New Roman" w:hint="eastAsia"/>
          <w:sz w:val="24"/>
          <w:szCs w:val="24"/>
        </w:rPr>
        <w:t>工作等），在</w:t>
      </w:r>
      <w:r>
        <w:rPr>
          <w:rFonts w:ascii="Times New Roman" w:hAnsi="Times New Roman" w:hint="eastAsia"/>
          <w:sz w:val="24"/>
          <w:szCs w:val="24"/>
        </w:rPr>
        <w:t>被申请</w:t>
      </w:r>
      <w:r w:rsidR="00AF0204">
        <w:rPr>
          <w:rFonts w:ascii="Times New Roman" w:hAnsi="Times New Roman" w:hint="eastAsia"/>
          <w:sz w:val="24"/>
          <w:szCs w:val="24"/>
        </w:rPr>
        <w:t>人</w:t>
      </w:r>
      <w:r>
        <w:rPr>
          <w:rFonts w:ascii="Times New Roman" w:hAnsi="Times New Roman" w:hint="eastAsia"/>
          <w:sz w:val="24"/>
          <w:szCs w:val="24"/>
        </w:rPr>
        <w:t>转让涉案股权不存在履行障碍</w:t>
      </w:r>
      <w:r w:rsidR="00AF0204">
        <w:rPr>
          <w:rFonts w:ascii="Times New Roman" w:hAnsi="Times New Roman" w:hint="eastAsia"/>
          <w:sz w:val="24"/>
          <w:szCs w:val="24"/>
        </w:rPr>
        <w:t>的情况下，</w:t>
      </w:r>
      <w:r>
        <w:rPr>
          <w:rFonts w:ascii="Times New Roman" w:hAnsi="Times New Roman" w:hint="eastAsia"/>
          <w:sz w:val="24"/>
          <w:szCs w:val="24"/>
        </w:rPr>
        <w:t>申请人得主张被申请人继续履行合同。</w:t>
      </w:r>
      <w:r w:rsidRPr="00AF0204">
        <w:rPr>
          <w:rFonts w:ascii="Times New Roman" w:hAnsi="Times New Roman" w:hint="eastAsia"/>
          <w:sz w:val="24"/>
          <w:szCs w:val="24"/>
          <w:u w:val="single"/>
        </w:rPr>
        <w:t>相应地，申请人在要求损害赔偿时，也就可以主张相应的履行利益，即股权转让完成后的利益。</w:t>
      </w:r>
    </w:p>
    <w:p w:rsidR="004837F4" w:rsidRDefault="004837F4" w:rsidP="004837F4">
      <w:pPr>
        <w:widowControl/>
        <w:shd w:val="clear" w:color="auto" w:fill="FFFFFF"/>
        <w:spacing w:line="336" w:lineRule="auto"/>
        <w:ind w:firstLineChars="200" w:firstLine="480"/>
        <w:jc w:val="left"/>
        <w:rPr>
          <w:rFonts w:ascii="Times New Roman" w:eastAsia="黑体" w:hAnsi="Times New Roman"/>
          <w:sz w:val="24"/>
        </w:rPr>
      </w:pPr>
      <w:r>
        <w:rPr>
          <w:rFonts w:ascii="Times New Roman" w:eastAsia="黑体" w:hAnsi="黑体" w:hint="eastAsia"/>
          <w:sz w:val="24"/>
        </w:rPr>
        <w:t>三</w:t>
      </w:r>
      <w:r w:rsidRPr="000B7529">
        <w:rPr>
          <w:rFonts w:ascii="Times New Roman" w:eastAsia="黑体" w:hAnsi="黑体"/>
          <w:sz w:val="24"/>
        </w:rPr>
        <w:t>、股权转让的条件已经满足</w:t>
      </w:r>
    </w:p>
    <w:p w:rsidR="004837F4" w:rsidRPr="007D42ED" w:rsidRDefault="004837F4" w:rsidP="004837F4">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（一）第4.1条约定的转让</w:t>
      </w:r>
      <w:proofErr w:type="gramStart"/>
      <w:r w:rsidRPr="007D42ED">
        <w:rPr>
          <w:rFonts w:ascii="楷体" w:eastAsia="楷体" w:hAnsi="楷体" w:hint="eastAsia"/>
          <w:sz w:val="24"/>
          <w:szCs w:val="24"/>
        </w:rPr>
        <w:t>吾游公司</w:t>
      </w:r>
      <w:proofErr w:type="gramEnd"/>
      <w:r w:rsidR="00F06937" w:rsidRPr="007D42ED">
        <w:rPr>
          <w:rFonts w:ascii="楷体" w:eastAsia="楷体" w:hAnsi="楷体" w:hint="eastAsia"/>
          <w:sz w:val="24"/>
          <w:szCs w:val="24"/>
        </w:rPr>
        <w:t>5</w:t>
      </w:r>
      <w:r w:rsidRPr="007D42ED">
        <w:rPr>
          <w:rFonts w:ascii="楷体" w:eastAsia="楷体" w:hAnsi="楷体" w:hint="eastAsia"/>
          <w:sz w:val="24"/>
          <w:szCs w:val="24"/>
        </w:rPr>
        <w:t>万元出资额的条件已经满足</w:t>
      </w:r>
    </w:p>
    <w:p w:rsidR="004837F4" w:rsidRDefault="004837F4" w:rsidP="004837F4">
      <w:pPr>
        <w:widowControl/>
        <w:shd w:val="clear" w:color="auto" w:fill="FFFFFF"/>
        <w:spacing w:line="336" w:lineRule="auto"/>
        <w:ind w:firstLineChars="200" w:firstLine="480"/>
        <w:jc w:val="left"/>
        <w:rPr>
          <w:rFonts w:ascii="Times New Roman" w:hAnsi="Times New Roman"/>
          <w:sz w:val="24"/>
          <w:szCs w:val="24"/>
        </w:rPr>
      </w:pPr>
      <w:r w:rsidRPr="000B7529">
        <w:rPr>
          <w:rFonts w:ascii="Times New Roman" w:hAnsi="Times New Roman"/>
          <w:sz w:val="24"/>
          <w:szCs w:val="24"/>
        </w:rPr>
        <w:t>《增资扩股协议书》</w:t>
      </w:r>
      <w:r>
        <w:rPr>
          <w:rFonts w:ascii="Times New Roman" w:hAnsi="Times New Roman" w:hint="eastAsia"/>
          <w:sz w:val="24"/>
          <w:szCs w:val="24"/>
        </w:rPr>
        <w:t>第</w:t>
      </w:r>
      <w:r>
        <w:rPr>
          <w:rFonts w:ascii="Times New Roman" w:hAnsi="Times New Roman" w:hint="eastAsia"/>
          <w:sz w:val="24"/>
          <w:szCs w:val="24"/>
        </w:rPr>
        <w:t>4.1</w:t>
      </w:r>
      <w:r>
        <w:rPr>
          <w:rFonts w:ascii="Times New Roman" w:hAnsi="Times New Roman" w:hint="eastAsia"/>
          <w:sz w:val="24"/>
          <w:szCs w:val="24"/>
        </w:rPr>
        <w:t>条约定，“</w:t>
      </w:r>
      <w:r w:rsidRPr="004837F4">
        <w:rPr>
          <w:rFonts w:ascii="Times New Roman" w:hAnsi="Times New Roman" w:hint="eastAsia"/>
          <w:sz w:val="24"/>
          <w:szCs w:val="24"/>
        </w:rPr>
        <w:t>投资方本次增资完成后三个月内，若陈佩仪、于建平、顾千秋等三位创始股东未出现离职、同业竞争等损害公司利益的情况……”</w:t>
      </w:r>
      <w:r>
        <w:rPr>
          <w:rFonts w:ascii="Times New Roman" w:hAnsi="Times New Roman" w:hint="eastAsia"/>
          <w:sz w:val="24"/>
          <w:szCs w:val="24"/>
        </w:rPr>
        <w:t>因此，就该</w:t>
      </w:r>
      <w:r>
        <w:rPr>
          <w:rFonts w:ascii="Times New Roman" w:hAnsi="Times New Roman" w:hint="eastAsia"/>
          <w:sz w:val="24"/>
          <w:szCs w:val="24"/>
        </w:rPr>
        <w:t>4.1</w:t>
      </w:r>
      <w:r>
        <w:rPr>
          <w:rFonts w:ascii="Times New Roman" w:hAnsi="Times New Roman" w:hint="eastAsia"/>
          <w:sz w:val="24"/>
          <w:szCs w:val="24"/>
        </w:rPr>
        <w:t>条约定的</w:t>
      </w:r>
      <w:proofErr w:type="gramStart"/>
      <w:r>
        <w:rPr>
          <w:rFonts w:ascii="Times New Roman" w:hAnsi="Times New Roman" w:hint="eastAsia"/>
          <w:sz w:val="24"/>
          <w:szCs w:val="24"/>
        </w:rPr>
        <w:t>吾游公司</w:t>
      </w:r>
      <w:proofErr w:type="gramEnd"/>
      <w:r w:rsidR="00F06937">
        <w:rPr>
          <w:rFonts w:ascii="Times New Roman" w:hAnsi="Times New Roman" w:hint="eastAsia"/>
          <w:sz w:val="24"/>
          <w:szCs w:val="24"/>
        </w:rPr>
        <w:t>5</w:t>
      </w:r>
      <w:r>
        <w:rPr>
          <w:rFonts w:ascii="Times New Roman" w:hAnsi="Times New Roman" w:hint="eastAsia"/>
          <w:sz w:val="24"/>
          <w:szCs w:val="24"/>
        </w:rPr>
        <w:t>万元出资额的转让，条件有且仅有两个，即“本次增</w:t>
      </w:r>
      <w:r w:rsidRPr="004837F4">
        <w:rPr>
          <w:rFonts w:ascii="Times New Roman" w:hAnsi="Times New Roman" w:hint="eastAsia"/>
          <w:sz w:val="24"/>
          <w:szCs w:val="24"/>
        </w:rPr>
        <w:t>资完成后三个月内</w:t>
      </w:r>
      <w:r>
        <w:rPr>
          <w:rFonts w:ascii="Times New Roman" w:hAnsi="Times New Roman" w:hint="eastAsia"/>
          <w:sz w:val="24"/>
          <w:szCs w:val="24"/>
        </w:rPr>
        <w:t>，顾千秋未出现离职”、“本次增</w:t>
      </w:r>
      <w:r w:rsidRPr="004837F4">
        <w:rPr>
          <w:rFonts w:ascii="Times New Roman" w:hAnsi="Times New Roman" w:hint="eastAsia"/>
          <w:sz w:val="24"/>
          <w:szCs w:val="24"/>
        </w:rPr>
        <w:t>资完成后三个月内</w:t>
      </w:r>
      <w:r>
        <w:rPr>
          <w:rFonts w:ascii="Times New Roman" w:hAnsi="Times New Roman" w:hint="eastAsia"/>
          <w:sz w:val="24"/>
          <w:szCs w:val="24"/>
        </w:rPr>
        <w:t>，</w:t>
      </w:r>
      <w:r w:rsidR="00C6766B">
        <w:rPr>
          <w:rFonts w:ascii="Times New Roman" w:hAnsi="Times New Roman" w:hint="eastAsia"/>
          <w:sz w:val="24"/>
          <w:szCs w:val="24"/>
        </w:rPr>
        <w:t>顾千秋未出现</w:t>
      </w:r>
      <w:r w:rsidRPr="004837F4">
        <w:rPr>
          <w:rFonts w:ascii="Times New Roman" w:hAnsi="Times New Roman" w:hint="eastAsia"/>
          <w:sz w:val="24"/>
          <w:szCs w:val="24"/>
        </w:rPr>
        <w:t>同业竞争等损害公司利益的情况</w:t>
      </w:r>
      <w:r>
        <w:rPr>
          <w:rFonts w:ascii="Times New Roman" w:hAnsi="Times New Roman" w:hint="eastAsia"/>
          <w:sz w:val="24"/>
          <w:szCs w:val="24"/>
        </w:rPr>
        <w:t>”。</w:t>
      </w:r>
      <w:r w:rsidR="000C5E49">
        <w:rPr>
          <w:rFonts w:ascii="Times New Roman" w:hAnsi="Times New Roman" w:hint="eastAsia"/>
          <w:sz w:val="24"/>
          <w:szCs w:val="24"/>
        </w:rPr>
        <w:t>被申请人证据</w:t>
      </w:r>
      <w:r w:rsidR="000C5E49">
        <w:rPr>
          <w:rFonts w:ascii="Times New Roman" w:hAnsi="Times New Roman" w:hint="eastAsia"/>
          <w:sz w:val="24"/>
          <w:szCs w:val="24"/>
        </w:rPr>
        <w:t>5</w:t>
      </w:r>
      <w:r w:rsidR="000C5E49">
        <w:rPr>
          <w:rFonts w:ascii="Times New Roman" w:hAnsi="Times New Roman" w:hint="eastAsia"/>
          <w:sz w:val="24"/>
          <w:szCs w:val="24"/>
        </w:rPr>
        <w:t>第</w:t>
      </w:r>
      <w:r w:rsidR="000C5E49">
        <w:rPr>
          <w:rFonts w:ascii="Times New Roman" w:hAnsi="Times New Roman" w:hint="eastAsia"/>
          <w:sz w:val="24"/>
          <w:szCs w:val="24"/>
        </w:rPr>
        <w:t>92</w:t>
      </w:r>
      <w:r w:rsidR="000C5E49">
        <w:rPr>
          <w:rFonts w:ascii="Times New Roman" w:hAnsi="Times New Roman" w:hint="eastAsia"/>
          <w:sz w:val="24"/>
          <w:szCs w:val="24"/>
        </w:rPr>
        <w:t>页可以证明光启</w:t>
      </w:r>
      <w:proofErr w:type="gramStart"/>
      <w:r w:rsidR="000C5E49">
        <w:rPr>
          <w:rFonts w:ascii="Times New Roman" w:hAnsi="Times New Roman" w:hint="eastAsia"/>
          <w:sz w:val="24"/>
          <w:szCs w:val="24"/>
        </w:rPr>
        <w:t>松禾于</w:t>
      </w:r>
      <w:proofErr w:type="gramEnd"/>
      <w:r w:rsidR="000C5E49">
        <w:rPr>
          <w:rFonts w:ascii="Times New Roman" w:hAnsi="Times New Roman" w:hint="eastAsia"/>
          <w:sz w:val="24"/>
          <w:szCs w:val="24"/>
        </w:rPr>
        <w:t>2014</w:t>
      </w:r>
      <w:r w:rsidR="000C5E49">
        <w:rPr>
          <w:rFonts w:ascii="Times New Roman" w:hAnsi="Times New Roman" w:hint="eastAsia"/>
          <w:sz w:val="24"/>
          <w:szCs w:val="24"/>
        </w:rPr>
        <w:t>年</w:t>
      </w:r>
      <w:r w:rsidR="000C5E49">
        <w:rPr>
          <w:rFonts w:ascii="Times New Roman" w:hAnsi="Times New Roman" w:hint="eastAsia"/>
          <w:sz w:val="24"/>
          <w:szCs w:val="24"/>
        </w:rPr>
        <w:t>1</w:t>
      </w:r>
      <w:r w:rsidR="000C5E49">
        <w:rPr>
          <w:rFonts w:ascii="Times New Roman" w:hAnsi="Times New Roman" w:hint="eastAsia"/>
          <w:sz w:val="24"/>
          <w:szCs w:val="24"/>
        </w:rPr>
        <w:t>月</w:t>
      </w:r>
      <w:r w:rsidR="000C5E49">
        <w:rPr>
          <w:rFonts w:ascii="Times New Roman" w:hAnsi="Times New Roman" w:hint="eastAsia"/>
          <w:sz w:val="24"/>
          <w:szCs w:val="24"/>
        </w:rPr>
        <w:t>2</w:t>
      </w:r>
      <w:r w:rsidR="000C5E49">
        <w:rPr>
          <w:rFonts w:ascii="Times New Roman" w:hAnsi="Times New Roman" w:hint="eastAsia"/>
          <w:sz w:val="24"/>
          <w:szCs w:val="24"/>
        </w:rPr>
        <w:t>日完成在</w:t>
      </w:r>
      <w:proofErr w:type="gramStart"/>
      <w:r w:rsidR="000C5E49">
        <w:rPr>
          <w:rFonts w:ascii="Times New Roman" w:hAnsi="Times New Roman" w:hint="eastAsia"/>
          <w:sz w:val="24"/>
          <w:szCs w:val="24"/>
        </w:rPr>
        <w:t>吾游公司</w:t>
      </w:r>
      <w:proofErr w:type="gramEnd"/>
      <w:r w:rsidR="000C5E49">
        <w:rPr>
          <w:rFonts w:ascii="Times New Roman" w:hAnsi="Times New Roman" w:hint="eastAsia"/>
          <w:sz w:val="24"/>
          <w:szCs w:val="24"/>
        </w:rPr>
        <w:t>的股权变更，</w:t>
      </w:r>
      <w:r w:rsidR="008C0234">
        <w:rPr>
          <w:rFonts w:ascii="Times New Roman" w:hAnsi="Times New Roman" w:hint="eastAsia"/>
          <w:sz w:val="24"/>
          <w:szCs w:val="24"/>
        </w:rPr>
        <w:t>意味着</w:t>
      </w:r>
      <w:r w:rsidR="000C5E49" w:rsidRPr="000B7529">
        <w:rPr>
          <w:rFonts w:ascii="Times New Roman" w:hAnsi="Times New Roman"/>
          <w:sz w:val="24"/>
          <w:szCs w:val="24"/>
        </w:rPr>
        <w:t>《增资扩股协议书》</w:t>
      </w:r>
      <w:r w:rsidR="000C5E49">
        <w:rPr>
          <w:rFonts w:ascii="Times New Roman" w:hAnsi="Times New Roman" w:hint="eastAsia"/>
          <w:sz w:val="24"/>
          <w:szCs w:val="24"/>
        </w:rPr>
        <w:t>第</w:t>
      </w:r>
      <w:r w:rsidR="000C5E49">
        <w:rPr>
          <w:rFonts w:ascii="Times New Roman" w:hAnsi="Times New Roman" w:hint="eastAsia"/>
          <w:sz w:val="24"/>
          <w:szCs w:val="24"/>
        </w:rPr>
        <w:t>4.1</w:t>
      </w:r>
      <w:r w:rsidR="000C5E49">
        <w:rPr>
          <w:rFonts w:ascii="Times New Roman" w:hAnsi="Times New Roman" w:hint="eastAsia"/>
          <w:sz w:val="24"/>
          <w:szCs w:val="24"/>
        </w:rPr>
        <w:t>条中约定的“本次增次完成”时间是</w:t>
      </w:r>
      <w:r w:rsidR="000C5E49">
        <w:rPr>
          <w:rFonts w:ascii="Times New Roman" w:hAnsi="Times New Roman" w:hint="eastAsia"/>
          <w:sz w:val="24"/>
          <w:szCs w:val="24"/>
        </w:rPr>
        <w:t>2014</w:t>
      </w:r>
      <w:r w:rsidR="000C5E49">
        <w:rPr>
          <w:rFonts w:ascii="Times New Roman" w:hAnsi="Times New Roman" w:hint="eastAsia"/>
          <w:sz w:val="24"/>
          <w:szCs w:val="24"/>
        </w:rPr>
        <w:t>年</w:t>
      </w:r>
      <w:r w:rsidR="000C5E49">
        <w:rPr>
          <w:rFonts w:ascii="Times New Roman" w:hAnsi="Times New Roman" w:hint="eastAsia"/>
          <w:sz w:val="24"/>
          <w:szCs w:val="24"/>
        </w:rPr>
        <w:t>1</w:t>
      </w:r>
      <w:r w:rsidR="000C5E49">
        <w:rPr>
          <w:rFonts w:ascii="Times New Roman" w:hAnsi="Times New Roman" w:hint="eastAsia"/>
          <w:sz w:val="24"/>
          <w:szCs w:val="24"/>
        </w:rPr>
        <w:t>月</w:t>
      </w:r>
      <w:r w:rsidR="000C5E49">
        <w:rPr>
          <w:rFonts w:ascii="Times New Roman" w:hAnsi="Times New Roman" w:hint="eastAsia"/>
          <w:sz w:val="24"/>
          <w:szCs w:val="24"/>
        </w:rPr>
        <w:t>2</w:t>
      </w:r>
      <w:r w:rsidR="000C5E49">
        <w:rPr>
          <w:rFonts w:ascii="Times New Roman" w:hAnsi="Times New Roman" w:hint="eastAsia"/>
          <w:sz w:val="24"/>
          <w:szCs w:val="24"/>
        </w:rPr>
        <w:t>日，“本次增次完成后三个月”则是</w:t>
      </w:r>
      <w:r w:rsidR="000C5E49">
        <w:rPr>
          <w:rFonts w:ascii="Times New Roman" w:hAnsi="Times New Roman" w:hint="eastAsia"/>
          <w:sz w:val="24"/>
          <w:szCs w:val="24"/>
        </w:rPr>
        <w:t>2014</w:t>
      </w:r>
      <w:r w:rsidR="000C5E49">
        <w:rPr>
          <w:rFonts w:ascii="Times New Roman" w:hAnsi="Times New Roman" w:hint="eastAsia"/>
          <w:sz w:val="24"/>
          <w:szCs w:val="24"/>
        </w:rPr>
        <w:t>年</w:t>
      </w:r>
      <w:r w:rsidR="000C5E49">
        <w:rPr>
          <w:rFonts w:ascii="Times New Roman" w:hAnsi="Times New Roman" w:hint="eastAsia"/>
          <w:sz w:val="24"/>
          <w:szCs w:val="24"/>
        </w:rPr>
        <w:t>4</w:t>
      </w:r>
      <w:r w:rsidR="000C5E49">
        <w:rPr>
          <w:rFonts w:ascii="Times New Roman" w:hAnsi="Times New Roman" w:hint="eastAsia"/>
          <w:sz w:val="24"/>
          <w:szCs w:val="24"/>
        </w:rPr>
        <w:t>月</w:t>
      </w:r>
      <w:r w:rsidR="000C5E49">
        <w:rPr>
          <w:rFonts w:ascii="Times New Roman" w:hAnsi="Times New Roman" w:hint="eastAsia"/>
          <w:sz w:val="24"/>
          <w:szCs w:val="24"/>
        </w:rPr>
        <w:t>2</w:t>
      </w:r>
      <w:r w:rsidR="000C5E49">
        <w:rPr>
          <w:rFonts w:ascii="Times New Roman" w:hAnsi="Times New Roman" w:hint="eastAsia"/>
          <w:sz w:val="24"/>
          <w:szCs w:val="24"/>
        </w:rPr>
        <w:t>日。</w:t>
      </w:r>
    </w:p>
    <w:p w:rsidR="000C5E49" w:rsidRDefault="000C5E49" w:rsidP="004837F4">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即便按照被申请人的主张，申请人最早也在</w:t>
      </w:r>
      <w:r>
        <w:rPr>
          <w:rFonts w:ascii="Times New Roman" w:hAnsi="Times New Roman" w:hint="eastAsia"/>
          <w:sz w:val="24"/>
          <w:szCs w:val="24"/>
        </w:rPr>
        <w:t>2014</w:t>
      </w:r>
      <w:r>
        <w:rPr>
          <w:rFonts w:ascii="Times New Roman" w:hAnsi="Times New Roman" w:hint="eastAsia"/>
          <w:sz w:val="24"/>
          <w:szCs w:val="24"/>
        </w:rPr>
        <w:t>年</w:t>
      </w:r>
      <w:r>
        <w:rPr>
          <w:rFonts w:ascii="Times New Roman" w:hAnsi="Times New Roman" w:hint="eastAsia"/>
          <w:sz w:val="24"/>
          <w:szCs w:val="24"/>
        </w:rPr>
        <w:t>8</w:t>
      </w:r>
      <w:r>
        <w:rPr>
          <w:rFonts w:ascii="Times New Roman" w:hAnsi="Times New Roman" w:hint="eastAsia"/>
          <w:sz w:val="24"/>
          <w:szCs w:val="24"/>
        </w:rPr>
        <w:t>月从</w:t>
      </w:r>
      <w:proofErr w:type="gramStart"/>
      <w:r>
        <w:rPr>
          <w:rFonts w:ascii="Times New Roman" w:hAnsi="Times New Roman" w:hint="eastAsia"/>
          <w:sz w:val="24"/>
          <w:szCs w:val="24"/>
        </w:rPr>
        <w:t>吾游公司</w:t>
      </w:r>
      <w:proofErr w:type="gramEnd"/>
      <w:r>
        <w:rPr>
          <w:rFonts w:ascii="Times New Roman" w:hAnsi="Times New Roman" w:hint="eastAsia"/>
          <w:sz w:val="24"/>
          <w:szCs w:val="24"/>
        </w:rPr>
        <w:t>离职。因此，很显然，就该</w:t>
      </w:r>
      <w:r>
        <w:rPr>
          <w:rFonts w:ascii="Times New Roman" w:hAnsi="Times New Roman" w:hint="eastAsia"/>
          <w:sz w:val="24"/>
          <w:szCs w:val="24"/>
        </w:rPr>
        <w:t>4.1</w:t>
      </w:r>
      <w:r>
        <w:rPr>
          <w:rFonts w:ascii="Times New Roman" w:hAnsi="Times New Roman" w:hint="eastAsia"/>
          <w:sz w:val="24"/>
          <w:szCs w:val="24"/>
        </w:rPr>
        <w:t>条约定的</w:t>
      </w:r>
      <w:proofErr w:type="gramStart"/>
      <w:r>
        <w:rPr>
          <w:rFonts w:ascii="Times New Roman" w:hAnsi="Times New Roman" w:hint="eastAsia"/>
          <w:sz w:val="24"/>
          <w:szCs w:val="24"/>
        </w:rPr>
        <w:t>吾游公司</w:t>
      </w:r>
      <w:proofErr w:type="gramEnd"/>
      <w:r w:rsidR="00F06937">
        <w:rPr>
          <w:rFonts w:ascii="Times New Roman" w:hAnsi="Times New Roman" w:hint="eastAsia"/>
          <w:sz w:val="24"/>
          <w:szCs w:val="24"/>
        </w:rPr>
        <w:t>5</w:t>
      </w:r>
      <w:r>
        <w:rPr>
          <w:rFonts w:ascii="Times New Roman" w:hAnsi="Times New Roman" w:hint="eastAsia"/>
          <w:sz w:val="24"/>
          <w:szCs w:val="24"/>
        </w:rPr>
        <w:t>万元出资额的转让，“本次增</w:t>
      </w:r>
      <w:r w:rsidRPr="004837F4">
        <w:rPr>
          <w:rFonts w:ascii="Times New Roman" w:hAnsi="Times New Roman" w:hint="eastAsia"/>
          <w:sz w:val="24"/>
          <w:szCs w:val="24"/>
        </w:rPr>
        <w:t>资完成后三个月内</w:t>
      </w:r>
      <w:r>
        <w:rPr>
          <w:rFonts w:ascii="Times New Roman" w:hAnsi="Times New Roman" w:hint="eastAsia"/>
          <w:sz w:val="24"/>
          <w:szCs w:val="24"/>
        </w:rPr>
        <w:t>，顾千秋未出现离职”的条件满足。</w:t>
      </w:r>
    </w:p>
    <w:p w:rsidR="00C6766B" w:rsidRDefault="000C5E49" w:rsidP="00C6766B">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因</w:t>
      </w:r>
      <w:r w:rsidRPr="000B7529">
        <w:rPr>
          <w:rFonts w:ascii="Times New Roman" w:hAnsi="Times New Roman"/>
          <w:sz w:val="24"/>
          <w:szCs w:val="24"/>
        </w:rPr>
        <w:t>D556</w:t>
      </w:r>
      <w:r w:rsidRPr="000B7529">
        <w:rPr>
          <w:rFonts w:ascii="Times New Roman"/>
          <w:sz w:val="24"/>
          <w:szCs w:val="24"/>
        </w:rPr>
        <w:t>号裁决书</w:t>
      </w:r>
      <w:r>
        <w:rPr>
          <w:rFonts w:ascii="Times New Roman" w:hint="eastAsia"/>
          <w:sz w:val="24"/>
          <w:szCs w:val="24"/>
        </w:rPr>
        <w:t>已经确认顾千秋不存在损害</w:t>
      </w:r>
      <w:proofErr w:type="gramStart"/>
      <w:r>
        <w:rPr>
          <w:rFonts w:ascii="Times New Roman" w:hint="eastAsia"/>
          <w:sz w:val="24"/>
          <w:szCs w:val="24"/>
        </w:rPr>
        <w:t>吾游公司</w:t>
      </w:r>
      <w:proofErr w:type="gramEnd"/>
      <w:r>
        <w:rPr>
          <w:rFonts w:ascii="Times New Roman" w:hint="eastAsia"/>
          <w:sz w:val="24"/>
          <w:szCs w:val="24"/>
        </w:rPr>
        <w:t>利益的情况，被申请人在本案中主张顾千秋损害</w:t>
      </w:r>
      <w:proofErr w:type="gramStart"/>
      <w:r>
        <w:rPr>
          <w:rFonts w:ascii="Times New Roman" w:hint="eastAsia"/>
          <w:sz w:val="24"/>
          <w:szCs w:val="24"/>
        </w:rPr>
        <w:t>吾游公司</w:t>
      </w:r>
      <w:proofErr w:type="gramEnd"/>
      <w:r>
        <w:rPr>
          <w:rFonts w:ascii="Times New Roman" w:hint="eastAsia"/>
          <w:sz w:val="24"/>
          <w:szCs w:val="24"/>
        </w:rPr>
        <w:t>利益的情况最早也是出现在</w:t>
      </w:r>
      <w:r>
        <w:rPr>
          <w:rFonts w:ascii="Times New Roman" w:hint="eastAsia"/>
          <w:sz w:val="24"/>
          <w:szCs w:val="24"/>
        </w:rPr>
        <w:t>2014</w:t>
      </w:r>
      <w:r>
        <w:rPr>
          <w:rFonts w:ascii="Times New Roman" w:hint="eastAsia"/>
          <w:sz w:val="24"/>
          <w:szCs w:val="24"/>
        </w:rPr>
        <w:t>年</w:t>
      </w:r>
      <w:r>
        <w:rPr>
          <w:rFonts w:ascii="Times New Roman" w:hint="eastAsia"/>
          <w:sz w:val="24"/>
          <w:szCs w:val="24"/>
        </w:rPr>
        <w:t>7</w:t>
      </w:r>
      <w:r>
        <w:rPr>
          <w:rFonts w:ascii="Times New Roman" w:hint="eastAsia"/>
          <w:sz w:val="24"/>
          <w:szCs w:val="24"/>
        </w:rPr>
        <w:t>月（所谓“马来西亚卡”</w:t>
      </w:r>
      <w:r w:rsidR="00C6766B">
        <w:rPr>
          <w:rFonts w:ascii="Times New Roman" w:hint="eastAsia"/>
          <w:sz w:val="24"/>
          <w:szCs w:val="24"/>
        </w:rPr>
        <w:t>一</w:t>
      </w:r>
      <w:r>
        <w:rPr>
          <w:rFonts w:ascii="Times New Roman" w:hint="eastAsia"/>
          <w:sz w:val="24"/>
          <w:szCs w:val="24"/>
        </w:rPr>
        <w:t>事）</w:t>
      </w:r>
      <w:r w:rsidR="00C6766B">
        <w:rPr>
          <w:rFonts w:ascii="Times New Roman" w:hint="eastAsia"/>
          <w:sz w:val="24"/>
          <w:szCs w:val="24"/>
        </w:rPr>
        <w:t>；很显然，</w:t>
      </w:r>
      <w:r w:rsidR="00C6766B">
        <w:rPr>
          <w:rFonts w:ascii="Times New Roman" w:hAnsi="Times New Roman" w:hint="eastAsia"/>
          <w:sz w:val="24"/>
          <w:szCs w:val="24"/>
        </w:rPr>
        <w:t>就该</w:t>
      </w:r>
      <w:r w:rsidR="00C6766B">
        <w:rPr>
          <w:rFonts w:ascii="Times New Roman" w:hAnsi="Times New Roman" w:hint="eastAsia"/>
          <w:sz w:val="24"/>
          <w:szCs w:val="24"/>
        </w:rPr>
        <w:t>4.1</w:t>
      </w:r>
      <w:r w:rsidR="00C6766B">
        <w:rPr>
          <w:rFonts w:ascii="Times New Roman" w:hAnsi="Times New Roman" w:hint="eastAsia"/>
          <w:sz w:val="24"/>
          <w:szCs w:val="24"/>
        </w:rPr>
        <w:t>条约定的</w:t>
      </w:r>
      <w:proofErr w:type="gramStart"/>
      <w:r w:rsidR="00C6766B">
        <w:rPr>
          <w:rFonts w:ascii="Times New Roman" w:hAnsi="Times New Roman" w:hint="eastAsia"/>
          <w:sz w:val="24"/>
          <w:szCs w:val="24"/>
        </w:rPr>
        <w:t>吾游公司</w:t>
      </w:r>
      <w:proofErr w:type="gramEnd"/>
      <w:r w:rsidR="00F06937">
        <w:rPr>
          <w:rFonts w:ascii="Times New Roman" w:hAnsi="Times New Roman" w:hint="eastAsia"/>
          <w:sz w:val="24"/>
          <w:szCs w:val="24"/>
        </w:rPr>
        <w:t>5</w:t>
      </w:r>
      <w:r w:rsidR="00C6766B">
        <w:rPr>
          <w:rFonts w:ascii="Times New Roman" w:hAnsi="Times New Roman" w:hint="eastAsia"/>
          <w:sz w:val="24"/>
          <w:szCs w:val="24"/>
        </w:rPr>
        <w:t>万元出资额的转让，“本次增</w:t>
      </w:r>
      <w:r w:rsidR="00C6766B" w:rsidRPr="004837F4">
        <w:rPr>
          <w:rFonts w:ascii="Times New Roman" w:hAnsi="Times New Roman" w:hint="eastAsia"/>
          <w:sz w:val="24"/>
          <w:szCs w:val="24"/>
        </w:rPr>
        <w:t>资完成后三个月内</w:t>
      </w:r>
      <w:r w:rsidR="00C6766B">
        <w:rPr>
          <w:rFonts w:ascii="Times New Roman" w:hAnsi="Times New Roman" w:hint="eastAsia"/>
          <w:sz w:val="24"/>
          <w:szCs w:val="24"/>
        </w:rPr>
        <w:t>，顾千秋未出现</w:t>
      </w:r>
      <w:r w:rsidR="00C6766B" w:rsidRPr="004837F4">
        <w:rPr>
          <w:rFonts w:ascii="Times New Roman" w:hAnsi="Times New Roman" w:hint="eastAsia"/>
          <w:sz w:val="24"/>
          <w:szCs w:val="24"/>
        </w:rPr>
        <w:t>同业竞争等损害公司利益的情况</w:t>
      </w:r>
      <w:r w:rsidR="00C6766B">
        <w:rPr>
          <w:rFonts w:ascii="Times New Roman" w:hAnsi="Times New Roman" w:hint="eastAsia"/>
          <w:sz w:val="24"/>
          <w:szCs w:val="24"/>
        </w:rPr>
        <w:t>”的条件亦满足。</w:t>
      </w:r>
    </w:p>
    <w:p w:rsidR="00C6766B" w:rsidRDefault="00C6766B" w:rsidP="00C6766B">
      <w:pPr>
        <w:widowControl/>
        <w:shd w:val="clear" w:color="auto" w:fill="FFFFFF"/>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综上</w:t>
      </w:r>
      <w:r w:rsidRPr="00C2264E">
        <w:rPr>
          <w:rFonts w:ascii="Times New Roman" w:hAnsi="Times New Roman" w:hint="eastAsia"/>
          <w:b/>
          <w:sz w:val="24"/>
          <w:szCs w:val="24"/>
          <w:u w:val="single"/>
        </w:rPr>
        <w:t>，就</w:t>
      </w:r>
      <w:r w:rsidRPr="00C2264E">
        <w:rPr>
          <w:rFonts w:ascii="Times New Roman" w:hAnsi="Times New Roman"/>
          <w:b/>
          <w:sz w:val="24"/>
          <w:szCs w:val="24"/>
          <w:u w:val="single"/>
        </w:rPr>
        <w:t>《增资扩股协议书》</w:t>
      </w:r>
      <w:r w:rsidRPr="00C2264E">
        <w:rPr>
          <w:rFonts w:ascii="Times New Roman" w:hAnsi="Times New Roman" w:hint="eastAsia"/>
          <w:b/>
          <w:sz w:val="24"/>
          <w:szCs w:val="24"/>
          <w:u w:val="single"/>
        </w:rPr>
        <w:t>第</w:t>
      </w:r>
      <w:r w:rsidRPr="00C2264E">
        <w:rPr>
          <w:rFonts w:ascii="Times New Roman" w:hAnsi="Times New Roman" w:hint="eastAsia"/>
          <w:b/>
          <w:sz w:val="24"/>
          <w:szCs w:val="24"/>
          <w:u w:val="single"/>
        </w:rPr>
        <w:t>4.1</w:t>
      </w:r>
      <w:r w:rsidRPr="00C2264E">
        <w:rPr>
          <w:rFonts w:ascii="Times New Roman" w:hAnsi="Times New Roman" w:hint="eastAsia"/>
          <w:b/>
          <w:sz w:val="24"/>
          <w:szCs w:val="24"/>
          <w:u w:val="single"/>
        </w:rPr>
        <w:t>条约定的李剑波应将</w:t>
      </w:r>
      <w:proofErr w:type="gramStart"/>
      <w:r w:rsidRPr="00C2264E">
        <w:rPr>
          <w:rFonts w:ascii="Times New Roman" w:hAnsi="Times New Roman" w:hint="eastAsia"/>
          <w:b/>
          <w:sz w:val="24"/>
          <w:szCs w:val="24"/>
          <w:u w:val="single"/>
        </w:rPr>
        <w:t>吾游公司</w:t>
      </w:r>
      <w:proofErr w:type="gramEnd"/>
      <w:r w:rsidR="00F06937" w:rsidRPr="00C2264E">
        <w:rPr>
          <w:rFonts w:ascii="Times New Roman" w:hAnsi="Times New Roman" w:hint="eastAsia"/>
          <w:b/>
          <w:sz w:val="24"/>
          <w:szCs w:val="24"/>
          <w:u w:val="single"/>
        </w:rPr>
        <w:t>5</w:t>
      </w:r>
      <w:r w:rsidRPr="00C2264E">
        <w:rPr>
          <w:rFonts w:ascii="Times New Roman" w:hAnsi="Times New Roman" w:hint="eastAsia"/>
          <w:b/>
          <w:sz w:val="24"/>
          <w:szCs w:val="24"/>
          <w:u w:val="single"/>
        </w:rPr>
        <w:t>万元出资额</w:t>
      </w:r>
      <w:proofErr w:type="gramStart"/>
      <w:r w:rsidRPr="00C2264E">
        <w:rPr>
          <w:rFonts w:ascii="Times New Roman" w:hAnsi="Times New Roman" w:hint="eastAsia"/>
          <w:b/>
          <w:sz w:val="24"/>
          <w:szCs w:val="24"/>
          <w:u w:val="single"/>
        </w:rPr>
        <w:t>转让至顾千秋</w:t>
      </w:r>
      <w:proofErr w:type="gramEnd"/>
      <w:r w:rsidRPr="00C2264E">
        <w:rPr>
          <w:rFonts w:ascii="Times New Roman" w:hAnsi="Times New Roman" w:hint="eastAsia"/>
          <w:b/>
          <w:sz w:val="24"/>
          <w:szCs w:val="24"/>
          <w:u w:val="single"/>
        </w:rPr>
        <w:t>的义务，所有条件均已满足，李剑波应予转让。</w:t>
      </w:r>
    </w:p>
    <w:p w:rsidR="00C6766B" w:rsidRPr="007D42ED" w:rsidRDefault="00C6766B" w:rsidP="00C6766B">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（二）第4.2条约定的转让</w:t>
      </w:r>
      <w:proofErr w:type="gramStart"/>
      <w:r w:rsidRPr="007D42ED">
        <w:rPr>
          <w:rFonts w:ascii="楷体" w:eastAsia="楷体" w:hAnsi="楷体" w:hint="eastAsia"/>
          <w:sz w:val="24"/>
          <w:szCs w:val="24"/>
        </w:rPr>
        <w:t>吾游公司</w:t>
      </w:r>
      <w:proofErr w:type="gramEnd"/>
      <w:r w:rsidR="00F06937" w:rsidRPr="007D42ED">
        <w:rPr>
          <w:rFonts w:ascii="楷体" w:eastAsia="楷体" w:hAnsi="楷体" w:hint="eastAsia"/>
          <w:sz w:val="24"/>
          <w:szCs w:val="24"/>
        </w:rPr>
        <w:t>5</w:t>
      </w:r>
      <w:r w:rsidRPr="007D42ED">
        <w:rPr>
          <w:rFonts w:ascii="楷体" w:eastAsia="楷体" w:hAnsi="楷体" w:hint="eastAsia"/>
          <w:sz w:val="24"/>
          <w:szCs w:val="24"/>
        </w:rPr>
        <w:t>万元出资额的条件亦已经满足</w:t>
      </w:r>
    </w:p>
    <w:p w:rsidR="000C5E49" w:rsidRDefault="00C6766B" w:rsidP="004837F4">
      <w:pPr>
        <w:widowControl/>
        <w:shd w:val="clear" w:color="auto" w:fill="FFFFFF"/>
        <w:spacing w:line="336" w:lineRule="auto"/>
        <w:ind w:firstLineChars="200" w:firstLine="480"/>
        <w:jc w:val="left"/>
        <w:rPr>
          <w:rFonts w:ascii="Times New Roman" w:hAnsi="Times New Roman"/>
          <w:sz w:val="24"/>
          <w:szCs w:val="24"/>
        </w:rPr>
      </w:pPr>
      <w:r w:rsidRPr="000B7529">
        <w:rPr>
          <w:rFonts w:ascii="Times New Roman" w:hAnsi="Times New Roman"/>
          <w:sz w:val="24"/>
          <w:szCs w:val="24"/>
        </w:rPr>
        <w:lastRenderedPageBreak/>
        <w:t>《增资扩股协议书》</w:t>
      </w:r>
      <w:r>
        <w:rPr>
          <w:rFonts w:ascii="Times New Roman" w:hAnsi="Times New Roman" w:hint="eastAsia"/>
          <w:sz w:val="24"/>
          <w:szCs w:val="24"/>
        </w:rPr>
        <w:t>第</w:t>
      </w:r>
      <w:r>
        <w:rPr>
          <w:rFonts w:ascii="Times New Roman" w:hAnsi="Times New Roman" w:hint="eastAsia"/>
          <w:sz w:val="24"/>
          <w:szCs w:val="24"/>
        </w:rPr>
        <w:t>4.2</w:t>
      </w:r>
      <w:r>
        <w:rPr>
          <w:rFonts w:ascii="Times New Roman" w:hAnsi="Times New Roman" w:hint="eastAsia"/>
          <w:sz w:val="24"/>
          <w:szCs w:val="24"/>
        </w:rPr>
        <w:t>条约定，“</w:t>
      </w:r>
      <w:r>
        <w:rPr>
          <w:rFonts w:ascii="Times New Roman" w:hAnsi="Times New Roman" w:hint="eastAsia"/>
          <w:sz w:val="24"/>
          <w:szCs w:val="24"/>
        </w:rPr>
        <w:t>2014</w:t>
      </w:r>
      <w:r>
        <w:rPr>
          <w:rFonts w:ascii="Times New Roman" w:hAnsi="Times New Roman" w:hint="eastAsia"/>
          <w:sz w:val="24"/>
          <w:szCs w:val="24"/>
        </w:rPr>
        <w:t>年</w:t>
      </w:r>
      <w:r>
        <w:rPr>
          <w:rFonts w:ascii="Times New Roman" w:hAnsi="Times New Roman" w:hint="eastAsia"/>
          <w:sz w:val="24"/>
          <w:szCs w:val="24"/>
        </w:rPr>
        <w:t>12</w:t>
      </w:r>
      <w:r>
        <w:rPr>
          <w:rFonts w:ascii="Times New Roman" w:hAnsi="Times New Roman" w:hint="eastAsia"/>
          <w:sz w:val="24"/>
          <w:szCs w:val="24"/>
        </w:rPr>
        <w:t>月</w:t>
      </w:r>
      <w:r>
        <w:rPr>
          <w:rFonts w:ascii="Times New Roman" w:hAnsi="Times New Roman" w:hint="eastAsia"/>
          <w:sz w:val="24"/>
          <w:szCs w:val="24"/>
        </w:rPr>
        <w:t>31</w:t>
      </w:r>
      <w:r>
        <w:rPr>
          <w:rFonts w:ascii="Times New Roman" w:hAnsi="Times New Roman" w:hint="eastAsia"/>
          <w:sz w:val="24"/>
          <w:szCs w:val="24"/>
        </w:rPr>
        <w:t>日前</w:t>
      </w:r>
      <w:r w:rsidRPr="004837F4">
        <w:rPr>
          <w:rFonts w:ascii="Times New Roman" w:hAnsi="Times New Roman" w:hint="eastAsia"/>
          <w:sz w:val="24"/>
          <w:szCs w:val="24"/>
        </w:rPr>
        <w:t>，若陈佩仪、于建平、顾千秋等三位创始股东未出现离职、同业竞争等损害公司利益的情况……”</w:t>
      </w:r>
      <w:r>
        <w:rPr>
          <w:rFonts w:ascii="Times New Roman" w:hAnsi="Times New Roman" w:hint="eastAsia"/>
          <w:sz w:val="24"/>
          <w:szCs w:val="24"/>
        </w:rPr>
        <w:t>因此，就该</w:t>
      </w:r>
      <w:r>
        <w:rPr>
          <w:rFonts w:ascii="Times New Roman" w:hAnsi="Times New Roman" w:hint="eastAsia"/>
          <w:sz w:val="24"/>
          <w:szCs w:val="24"/>
        </w:rPr>
        <w:t>4.2</w:t>
      </w:r>
      <w:r>
        <w:rPr>
          <w:rFonts w:ascii="Times New Roman" w:hAnsi="Times New Roman" w:hint="eastAsia"/>
          <w:sz w:val="24"/>
          <w:szCs w:val="24"/>
        </w:rPr>
        <w:t>条约定的</w:t>
      </w:r>
      <w:proofErr w:type="gramStart"/>
      <w:r>
        <w:rPr>
          <w:rFonts w:ascii="Times New Roman" w:hAnsi="Times New Roman" w:hint="eastAsia"/>
          <w:sz w:val="24"/>
          <w:szCs w:val="24"/>
        </w:rPr>
        <w:t>吾游公司</w:t>
      </w:r>
      <w:proofErr w:type="gramEnd"/>
      <w:r w:rsidR="00F06937">
        <w:rPr>
          <w:rFonts w:ascii="Times New Roman" w:hAnsi="Times New Roman" w:hint="eastAsia"/>
          <w:sz w:val="24"/>
          <w:szCs w:val="24"/>
        </w:rPr>
        <w:t>5</w:t>
      </w:r>
      <w:r>
        <w:rPr>
          <w:rFonts w:ascii="Times New Roman" w:hAnsi="Times New Roman" w:hint="eastAsia"/>
          <w:sz w:val="24"/>
          <w:szCs w:val="24"/>
        </w:rPr>
        <w:t>万元出资额的转让，条件有且仅有两个，即“</w:t>
      </w:r>
      <w:r>
        <w:rPr>
          <w:rFonts w:ascii="Times New Roman" w:hAnsi="Times New Roman" w:hint="eastAsia"/>
          <w:sz w:val="24"/>
          <w:szCs w:val="24"/>
        </w:rPr>
        <w:t>2014</w:t>
      </w:r>
      <w:r>
        <w:rPr>
          <w:rFonts w:ascii="Times New Roman" w:hAnsi="Times New Roman" w:hint="eastAsia"/>
          <w:sz w:val="24"/>
          <w:szCs w:val="24"/>
        </w:rPr>
        <w:t>年</w:t>
      </w:r>
      <w:r>
        <w:rPr>
          <w:rFonts w:ascii="Times New Roman" w:hAnsi="Times New Roman" w:hint="eastAsia"/>
          <w:sz w:val="24"/>
          <w:szCs w:val="24"/>
        </w:rPr>
        <w:t>12</w:t>
      </w:r>
      <w:r>
        <w:rPr>
          <w:rFonts w:ascii="Times New Roman" w:hAnsi="Times New Roman" w:hint="eastAsia"/>
          <w:sz w:val="24"/>
          <w:szCs w:val="24"/>
        </w:rPr>
        <w:t>月</w:t>
      </w:r>
      <w:r>
        <w:rPr>
          <w:rFonts w:ascii="Times New Roman" w:hAnsi="Times New Roman" w:hint="eastAsia"/>
          <w:sz w:val="24"/>
          <w:szCs w:val="24"/>
        </w:rPr>
        <w:t>31</w:t>
      </w:r>
      <w:r>
        <w:rPr>
          <w:rFonts w:ascii="Times New Roman" w:hAnsi="Times New Roman" w:hint="eastAsia"/>
          <w:sz w:val="24"/>
          <w:szCs w:val="24"/>
        </w:rPr>
        <w:t>日前</w:t>
      </w:r>
      <w:r w:rsidRPr="004837F4">
        <w:rPr>
          <w:rFonts w:ascii="Times New Roman" w:hAnsi="Times New Roman" w:hint="eastAsia"/>
          <w:sz w:val="24"/>
          <w:szCs w:val="24"/>
        </w:rPr>
        <w:t>，</w:t>
      </w:r>
      <w:r>
        <w:rPr>
          <w:rFonts w:ascii="Times New Roman" w:hAnsi="Times New Roman" w:hint="eastAsia"/>
          <w:sz w:val="24"/>
          <w:szCs w:val="24"/>
        </w:rPr>
        <w:t>顾千秋未出现离职”、“</w:t>
      </w:r>
      <w:r>
        <w:rPr>
          <w:rFonts w:ascii="Times New Roman" w:hAnsi="Times New Roman" w:hint="eastAsia"/>
          <w:sz w:val="24"/>
          <w:szCs w:val="24"/>
        </w:rPr>
        <w:t>2014</w:t>
      </w:r>
      <w:r>
        <w:rPr>
          <w:rFonts w:ascii="Times New Roman" w:hAnsi="Times New Roman" w:hint="eastAsia"/>
          <w:sz w:val="24"/>
          <w:szCs w:val="24"/>
        </w:rPr>
        <w:t>年</w:t>
      </w:r>
      <w:r>
        <w:rPr>
          <w:rFonts w:ascii="Times New Roman" w:hAnsi="Times New Roman" w:hint="eastAsia"/>
          <w:sz w:val="24"/>
          <w:szCs w:val="24"/>
        </w:rPr>
        <w:t>12</w:t>
      </w:r>
      <w:r>
        <w:rPr>
          <w:rFonts w:ascii="Times New Roman" w:hAnsi="Times New Roman" w:hint="eastAsia"/>
          <w:sz w:val="24"/>
          <w:szCs w:val="24"/>
        </w:rPr>
        <w:t>月</w:t>
      </w:r>
      <w:r>
        <w:rPr>
          <w:rFonts w:ascii="Times New Roman" w:hAnsi="Times New Roman" w:hint="eastAsia"/>
          <w:sz w:val="24"/>
          <w:szCs w:val="24"/>
        </w:rPr>
        <w:t>31</w:t>
      </w:r>
      <w:r>
        <w:rPr>
          <w:rFonts w:ascii="Times New Roman" w:hAnsi="Times New Roman" w:hint="eastAsia"/>
          <w:sz w:val="24"/>
          <w:szCs w:val="24"/>
        </w:rPr>
        <w:t>日前</w:t>
      </w:r>
      <w:r w:rsidRPr="004837F4">
        <w:rPr>
          <w:rFonts w:ascii="Times New Roman" w:hAnsi="Times New Roman" w:hint="eastAsia"/>
          <w:sz w:val="24"/>
          <w:szCs w:val="24"/>
        </w:rPr>
        <w:t>，</w:t>
      </w:r>
      <w:r>
        <w:rPr>
          <w:rFonts w:ascii="Times New Roman" w:hAnsi="Times New Roman" w:hint="eastAsia"/>
          <w:sz w:val="24"/>
          <w:szCs w:val="24"/>
        </w:rPr>
        <w:t>顾千秋未出现</w:t>
      </w:r>
      <w:r w:rsidRPr="004837F4">
        <w:rPr>
          <w:rFonts w:ascii="Times New Roman" w:hAnsi="Times New Roman" w:hint="eastAsia"/>
          <w:sz w:val="24"/>
          <w:szCs w:val="24"/>
        </w:rPr>
        <w:t>同业竞争等损害公司利益的情况</w:t>
      </w:r>
      <w:r>
        <w:rPr>
          <w:rFonts w:ascii="Times New Roman" w:hAnsi="Times New Roman" w:hint="eastAsia"/>
          <w:sz w:val="24"/>
          <w:szCs w:val="24"/>
        </w:rPr>
        <w:t>”。</w:t>
      </w:r>
    </w:p>
    <w:p w:rsidR="00C6766B" w:rsidRPr="00FC54B4" w:rsidRDefault="00C6766B" w:rsidP="004837F4">
      <w:pPr>
        <w:widowControl/>
        <w:shd w:val="clear" w:color="auto" w:fill="FFFFFF"/>
        <w:spacing w:line="336" w:lineRule="auto"/>
        <w:ind w:firstLineChars="200" w:firstLine="480"/>
        <w:jc w:val="left"/>
        <w:rPr>
          <w:rFonts w:ascii="Times New Roman"/>
          <w:sz w:val="24"/>
          <w:szCs w:val="24"/>
        </w:rPr>
      </w:pPr>
      <w:r>
        <w:rPr>
          <w:rFonts w:ascii="Times New Roman" w:hAnsi="Times New Roman" w:hint="eastAsia"/>
          <w:sz w:val="24"/>
          <w:szCs w:val="24"/>
        </w:rPr>
        <w:t>第一，关于条件“</w:t>
      </w:r>
      <w:r>
        <w:rPr>
          <w:rFonts w:ascii="Times New Roman" w:hAnsi="Times New Roman" w:hint="eastAsia"/>
          <w:sz w:val="24"/>
          <w:szCs w:val="24"/>
        </w:rPr>
        <w:t>2014</w:t>
      </w:r>
      <w:r>
        <w:rPr>
          <w:rFonts w:ascii="Times New Roman" w:hAnsi="Times New Roman" w:hint="eastAsia"/>
          <w:sz w:val="24"/>
          <w:szCs w:val="24"/>
        </w:rPr>
        <w:t>年</w:t>
      </w:r>
      <w:r>
        <w:rPr>
          <w:rFonts w:ascii="Times New Roman" w:hAnsi="Times New Roman" w:hint="eastAsia"/>
          <w:sz w:val="24"/>
          <w:szCs w:val="24"/>
        </w:rPr>
        <w:t>12</w:t>
      </w:r>
      <w:r>
        <w:rPr>
          <w:rFonts w:ascii="Times New Roman" w:hAnsi="Times New Roman" w:hint="eastAsia"/>
          <w:sz w:val="24"/>
          <w:szCs w:val="24"/>
        </w:rPr>
        <w:t>月</w:t>
      </w:r>
      <w:r>
        <w:rPr>
          <w:rFonts w:ascii="Times New Roman" w:hAnsi="Times New Roman" w:hint="eastAsia"/>
          <w:sz w:val="24"/>
          <w:szCs w:val="24"/>
        </w:rPr>
        <w:t>31</w:t>
      </w:r>
      <w:r>
        <w:rPr>
          <w:rFonts w:ascii="Times New Roman" w:hAnsi="Times New Roman" w:hint="eastAsia"/>
          <w:sz w:val="24"/>
          <w:szCs w:val="24"/>
        </w:rPr>
        <w:t>日前</w:t>
      </w:r>
      <w:r w:rsidRPr="004837F4">
        <w:rPr>
          <w:rFonts w:ascii="Times New Roman" w:hAnsi="Times New Roman" w:hint="eastAsia"/>
          <w:sz w:val="24"/>
          <w:szCs w:val="24"/>
        </w:rPr>
        <w:t>，</w:t>
      </w:r>
      <w:r>
        <w:rPr>
          <w:rFonts w:ascii="Times New Roman" w:hAnsi="Times New Roman" w:hint="eastAsia"/>
          <w:sz w:val="24"/>
          <w:szCs w:val="24"/>
        </w:rPr>
        <w:t>顾千秋未出现离职”：</w:t>
      </w:r>
      <w:r w:rsidR="00C16AFF">
        <w:rPr>
          <w:rFonts w:ascii="Times New Roman" w:hAnsi="Times New Roman" w:hint="eastAsia"/>
          <w:sz w:val="24"/>
          <w:szCs w:val="24"/>
        </w:rPr>
        <w:t>（</w:t>
      </w:r>
      <w:r w:rsidR="00C16AFF">
        <w:rPr>
          <w:rFonts w:ascii="Times New Roman" w:hAnsi="Times New Roman" w:hint="eastAsia"/>
          <w:sz w:val="24"/>
          <w:szCs w:val="24"/>
        </w:rPr>
        <w:t>1</w:t>
      </w:r>
      <w:r w:rsidR="00C16AFF">
        <w:rPr>
          <w:rFonts w:ascii="Times New Roman" w:hAnsi="Times New Roman" w:hint="eastAsia"/>
          <w:sz w:val="24"/>
          <w:szCs w:val="24"/>
        </w:rPr>
        <w:t>）顾千秋于</w:t>
      </w:r>
      <w:r w:rsidR="00C16AFF">
        <w:rPr>
          <w:rFonts w:ascii="Times New Roman" w:hAnsi="Times New Roman" w:hint="eastAsia"/>
          <w:sz w:val="24"/>
          <w:szCs w:val="24"/>
        </w:rPr>
        <w:t>2015</w:t>
      </w:r>
      <w:r w:rsidR="00C16AFF">
        <w:rPr>
          <w:rFonts w:ascii="Times New Roman" w:hAnsi="Times New Roman" w:hint="eastAsia"/>
          <w:sz w:val="24"/>
          <w:szCs w:val="24"/>
        </w:rPr>
        <w:t>年</w:t>
      </w:r>
      <w:r w:rsidR="00C16AFF">
        <w:rPr>
          <w:rFonts w:ascii="Times New Roman" w:hAnsi="Times New Roman" w:hint="eastAsia"/>
          <w:sz w:val="24"/>
          <w:szCs w:val="24"/>
        </w:rPr>
        <w:t>3</w:t>
      </w:r>
      <w:r w:rsidR="00C16AFF">
        <w:rPr>
          <w:rFonts w:ascii="Times New Roman" w:hAnsi="Times New Roman" w:hint="eastAsia"/>
          <w:sz w:val="24"/>
          <w:szCs w:val="24"/>
        </w:rPr>
        <w:t>月底从</w:t>
      </w:r>
      <w:proofErr w:type="gramStart"/>
      <w:r w:rsidR="00C16AFF">
        <w:rPr>
          <w:rFonts w:ascii="Times New Roman" w:hAnsi="Times New Roman" w:hint="eastAsia"/>
          <w:sz w:val="24"/>
          <w:szCs w:val="24"/>
        </w:rPr>
        <w:t>吾游公司</w:t>
      </w:r>
      <w:proofErr w:type="gramEnd"/>
      <w:r w:rsidR="00C16AFF">
        <w:rPr>
          <w:rFonts w:ascii="Times New Roman" w:hAnsi="Times New Roman" w:hint="eastAsia"/>
          <w:sz w:val="24"/>
          <w:szCs w:val="24"/>
        </w:rPr>
        <w:t>离职，该条件满足。</w:t>
      </w:r>
      <w:r>
        <w:rPr>
          <w:rFonts w:ascii="Times New Roman" w:hAnsi="Times New Roman" w:hint="eastAsia"/>
          <w:sz w:val="24"/>
          <w:szCs w:val="24"/>
        </w:rPr>
        <w:t>（</w:t>
      </w:r>
      <w:r w:rsidR="00C16AFF">
        <w:rPr>
          <w:rFonts w:ascii="Times New Roman" w:hAnsi="Times New Roman" w:hint="eastAsia"/>
          <w:sz w:val="24"/>
          <w:szCs w:val="24"/>
        </w:rPr>
        <w:t>2</w:t>
      </w:r>
      <w:r>
        <w:rPr>
          <w:rFonts w:ascii="Times New Roman" w:hAnsi="Times New Roman" w:hint="eastAsia"/>
          <w:sz w:val="24"/>
          <w:szCs w:val="24"/>
        </w:rPr>
        <w:t>）被申请人主张此处“离职”应理解为申请人不再作为</w:t>
      </w:r>
      <w:proofErr w:type="gramStart"/>
      <w:r>
        <w:rPr>
          <w:rFonts w:ascii="Times New Roman" w:hAnsi="Times New Roman" w:hint="eastAsia"/>
          <w:sz w:val="24"/>
          <w:szCs w:val="24"/>
        </w:rPr>
        <w:t>吾游公司</w:t>
      </w:r>
      <w:proofErr w:type="gramEnd"/>
      <w:r>
        <w:rPr>
          <w:rFonts w:ascii="Times New Roman" w:hAnsi="Times New Roman" w:hint="eastAsia"/>
          <w:sz w:val="24"/>
          <w:szCs w:val="24"/>
        </w:rPr>
        <w:t>创始合伙人的身份</w:t>
      </w:r>
      <w:proofErr w:type="gramStart"/>
      <w:r>
        <w:rPr>
          <w:rFonts w:ascii="Times New Roman" w:hAnsi="Times New Roman" w:hint="eastAsia"/>
          <w:sz w:val="24"/>
          <w:szCs w:val="24"/>
        </w:rPr>
        <w:t>对吾游公司</w:t>
      </w:r>
      <w:proofErr w:type="gramEnd"/>
      <w:r>
        <w:rPr>
          <w:rFonts w:ascii="Times New Roman" w:hAnsi="Times New Roman" w:hint="eastAsia"/>
          <w:sz w:val="24"/>
          <w:szCs w:val="24"/>
        </w:rPr>
        <w:t>存在贡献，没有任何事实与法律依据，也明显与常理不符，也不符合“离职”的通常含义。此处“离职”应理解为顾千秋与</w:t>
      </w:r>
      <w:proofErr w:type="gramStart"/>
      <w:r>
        <w:rPr>
          <w:rFonts w:ascii="Times New Roman" w:hAnsi="Times New Roman" w:hint="eastAsia"/>
          <w:sz w:val="24"/>
          <w:szCs w:val="24"/>
        </w:rPr>
        <w:t>吾游公司</w:t>
      </w:r>
      <w:proofErr w:type="gramEnd"/>
      <w:r>
        <w:rPr>
          <w:rFonts w:ascii="Times New Roman" w:hAnsi="Times New Roman" w:hint="eastAsia"/>
          <w:sz w:val="24"/>
          <w:szCs w:val="24"/>
        </w:rPr>
        <w:t>劳动关系的终止。</w:t>
      </w:r>
      <w:r w:rsidR="008C0234">
        <w:rPr>
          <w:rFonts w:ascii="Times New Roman" w:hAnsi="Times New Roman" w:hint="eastAsia"/>
          <w:sz w:val="24"/>
          <w:szCs w:val="24"/>
        </w:rPr>
        <w:t>（</w:t>
      </w:r>
      <w:r w:rsidR="008C0234">
        <w:rPr>
          <w:rFonts w:ascii="Times New Roman" w:hAnsi="Times New Roman" w:hint="eastAsia"/>
          <w:sz w:val="24"/>
          <w:szCs w:val="24"/>
        </w:rPr>
        <w:t>3</w:t>
      </w:r>
      <w:r w:rsidR="008C0234">
        <w:rPr>
          <w:rFonts w:ascii="Times New Roman" w:hAnsi="Times New Roman" w:hint="eastAsia"/>
          <w:sz w:val="24"/>
          <w:szCs w:val="24"/>
        </w:rPr>
        <w:t>）被申请人提交的证据明显无法证明申请人于</w:t>
      </w:r>
      <w:r w:rsidR="008C0234">
        <w:rPr>
          <w:rFonts w:ascii="Times New Roman" w:hAnsi="Times New Roman" w:hint="eastAsia"/>
          <w:sz w:val="24"/>
          <w:szCs w:val="24"/>
        </w:rPr>
        <w:t>2014</w:t>
      </w:r>
      <w:r w:rsidR="008C0234">
        <w:rPr>
          <w:rFonts w:ascii="Times New Roman" w:hAnsi="Times New Roman" w:hint="eastAsia"/>
          <w:sz w:val="24"/>
          <w:szCs w:val="24"/>
        </w:rPr>
        <w:t>年</w:t>
      </w:r>
      <w:r w:rsidR="008C0234">
        <w:rPr>
          <w:rFonts w:ascii="Times New Roman" w:hAnsi="Times New Roman" w:hint="eastAsia"/>
          <w:sz w:val="24"/>
          <w:szCs w:val="24"/>
        </w:rPr>
        <w:t>8</w:t>
      </w:r>
      <w:r w:rsidR="008C0234">
        <w:rPr>
          <w:rFonts w:ascii="Times New Roman" w:hAnsi="Times New Roman" w:hint="eastAsia"/>
          <w:sz w:val="24"/>
          <w:szCs w:val="24"/>
        </w:rPr>
        <w:t>月已经从</w:t>
      </w:r>
      <w:proofErr w:type="gramStart"/>
      <w:r w:rsidR="008C0234">
        <w:rPr>
          <w:rFonts w:ascii="Times New Roman" w:hAnsi="Times New Roman" w:hint="eastAsia"/>
          <w:sz w:val="24"/>
          <w:szCs w:val="24"/>
        </w:rPr>
        <w:t>吾游公司</w:t>
      </w:r>
      <w:proofErr w:type="gramEnd"/>
      <w:r w:rsidR="008C0234">
        <w:rPr>
          <w:rFonts w:ascii="Times New Roman" w:hAnsi="Times New Roman" w:hint="eastAsia"/>
          <w:sz w:val="24"/>
          <w:szCs w:val="24"/>
        </w:rPr>
        <w:t>离职，或已经不作为创始合伙人在</w:t>
      </w:r>
      <w:proofErr w:type="gramStart"/>
      <w:r w:rsidR="008C0234">
        <w:rPr>
          <w:rFonts w:ascii="Times New Roman" w:hAnsi="Times New Roman" w:hint="eastAsia"/>
          <w:sz w:val="24"/>
          <w:szCs w:val="24"/>
        </w:rPr>
        <w:t>吾游公司</w:t>
      </w:r>
      <w:proofErr w:type="gramEnd"/>
      <w:r w:rsidR="008C0234">
        <w:rPr>
          <w:rFonts w:ascii="Times New Roman" w:hAnsi="Times New Roman" w:hint="eastAsia"/>
          <w:sz w:val="24"/>
          <w:szCs w:val="24"/>
        </w:rPr>
        <w:t>工作。</w:t>
      </w:r>
      <w:r>
        <w:rPr>
          <w:rFonts w:ascii="Times New Roman" w:hAnsi="Times New Roman" w:hint="eastAsia"/>
          <w:sz w:val="24"/>
          <w:szCs w:val="24"/>
        </w:rPr>
        <w:t>（</w:t>
      </w:r>
      <w:r w:rsidR="008C0234">
        <w:rPr>
          <w:rFonts w:ascii="Times New Roman" w:hAnsi="Times New Roman" w:hint="eastAsia"/>
          <w:sz w:val="24"/>
          <w:szCs w:val="24"/>
        </w:rPr>
        <w:t>4</w:t>
      </w:r>
      <w:r>
        <w:rPr>
          <w:rFonts w:ascii="Times New Roman" w:hAnsi="Times New Roman" w:hint="eastAsia"/>
          <w:sz w:val="24"/>
          <w:szCs w:val="24"/>
        </w:rPr>
        <w:t>）</w:t>
      </w:r>
      <w:r w:rsidRPr="000B7529">
        <w:rPr>
          <w:rFonts w:ascii="Times New Roman" w:hAnsi="宋体"/>
          <w:sz w:val="24"/>
        </w:rPr>
        <w:t>上海市杨浦区人民法院（</w:t>
      </w:r>
      <w:r w:rsidRPr="000B7529">
        <w:rPr>
          <w:rFonts w:ascii="Times New Roman" w:hAnsi="Times New Roman"/>
          <w:sz w:val="24"/>
        </w:rPr>
        <w:t>2016</w:t>
      </w:r>
      <w:r w:rsidRPr="000B7529">
        <w:rPr>
          <w:rFonts w:ascii="Times New Roman" w:hAnsi="宋体"/>
          <w:sz w:val="24"/>
        </w:rPr>
        <w:t>）沪</w:t>
      </w:r>
      <w:r w:rsidRPr="000B7529">
        <w:rPr>
          <w:rFonts w:ascii="Times New Roman" w:hAnsi="Times New Roman"/>
          <w:sz w:val="24"/>
        </w:rPr>
        <w:t>0110</w:t>
      </w:r>
      <w:r w:rsidRPr="000B7529">
        <w:rPr>
          <w:rFonts w:ascii="Times New Roman" w:hAnsi="宋体"/>
          <w:sz w:val="24"/>
        </w:rPr>
        <w:t>民初</w:t>
      </w:r>
      <w:r w:rsidRPr="000B7529">
        <w:rPr>
          <w:rFonts w:ascii="Times New Roman" w:hAnsi="Times New Roman"/>
          <w:sz w:val="24"/>
        </w:rPr>
        <w:t>625</w:t>
      </w:r>
      <w:r w:rsidRPr="000B7529">
        <w:rPr>
          <w:rFonts w:ascii="Times New Roman" w:hAnsi="宋体"/>
          <w:sz w:val="24"/>
        </w:rPr>
        <w:t>号民事判决书、</w:t>
      </w:r>
      <w:r w:rsidRPr="000B7529">
        <w:rPr>
          <w:rFonts w:ascii="Times New Roman"/>
          <w:sz w:val="24"/>
        </w:rPr>
        <w:t>上海市第二中级人民法院（</w:t>
      </w:r>
      <w:r w:rsidRPr="000B7529">
        <w:rPr>
          <w:rFonts w:ascii="Times New Roman" w:hAnsi="Times New Roman"/>
          <w:sz w:val="24"/>
        </w:rPr>
        <w:t>2016</w:t>
      </w:r>
      <w:r w:rsidRPr="000B7529">
        <w:rPr>
          <w:rFonts w:ascii="Times New Roman"/>
          <w:sz w:val="24"/>
        </w:rPr>
        <w:t>）沪（</w:t>
      </w:r>
      <w:r w:rsidRPr="000B7529">
        <w:rPr>
          <w:rFonts w:ascii="Times New Roman" w:hAnsi="Times New Roman"/>
          <w:sz w:val="24"/>
        </w:rPr>
        <w:t>02</w:t>
      </w:r>
      <w:r w:rsidRPr="000B7529">
        <w:rPr>
          <w:rFonts w:ascii="Times New Roman"/>
          <w:sz w:val="24"/>
        </w:rPr>
        <w:t>）</w:t>
      </w:r>
      <w:proofErr w:type="gramStart"/>
      <w:r w:rsidRPr="000B7529">
        <w:rPr>
          <w:rFonts w:ascii="Times New Roman"/>
          <w:sz w:val="24"/>
        </w:rPr>
        <w:t>民终</w:t>
      </w:r>
      <w:r w:rsidRPr="000B7529">
        <w:rPr>
          <w:rFonts w:ascii="Times New Roman" w:hAnsi="Times New Roman"/>
          <w:sz w:val="24"/>
        </w:rPr>
        <w:t>8961</w:t>
      </w:r>
      <w:r w:rsidRPr="000B7529">
        <w:rPr>
          <w:rFonts w:ascii="Times New Roman"/>
          <w:sz w:val="24"/>
        </w:rPr>
        <w:t>号</w:t>
      </w:r>
      <w:proofErr w:type="gramEnd"/>
      <w:r w:rsidRPr="000B7529">
        <w:rPr>
          <w:rFonts w:ascii="Times New Roman"/>
          <w:sz w:val="24"/>
        </w:rPr>
        <w:t>民事判决</w:t>
      </w:r>
      <w:r w:rsidRPr="00D978CF">
        <w:rPr>
          <w:rFonts w:ascii="Times New Roman" w:hAnsi="Times New Roman"/>
          <w:sz w:val="24"/>
          <w:szCs w:val="24"/>
        </w:rPr>
        <w:t>书</w:t>
      </w:r>
      <w:r w:rsidRPr="00D978CF">
        <w:rPr>
          <w:rFonts w:ascii="Times New Roman" w:hAnsi="Times New Roman" w:hint="eastAsia"/>
          <w:sz w:val="24"/>
          <w:szCs w:val="24"/>
        </w:rPr>
        <w:t>均确认顾千秋从</w:t>
      </w:r>
      <w:proofErr w:type="gramStart"/>
      <w:r w:rsidRPr="00D978CF">
        <w:rPr>
          <w:rFonts w:ascii="Times New Roman" w:hAnsi="Times New Roman" w:hint="eastAsia"/>
          <w:sz w:val="24"/>
          <w:szCs w:val="24"/>
        </w:rPr>
        <w:t>吾游公司</w:t>
      </w:r>
      <w:proofErr w:type="gramEnd"/>
      <w:r w:rsidRPr="00D978CF">
        <w:rPr>
          <w:rFonts w:ascii="Times New Roman" w:hAnsi="Times New Roman" w:hint="eastAsia"/>
          <w:sz w:val="24"/>
          <w:szCs w:val="24"/>
        </w:rPr>
        <w:t>离职的时间为</w:t>
      </w:r>
      <w:r w:rsidRPr="00D978CF">
        <w:rPr>
          <w:rFonts w:ascii="Times New Roman" w:hAnsi="Times New Roman" w:hint="eastAsia"/>
          <w:sz w:val="24"/>
          <w:szCs w:val="24"/>
        </w:rPr>
        <w:t>2015</w:t>
      </w:r>
      <w:r w:rsidRPr="00D978CF">
        <w:rPr>
          <w:rFonts w:ascii="Times New Roman" w:hAnsi="Times New Roman" w:hint="eastAsia"/>
          <w:sz w:val="24"/>
          <w:szCs w:val="24"/>
        </w:rPr>
        <w:t>年</w:t>
      </w:r>
      <w:r w:rsidRPr="00D978CF">
        <w:rPr>
          <w:rFonts w:ascii="Times New Roman" w:hAnsi="Times New Roman" w:hint="eastAsia"/>
          <w:sz w:val="24"/>
          <w:szCs w:val="24"/>
        </w:rPr>
        <w:t>3</w:t>
      </w:r>
      <w:r w:rsidRPr="00D978CF">
        <w:rPr>
          <w:rFonts w:ascii="Times New Roman" w:hAnsi="Times New Roman" w:hint="eastAsia"/>
          <w:sz w:val="24"/>
          <w:szCs w:val="24"/>
        </w:rPr>
        <w:t>月。特别地，上海市杨浦区人民法院认定，“工作期间，</w:t>
      </w:r>
      <w:hyperlink r:id="rId7" w:history="1">
        <w:r w:rsidRPr="00D978CF">
          <w:rPr>
            <w:rFonts w:ascii="Times New Roman" w:hAnsi="Times New Roman" w:hint="eastAsia"/>
            <w:sz w:val="24"/>
            <w:szCs w:val="24"/>
          </w:rPr>
          <w:t>原告使用</w:t>
        </w:r>
        <w:r w:rsidRPr="00D978CF">
          <w:rPr>
            <w:rFonts w:ascii="Times New Roman" w:hAnsi="Times New Roman" w:hint="eastAsia"/>
            <w:sz w:val="24"/>
            <w:szCs w:val="24"/>
          </w:rPr>
          <w:t>guqianqiu@youyoumob.com</w:t>
        </w:r>
      </w:hyperlink>
      <w:r w:rsidRPr="00D978CF">
        <w:rPr>
          <w:rFonts w:ascii="Times New Roman" w:hAnsi="Times New Roman" w:hint="eastAsia"/>
          <w:sz w:val="24"/>
          <w:szCs w:val="24"/>
        </w:rPr>
        <w:t>企业邮箱进行</w:t>
      </w:r>
      <w:r>
        <w:rPr>
          <w:rFonts w:ascii="宋体" w:hAnsi="宋体" w:hint="eastAsia"/>
          <w:sz w:val="24"/>
        </w:rPr>
        <w:t>邮件收发。2014年8月1日至2015年3月30日间，</w:t>
      </w:r>
      <w:r w:rsidRPr="00F5363B">
        <w:rPr>
          <w:rFonts w:ascii="宋体" w:hAnsi="宋体" w:hint="eastAsia"/>
          <w:sz w:val="24"/>
          <w:u w:val="single"/>
        </w:rPr>
        <w:t>原告（即顾千秋）使用该企业邮箱与被告（即吾游公司）的法定代表人多有邮件往来沟通，邮件内容也均与工作有关</w:t>
      </w:r>
      <w:r>
        <w:rPr>
          <w:rFonts w:ascii="宋体" w:hAnsi="宋体" w:hint="eastAsia"/>
          <w:sz w:val="24"/>
        </w:rPr>
        <w:t>”（见申请人证据五第88页）；上海市第二中级人民法院亦认定：“综合本案证据可见，自2014年8月至2015年3月期间，</w:t>
      </w:r>
      <w:r w:rsidRPr="00F5363B">
        <w:rPr>
          <w:rFonts w:ascii="宋体" w:hAnsi="宋体" w:hint="eastAsia"/>
          <w:sz w:val="24"/>
          <w:u w:val="single"/>
        </w:rPr>
        <w:t>顾千秋一直通过企业邮箱收发邮件与吾游公司工作人员进行工作沟通</w:t>
      </w:r>
      <w:r w:rsidRPr="00F5363B">
        <w:rPr>
          <w:rFonts w:ascii="宋体" w:hAnsi="宋体"/>
          <w:sz w:val="24"/>
          <w:u w:val="single"/>
        </w:rPr>
        <w:t>……</w:t>
      </w:r>
      <w:r w:rsidRPr="00F5363B">
        <w:rPr>
          <w:rFonts w:ascii="宋体" w:hAnsi="宋体" w:hint="eastAsia"/>
          <w:sz w:val="24"/>
          <w:u w:val="single"/>
        </w:rPr>
        <w:t>况且如果吾游公司认为顾千秋在2014年8月已自行离职，但在吾游公司与顾千秋的往来邮件中从未提及顾千秋离职……也不符合常理</w:t>
      </w:r>
      <w:r>
        <w:rPr>
          <w:rFonts w:ascii="宋体" w:hAnsi="宋体" w:hint="eastAsia"/>
          <w:sz w:val="24"/>
        </w:rPr>
        <w:t>。”</w:t>
      </w:r>
      <w:r w:rsidR="00C16AFF" w:rsidRPr="00C16AFF">
        <w:rPr>
          <w:rFonts w:ascii="Times New Roman" w:hint="eastAsia"/>
          <w:sz w:val="24"/>
          <w:szCs w:val="24"/>
        </w:rPr>
        <w:t xml:space="preserve"> </w:t>
      </w:r>
      <w:r w:rsidR="00C16AFF">
        <w:rPr>
          <w:rFonts w:ascii="Times New Roman" w:hint="eastAsia"/>
          <w:sz w:val="24"/>
          <w:szCs w:val="24"/>
        </w:rPr>
        <w:t>申请人庭后提交了在</w:t>
      </w:r>
      <w:r w:rsidR="00C16AFF" w:rsidRPr="000B7529">
        <w:rPr>
          <w:rFonts w:ascii="Times New Roman" w:hAnsi="宋体"/>
          <w:sz w:val="24"/>
        </w:rPr>
        <w:t>上海市杨浦区人民法院（</w:t>
      </w:r>
      <w:r w:rsidR="00C16AFF" w:rsidRPr="000B7529">
        <w:rPr>
          <w:rFonts w:ascii="Times New Roman" w:hAnsi="Times New Roman"/>
          <w:sz w:val="24"/>
        </w:rPr>
        <w:t>2016</w:t>
      </w:r>
      <w:r w:rsidR="00C16AFF" w:rsidRPr="000B7529">
        <w:rPr>
          <w:rFonts w:ascii="Times New Roman" w:hAnsi="宋体"/>
          <w:sz w:val="24"/>
        </w:rPr>
        <w:t>）沪</w:t>
      </w:r>
      <w:r w:rsidR="00C16AFF" w:rsidRPr="000B7529">
        <w:rPr>
          <w:rFonts w:ascii="Times New Roman" w:hAnsi="Times New Roman"/>
          <w:sz w:val="24"/>
        </w:rPr>
        <w:t>0110</w:t>
      </w:r>
      <w:r w:rsidR="00C16AFF" w:rsidRPr="000B7529">
        <w:rPr>
          <w:rFonts w:ascii="Times New Roman" w:hAnsi="宋体"/>
          <w:sz w:val="24"/>
        </w:rPr>
        <w:t>民初</w:t>
      </w:r>
      <w:r w:rsidR="00C16AFF" w:rsidRPr="000B7529">
        <w:rPr>
          <w:rFonts w:ascii="Times New Roman" w:hAnsi="Times New Roman"/>
          <w:sz w:val="24"/>
        </w:rPr>
        <w:t>625</w:t>
      </w:r>
      <w:r w:rsidR="00C16AFF" w:rsidRPr="000B7529">
        <w:rPr>
          <w:rFonts w:ascii="Times New Roman" w:hAnsi="宋体"/>
          <w:sz w:val="24"/>
        </w:rPr>
        <w:t>号民事判决书、</w:t>
      </w:r>
      <w:r w:rsidR="00C16AFF" w:rsidRPr="000B7529">
        <w:rPr>
          <w:rFonts w:ascii="Times New Roman"/>
          <w:sz w:val="24"/>
        </w:rPr>
        <w:t>上海市第二中级人民法院（</w:t>
      </w:r>
      <w:r w:rsidR="00C16AFF" w:rsidRPr="000B7529">
        <w:rPr>
          <w:rFonts w:ascii="Times New Roman" w:hAnsi="Times New Roman"/>
          <w:sz w:val="24"/>
        </w:rPr>
        <w:t>2016</w:t>
      </w:r>
      <w:r w:rsidR="00C16AFF" w:rsidRPr="000B7529">
        <w:rPr>
          <w:rFonts w:ascii="Times New Roman"/>
          <w:sz w:val="24"/>
        </w:rPr>
        <w:t>）沪（</w:t>
      </w:r>
      <w:r w:rsidR="00C16AFF" w:rsidRPr="000B7529">
        <w:rPr>
          <w:rFonts w:ascii="Times New Roman" w:hAnsi="Times New Roman"/>
          <w:sz w:val="24"/>
        </w:rPr>
        <w:t>02</w:t>
      </w:r>
      <w:r w:rsidR="00C16AFF" w:rsidRPr="000B7529">
        <w:rPr>
          <w:rFonts w:ascii="Times New Roman"/>
          <w:sz w:val="24"/>
        </w:rPr>
        <w:t>）</w:t>
      </w:r>
      <w:proofErr w:type="gramStart"/>
      <w:r w:rsidR="00C16AFF" w:rsidRPr="000B7529">
        <w:rPr>
          <w:rFonts w:ascii="Times New Roman"/>
          <w:sz w:val="24"/>
        </w:rPr>
        <w:t>民终</w:t>
      </w:r>
      <w:r w:rsidR="00C16AFF" w:rsidRPr="000B7529">
        <w:rPr>
          <w:rFonts w:ascii="Times New Roman" w:hAnsi="Times New Roman"/>
          <w:sz w:val="24"/>
        </w:rPr>
        <w:t>8961</w:t>
      </w:r>
      <w:r w:rsidR="00C16AFF" w:rsidRPr="000B7529">
        <w:rPr>
          <w:rFonts w:ascii="Times New Roman"/>
          <w:sz w:val="24"/>
        </w:rPr>
        <w:t>号</w:t>
      </w:r>
      <w:proofErr w:type="gramEnd"/>
      <w:r w:rsidR="00C16AFF" w:rsidRPr="000B7529">
        <w:rPr>
          <w:rFonts w:ascii="Times New Roman"/>
          <w:sz w:val="24"/>
        </w:rPr>
        <w:t>民事判决书</w:t>
      </w:r>
      <w:proofErr w:type="gramStart"/>
      <w:r w:rsidR="00C16AFF">
        <w:rPr>
          <w:rFonts w:ascii="Times New Roman" w:hint="eastAsia"/>
          <w:sz w:val="24"/>
        </w:rPr>
        <w:t>一案中顾千秋</w:t>
      </w:r>
      <w:proofErr w:type="gramEnd"/>
      <w:r w:rsidR="00C16AFF">
        <w:rPr>
          <w:rFonts w:ascii="Times New Roman" w:hint="eastAsia"/>
          <w:sz w:val="24"/>
        </w:rPr>
        <w:t>提交的证据目录</w:t>
      </w:r>
      <w:r w:rsidR="008C0234">
        <w:rPr>
          <w:rFonts w:ascii="Times New Roman" w:hint="eastAsia"/>
          <w:sz w:val="24"/>
        </w:rPr>
        <w:t>（申请人证据二十）</w:t>
      </w:r>
      <w:r w:rsidR="00C16AFF">
        <w:rPr>
          <w:rFonts w:ascii="Times New Roman" w:hint="eastAsia"/>
          <w:sz w:val="24"/>
        </w:rPr>
        <w:t>，以具体说明顾千秋于</w:t>
      </w:r>
      <w:r w:rsidR="00C16AFF">
        <w:rPr>
          <w:rFonts w:ascii="Times New Roman" w:hint="eastAsia"/>
          <w:sz w:val="24"/>
        </w:rPr>
        <w:t>2014</w:t>
      </w:r>
      <w:r w:rsidR="00C16AFF">
        <w:rPr>
          <w:rFonts w:ascii="Times New Roman" w:hint="eastAsia"/>
          <w:sz w:val="24"/>
        </w:rPr>
        <w:t>年</w:t>
      </w:r>
      <w:r w:rsidR="00C16AFF">
        <w:rPr>
          <w:rFonts w:ascii="Times New Roman" w:hint="eastAsia"/>
          <w:sz w:val="24"/>
        </w:rPr>
        <w:t>8</w:t>
      </w:r>
      <w:r w:rsidR="00C16AFF">
        <w:rPr>
          <w:rFonts w:ascii="Times New Roman" w:hint="eastAsia"/>
          <w:sz w:val="24"/>
        </w:rPr>
        <w:t>月</w:t>
      </w:r>
      <w:r w:rsidR="00C16AFF">
        <w:rPr>
          <w:rFonts w:ascii="Times New Roman" w:hint="eastAsia"/>
          <w:sz w:val="24"/>
        </w:rPr>
        <w:t>1</w:t>
      </w:r>
      <w:r w:rsidR="00C16AFF">
        <w:rPr>
          <w:rFonts w:ascii="Times New Roman" w:hint="eastAsia"/>
          <w:sz w:val="24"/>
        </w:rPr>
        <w:t>日至</w:t>
      </w:r>
      <w:r w:rsidR="00C16AFF">
        <w:rPr>
          <w:rFonts w:ascii="Times New Roman" w:hint="eastAsia"/>
          <w:sz w:val="24"/>
        </w:rPr>
        <w:t>2015</w:t>
      </w:r>
      <w:r w:rsidR="00C16AFF">
        <w:rPr>
          <w:rFonts w:ascii="Times New Roman" w:hint="eastAsia"/>
          <w:sz w:val="24"/>
        </w:rPr>
        <w:t>年</w:t>
      </w:r>
      <w:r w:rsidR="00C16AFF">
        <w:rPr>
          <w:rFonts w:ascii="Times New Roman" w:hint="eastAsia"/>
          <w:sz w:val="24"/>
        </w:rPr>
        <w:t>3</w:t>
      </w:r>
      <w:r w:rsidR="00C16AFF">
        <w:rPr>
          <w:rFonts w:ascii="Times New Roman" w:hint="eastAsia"/>
          <w:sz w:val="24"/>
        </w:rPr>
        <w:t>月</w:t>
      </w:r>
      <w:r w:rsidR="00C16AFF">
        <w:rPr>
          <w:rFonts w:ascii="Times New Roman" w:hint="eastAsia"/>
          <w:sz w:val="24"/>
        </w:rPr>
        <w:t>30</w:t>
      </w:r>
      <w:r w:rsidR="00C16AFF">
        <w:rPr>
          <w:rFonts w:ascii="Times New Roman" w:hint="eastAsia"/>
          <w:sz w:val="24"/>
        </w:rPr>
        <w:t>日之间在</w:t>
      </w:r>
      <w:proofErr w:type="gramStart"/>
      <w:r w:rsidR="00C16AFF">
        <w:rPr>
          <w:rFonts w:ascii="Times New Roman" w:hint="eastAsia"/>
          <w:sz w:val="24"/>
        </w:rPr>
        <w:t>吾游公司</w:t>
      </w:r>
      <w:proofErr w:type="gramEnd"/>
      <w:r w:rsidR="00C16AFF">
        <w:rPr>
          <w:rFonts w:ascii="Times New Roman" w:hint="eastAsia"/>
          <w:sz w:val="24"/>
        </w:rPr>
        <w:t>从事的部分工作。此外，</w:t>
      </w:r>
      <w:r w:rsidR="00C16AFF" w:rsidRPr="00855417">
        <w:rPr>
          <w:rFonts w:ascii="Times New Roman" w:hint="eastAsia"/>
          <w:sz w:val="24"/>
          <w:szCs w:val="24"/>
        </w:rPr>
        <w:t>申请人</w:t>
      </w:r>
      <w:proofErr w:type="gramStart"/>
      <w:r w:rsidR="00C16AFF" w:rsidRPr="00855417">
        <w:rPr>
          <w:rFonts w:ascii="Times New Roman" w:hint="eastAsia"/>
          <w:sz w:val="24"/>
          <w:szCs w:val="24"/>
        </w:rPr>
        <w:t>证据七</w:t>
      </w:r>
      <w:proofErr w:type="gramEnd"/>
      <w:r w:rsidR="00C16AFF" w:rsidRPr="00855417">
        <w:rPr>
          <w:rFonts w:ascii="Times New Roman" w:hint="eastAsia"/>
          <w:sz w:val="24"/>
          <w:szCs w:val="24"/>
        </w:rPr>
        <w:t>显示，</w:t>
      </w:r>
      <w:r w:rsidR="00C16AFF" w:rsidRPr="00855417">
        <w:rPr>
          <w:rFonts w:ascii="Times New Roman" w:hint="eastAsia"/>
          <w:sz w:val="24"/>
          <w:szCs w:val="24"/>
        </w:rPr>
        <w:t>2015</w:t>
      </w:r>
      <w:r w:rsidR="00C16AFF" w:rsidRPr="00855417">
        <w:rPr>
          <w:rFonts w:ascii="Times New Roman" w:hint="eastAsia"/>
          <w:sz w:val="24"/>
          <w:szCs w:val="24"/>
        </w:rPr>
        <w:t>年</w:t>
      </w:r>
      <w:r w:rsidR="00C16AFF" w:rsidRPr="00855417">
        <w:rPr>
          <w:rFonts w:ascii="Times New Roman" w:hint="eastAsia"/>
          <w:sz w:val="24"/>
          <w:szCs w:val="24"/>
        </w:rPr>
        <w:t>2</w:t>
      </w:r>
      <w:r w:rsidR="00C16AFF" w:rsidRPr="00855417">
        <w:rPr>
          <w:rFonts w:ascii="Times New Roman" w:hint="eastAsia"/>
          <w:sz w:val="24"/>
          <w:szCs w:val="24"/>
        </w:rPr>
        <w:t>月</w:t>
      </w:r>
      <w:r w:rsidR="00C16AFF" w:rsidRPr="00855417">
        <w:rPr>
          <w:rFonts w:ascii="Times New Roman" w:hint="eastAsia"/>
          <w:sz w:val="24"/>
          <w:szCs w:val="24"/>
        </w:rPr>
        <w:t>2</w:t>
      </w:r>
      <w:r w:rsidR="00C16AFF" w:rsidRPr="00855417">
        <w:rPr>
          <w:rFonts w:ascii="Times New Roman" w:hint="eastAsia"/>
          <w:sz w:val="24"/>
          <w:szCs w:val="24"/>
        </w:rPr>
        <w:t>日，于建平</w:t>
      </w:r>
      <w:proofErr w:type="gramStart"/>
      <w:r w:rsidR="00C16AFF" w:rsidRPr="00855417">
        <w:rPr>
          <w:rFonts w:ascii="Times New Roman" w:hint="eastAsia"/>
          <w:sz w:val="24"/>
          <w:szCs w:val="24"/>
        </w:rPr>
        <w:t>就吾游公司</w:t>
      </w:r>
      <w:proofErr w:type="gramEnd"/>
      <w:r w:rsidR="00C16AFF" w:rsidRPr="00855417">
        <w:rPr>
          <w:rFonts w:ascii="Times New Roman" w:hint="eastAsia"/>
          <w:sz w:val="24"/>
          <w:szCs w:val="24"/>
        </w:rPr>
        <w:t>销售马来西亚卡一事在邮件中回复“嗯，必须得，嘉荣赶紧统计！麻烦千秋总！”</w:t>
      </w:r>
      <w:r w:rsidR="00C16AFF">
        <w:rPr>
          <w:rFonts w:ascii="Times New Roman" w:hint="eastAsia"/>
          <w:sz w:val="24"/>
          <w:szCs w:val="24"/>
        </w:rPr>
        <w:t>（说明被申请人证人于建平陈述顾千秋</w:t>
      </w:r>
      <w:r w:rsidR="00C16AFF">
        <w:rPr>
          <w:rFonts w:ascii="Times New Roman" w:hint="eastAsia"/>
          <w:sz w:val="24"/>
          <w:szCs w:val="24"/>
        </w:rPr>
        <w:t>2014</w:t>
      </w:r>
      <w:r w:rsidR="00C16AFF">
        <w:rPr>
          <w:rFonts w:ascii="Times New Roman" w:hint="eastAsia"/>
          <w:sz w:val="24"/>
          <w:szCs w:val="24"/>
        </w:rPr>
        <w:t>年</w:t>
      </w:r>
      <w:r w:rsidR="00C16AFF">
        <w:rPr>
          <w:rFonts w:ascii="Times New Roman" w:hint="eastAsia"/>
          <w:sz w:val="24"/>
          <w:szCs w:val="24"/>
        </w:rPr>
        <w:t>8</w:t>
      </w:r>
      <w:r w:rsidR="00C16AFF">
        <w:rPr>
          <w:rFonts w:ascii="Times New Roman" w:hint="eastAsia"/>
          <w:sz w:val="24"/>
          <w:szCs w:val="24"/>
        </w:rPr>
        <w:t>月离职</w:t>
      </w:r>
      <w:proofErr w:type="gramStart"/>
      <w:r w:rsidR="00C16AFF">
        <w:rPr>
          <w:rFonts w:ascii="Times New Roman" w:hint="eastAsia"/>
          <w:sz w:val="24"/>
          <w:szCs w:val="24"/>
        </w:rPr>
        <w:t>吾游公司</w:t>
      </w:r>
      <w:proofErr w:type="gramEnd"/>
      <w:r w:rsidR="00C16AFF">
        <w:rPr>
          <w:rFonts w:ascii="Times New Roman" w:hint="eastAsia"/>
          <w:sz w:val="24"/>
          <w:szCs w:val="24"/>
        </w:rPr>
        <w:t>明显与事实不符）。</w:t>
      </w:r>
      <w:r w:rsidR="003244BA">
        <w:rPr>
          <w:rFonts w:ascii="Times New Roman" w:hint="eastAsia"/>
          <w:sz w:val="24"/>
          <w:szCs w:val="24"/>
        </w:rPr>
        <w:t>综上，</w:t>
      </w:r>
      <w:r w:rsidR="003244BA">
        <w:rPr>
          <w:rFonts w:ascii="Times New Roman" w:hAnsi="Times New Roman" w:hint="eastAsia"/>
          <w:sz w:val="24"/>
          <w:szCs w:val="24"/>
        </w:rPr>
        <w:t>“</w:t>
      </w:r>
      <w:r w:rsidR="003244BA">
        <w:rPr>
          <w:rFonts w:ascii="Times New Roman" w:hAnsi="Times New Roman" w:hint="eastAsia"/>
          <w:sz w:val="24"/>
          <w:szCs w:val="24"/>
        </w:rPr>
        <w:t>2014</w:t>
      </w:r>
      <w:r w:rsidR="003244BA">
        <w:rPr>
          <w:rFonts w:ascii="Times New Roman" w:hAnsi="Times New Roman" w:hint="eastAsia"/>
          <w:sz w:val="24"/>
          <w:szCs w:val="24"/>
        </w:rPr>
        <w:t>年</w:t>
      </w:r>
      <w:r w:rsidR="003244BA">
        <w:rPr>
          <w:rFonts w:ascii="Times New Roman" w:hAnsi="Times New Roman" w:hint="eastAsia"/>
          <w:sz w:val="24"/>
          <w:szCs w:val="24"/>
        </w:rPr>
        <w:t>12</w:t>
      </w:r>
      <w:r w:rsidR="003244BA">
        <w:rPr>
          <w:rFonts w:ascii="Times New Roman" w:hAnsi="Times New Roman" w:hint="eastAsia"/>
          <w:sz w:val="24"/>
          <w:szCs w:val="24"/>
        </w:rPr>
        <w:t>月</w:t>
      </w:r>
      <w:r w:rsidR="003244BA">
        <w:rPr>
          <w:rFonts w:ascii="Times New Roman" w:hAnsi="Times New Roman" w:hint="eastAsia"/>
          <w:sz w:val="24"/>
          <w:szCs w:val="24"/>
        </w:rPr>
        <w:t>31</w:t>
      </w:r>
      <w:r w:rsidR="003244BA">
        <w:rPr>
          <w:rFonts w:ascii="Times New Roman" w:hAnsi="Times New Roman" w:hint="eastAsia"/>
          <w:sz w:val="24"/>
          <w:szCs w:val="24"/>
        </w:rPr>
        <w:t>日前</w:t>
      </w:r>
      <w:r w:rsidR="003244BA" w:rsidRPr="004837F4">
        <w:rPr>
          <w:rFonts w:ascii="Times New Roman" w:hAnsi="Times New Roman" w:hint="eastAsia"/>
          <w:sz w:val="24"/>
          <w:szCs w:val="24"/>
        </w:rPr>
        <w:t>，</w:t>
      </w:r>
      <w:r w:rsidR="003244BA">
        <w:rPr>
          <w:rFonts w:ascii="Times New Roman" w:hAnsi="Times New Roman" w:hint="eastAsia"/>
          <w:sz w:val="24"/>
          <w:szCs w:val="24"/>
        </w:rPr>
        <w:t>顾千秋未出现离职”的条件已经满足</w:t>
      </w:r>
    </w:p>
    <w:p w:rsidR="004837F4" w:rsidRDefault="00C16AFF" w:rsidP="00FC54B4">
      <w:pPr>
        <w:widowControl/>
        <w:shd w:val="clear" w:color="auto" w:fill="FFFFFF"/>
        <w:spacing w:line="336" w:lineRule="auto"/>
        <w:ind w:firstLineChars="200" w:firstLine="480"/>
        <w:jc w:val="left"/>
        <w:rPr>
          <w:rFonts w:ascii="Times New Roman"/>
          <w:sz w:val="24"/>
          <w:szCs w:val="24"/>
        </w:rPr>
      </w:pPr>
      <w:r w:rsidRPr="00FC54B4">
        <w:rPr>
          <w:rFonts w:ascii="Times New Roman" w:hint="eastAsia"/>
          <w:sz w:val="24"/>
          <w:szCs w:val="24"/>
        </w:rPr>
        <w:t>第二，关于条件“</w:t>
      </w:r>
      <w:r w:rsidRPr="00FC54B4">
        <w:rPr>
          <w:rFonts w:ascii="Times New Roman" w:hint="eastAsia"/>
          <w:sz w:val="24"/>
          <w:szCs w:val="24"/>
        </w:rPr>
        <w:t>2014</w:t>
      </w:r>
      <w:r w:rsidRPr="00FC54B4">
        <w:rPr>
          <w:rFonts w:ascii="Times New Roman" w:hint="eastAsia"/>
          <w:sz w:val="24"/>
          <w:szCs w:val="24"/>
        </w:rPr>
        <w:t>年</w:t>
      </w:r>
      <w:r w:rsidRPr="00FC54B4">
        <w:rPr>
          <w:rFonts w:ascii="Times New Roman" w:hint="eastAsia"/>
          <w:sz w:val="24"/>
          <w:szCs w:val="24"/>
        </w:rPr>
        <w:t>12</w:t>
      </w:r>
      <w:r w:rsidRPr="00FC54B4">
        <w:rPr>
          <w:rFonts w:ascii="Times New Roman" w:hint="eastAsia"/>
          <w:sz w:val="24"/>
          <w:szCs w:val="24"/>
        </w:rPr>
        <w:t>月</w:t>
      </w:r>
      <w:r w:rsidRPr="00FC54B4">
        <w:rPr>
          <w:rFonts w:ascii="Times New Roman" w:hint="eastAsia"/>
          <w:sz w:val="24"/>
          <w:szCs w:val="24"/>
        </w:rPr>
        <w:t>31</w:t>
      </w:r>
      <w:r w:rsidRPr="00FC54B4">
        <w:rPr>
          <w:rFonts w:ascii="Times New Roman" w:hint="eastAsia"/>
          <w:sz w:val="24"/>
          <w:szCs w:val="24"/>
        </w:rPr>
        <w:t>日前，顾千秋未出现同业竞争等损害公司利益的情况”：</w:t>
      </w:r>
      <w:r w:rsidR="00FC54B4">
        <w:rPr>
          <w:rFonts w:ascii="Times New Roman" w:hint="eastAsia"/>
          <w:sz w:val="24"/>
          <w:szCs w:val="24"/>
        </w:rPr>
        <w:t xml:space="preserve">1. </w:t>
      </w:r>
      <w:r w:rsidRPr="00FC54B4">
        <w:rPr>
          <w:rFonts w:ascii="Times New Roman"/>
          <w:sz w:val="24"/>
          <w:szCs w:val="24"/>
        </w:rPr>
        <w:t>D556</w:t>
      </w:r>
      <w:r w:rsidRPr="000B7529">
        <w:rPr>
          <w:rFonts w:ascii="Times New Roman"/>
          <w:sz w:val="24"/>
          <w:szCs w:val="24"/>
        </w:rPr>
        <w:t>号裁决书</w:t>
      </w:r>
      <w:r>
        <w:rPr>
          <w:rFonts w:ascii="Times New Roman" w:hint="eastAsia"/>
          <w:sz w:val="24"/>
          <w:szCs w:val="24"/>
        </w:rPr>
        <w:t>已经确认顾千秋未损害公司利益</w:t>
      </w:r>
      <w:r w:rsidR="00FC54B4">
        <w:rPr>
          <w:rFonts w:ascii="Times New Roman" w:hint="eastAsia"/>
          <w:sz w:val="24"/>
          <w:szCs w:val="24"/>
        </w:rPr>
        <w:t>。</w:t>
      </w:r>
      <w:r w:rsidR="00FC54B4">
        <w:rPr>
          <w:rFonts w:ascii="Times New Roman" w:hint="eastAsia"/>
          <w:sz w:val="24"/>
          <w:szCs w:val="24"/>
        </w:rPr>
        <w:t xml:space="preserve">2. </w:t>
      </w:r>
      <w:r>
        <w:rPr>
          <w:rFonts w:ascii="Times New Roman" w:hint="eastAsia"/>
          <w:sz w:val="24"/>
          <w:szCs w:val="24"/>
        </w:rPr>
        <w:t>被申请人</w:t>
      </w:r>
      <w:r w:rsidR="00FC54B4">
        <w:rPr>
          <w:rFonts w:ascii="Times New Roman" w:hint="eastAsia"/>
          <w:sz w:val="24"/>
          <w:szCs w:val="24"/>
        </w:rPr>
        <w:t>在本案中主张的顾千秋在“马来西亚卡”一事中损害公司利益，在</w:t>
      </w:r>
      <w:r w:rsidR="00FC54B4" w:rsidRPr="00FC54B4">
        <w:rPr>
          <w:rFonts w:ascii="Times New Roman"/>
          <w:sz w:val="24"/>
          <w:szCs w:val="24"/>
        </w:rPr>
        <w:t>D556</w:t>
      </w:r>
      <w:r w:rsidR="00FC54B4" w:rsidRPr="000B7529">
        <w:rPr>
          <w:rFonts w:ascii="Times New Roman"/>
          <w:sz w:val="24"/>
          <w:szCs w:val="24"/>
        </w:rPr>
        <w:t>号裁</w:t>
      </w:r>
      <w:r w:rsidR="00FC54B4" w:rsidRPr="000B7529">
        <w:rPr>
          <w:rFonts w:ascii="Times New Roman"/>
          <w:sz w:val="24"/>
          <w:szCs w:val="24"/>
        </w:rPr>
        <w:lastRenderedPageBreak/>
        <w:t>决书</w:t>
      </w:r>
      <w:r w:rsidR="00FC54B4">
        <w:rPr>
          <w:rFonts w:ascii="Times New Roman" w:hint="eastAsia"/>
          <w:sz w:val="24"/>
          <w:szCs w:val="24"/>
        </w:rPr>
        <w:t>一案中，被申请人已经予以主张，但</w:t>
      </w:r>
      <w:r w:rsidR="00FC54B4" w:rsidRPr="00FC54B4">
        <w:rPr>
          <w:rFonts w:ascii="Times New Roman"/>
          <w:sz w:val="24"/>
          <w:szCs w:val="24"/>
        </w:rPr>
        <w:t>D556</w:t>
      </w:r>
      <w:r w:rsidR="00FC54B4" w:rsidRPr="000B7529">
        <w:rPr>
          <w:rFonts w:ascii="Times New Roman"/>
          <w:sz w:val="24"/>
          <w:szCs w:val="24"/>
        </w:rPr>
        <w:t>号裁决书</w:t>
      </w:r>
      <w:r w:rsidR="00FC54B4">
        <w:rPr>
          <w:rFonts w:ascii="Times New Roman" w:hint="eastAsia"/>
          <w:sz w:val="24"/>
          <w:szCs w:val="24"/>
        </w:rPr>
        <w:t>并未予以支持（见被申请人证据</w:t>
      </w:r>
      <w:proofErr w:type="gramStart"/>
      <w:r w:rsidR="00FC54B4">
        <w:rPr>
          <w:rFonts w:ascii="Times New Roman" w:hint="eastAsia"/>
          <w:sz w:val="24"/>
          <w:szCs w:val="24"/>
        </w:rPr>
        <w:t>一</w:t>
      </w:r>
      <w:proofErr w:type="gramEnd"/>
      <w:r w:rsidR="00FC54B4">
        <w:rPr>
          <w:rFonts w:ascii="Times New Roman" w:hint="eastAsia"/>
          <w:sz w:val="24"/>
          <w:szCs w:val="24"/>
        </w:rPr>
        <w:t>第</w:t>
      </w:r>
      <w:r w:rsidR="00FC54B4">
        <w:rPr>
          <w:rFonts w:ascii="Times New Roman" w:hint="eastAsia"/>
          <w:sz w:val="24"/>
          <w:szCs w:val="24"/>
        </w:rPr>
        <w:t>26</w:t>
      </w:r>
      <w:r w:rsidR="00FC54B4">
        <w:rPr>
          <w:rFonts w:ascii="Times New Roman" w:hint="eastAsia"/>
          <w:sz w:val="24"/>
          <w:szCs w:val="24"/>
        </w:rPr>
        <w:t>－</w:t>
      </w:r>
      <w:r w:rsidR="00FC54B4">
        <w:rPr>
          <w:rFonts w:ascii="Times New Roman" w:hint="eastAsia"/>
          <w:sz w:val="24"/>
          <w:szCs w:val="24"/>
        </w:rPr>
        <w:t>27</w:t>
      </w:r>
      <w:r w:rsidR="00FC54B4">
        <w:rPr>
          <w:rFonts w:ascii="Times New Roman" w:hint="eastAsia"/>
          <w:sz w:val="24"/>
          <w:szCs w:val="24"/>
        </w:rPr>
        <w:t>页）</w:t>
      </w:r>
      <w:r w:rsidR="001C7F52">
        <w:rPr>
          <w:rFonts w:ascii="Times New Roman" w:hint="eastAsia"/>
          <w:sz w:val="24"/>
          <w:szCs w:val="24"/>
        </w:rPr>
        <w:t>。</w:t>
      </w:r>
      <w:r w:rsidR="00FC54B4">
        <w:rPr>
          <w:rFonts w:ascii="Times New Roman" w:hint="eastAsia"/>
          <w:sz w:val="24"/>
          <w:szCs w:val="24"/>
        </w:rPr>
        <w:t>并且，被申请人关于“马来西亚卡”一事的描述，严重与事实不符：（</w:t>
      </w:r>
      <w:r w:rsidR="00FC54B4">
        <w:rPr>
          <w:rFonts w:ascii="Times New Roman" w:hint="eastAsia"/>
          <w:sz w:val="24"/>
          <w:szCs w:val="24"/>
        </w:rPr>
        <w:t>1</w:t>
      </w:r>
      <w:r w:rsidR="00FC54B4">
        <w:rPr>
          <w:rFonts w:ascii="宋体" w:hAnsi="宋体" w:hint="eastAsia"/>
          <w:sz w:val="24"/>
        </w:rPr>
        <w:t>）2014年4月左右，申请人与被申请人</w:t>
      </w:r>
      <w:proofErr w:type="gramStart"/>
      <w:r w:rsidR="00FC54B4">
        <w:rPr>
          <w:rFonts w:ascii="宋体" w:hAnsi="宋体" w:hint="eastAsia"/>
          <w:sz w:val="24"/>
        </w:rPr>
        <w:t>共同就马来</w:t>
      </w:r>
      <w:proofErr w:type="gramEnd"/>
      <w:r w:rsidR="00FC54B4">
        <w:rPr>
          <w:rFonts w:ascii="宋体" w:hAnsi="宋体" w:hint="eastAsia"/>
          <w:sz w:val="24"/>
        </w:rPr>
        <w:t>卡与深圳市畅游宝信息技术有限公司（“畅游宝”）拟研发生产的硬件产品的适配性进行测试（被申请人任职畅游宝总经理可以佐证）；</w:t>
      </w:r>
      <w:proofErr w:type="gramStart"/>
      <w:r w:rsidR="00FC54B4">
        <w:rPr>
          <w:rFonts w:ascii="宋体" w:hAnsi="宋体" w:hint="eastAsia"/>
          <w:sz w:val="24"/>
        </w:rPr>
        <w:t>吾游公司</w:t>
      </w:r>
      <w:proofErr w:type="gramEnd"/>
      <w:r w:rsidR="00FC54B4">
        <w:rPr>
          <w:rFonts w:ascii="宋体" w:hAnsi="宋体" w:hint="eastAsia"/>
          <w:sz w:val="24"/>
        </w:rPr>
        <w:t>采购马来卡的动意在马航客机事件发生后并没有影响。（2）被申请人陈述2014年7月2日</w:t>
      </w:r>
      <w:proofErr w:type="gramStart"/>
      <w:r w:rsidR="00FC54B4">
        <w:rPr>
          <w:rFonts w:ascii="宋体" w:hAnsi="宋体" w:hint="eastAsia"/>
          <w:sz w:val="24"/>
        </w:rPr>
        <w:t>吾游公司</w:t>
      </w:r>
      <w:proofErr w:type="gramEnd"/>
      <w:r w:rsidR="00FC54B4">
        <w:rPr>
          <w:rFonts w:ascii="宋体" w:hAnsi="宋体" w:hint="eastAsia"/>
          <w:sz w:val="24"/>
        </w:rPr>
        <w:t>资金“非常紧张”并不是事实，被申请人证据36显示</w:t>
      </w:r>
      <w:proofErr w:type="gramStart"/>
      <w:r w:rsidR="00FC54B4">
        <w:rPr>
          <w:rFonts w:ascii="宋体" w:hAnsi="宋体" w:hint="eastAsia"/>
          <w:sz w:val="24"/>
        </w:rPr>
        <w:t>吾游公司</w:t>
      </w:r>
      <w:proofErr w:type="gramEnd"/>
      <w:r w:rsidR="00FC54B4">
        <w:rPr>
          <w:rFonts w:ascii="宋体" w:hAnsi="宋体" w:hint="eastAsia"/>
          <w:sz w:val="24"/>
        </w:rPr>
        <w:t>账户联机余额为165万元。（3）马来卡并不仅仅是用于马来西亚出境游，它还可以用作</w:t>
      </w:r>
      <w:proofErr w:type="gramStart"/>
      <w:r w:rsidR="00FC54B4">
        <w:rPr>
          <w:rFonts w:ascii="宋体" w:hAnsi="宋体" w:hint="eastAsia"/>
          <w:sz w:val="24"/>
        </w:rPr>
        <w:t>吾游公司</w:t>
      </w:r>
      <w:proofErr w:type="gramEnd"/>
      <w:r w:rsidR="00FC54B4">
        <w:rPr>
          <w:rFonts w:ascii="宋体" w:hAnsi="宋体" w:hint="eastAsia"/>
          <w:sz w:val="24"/>
        </w:rPr>
        <w:t>的“种子流量”。</w:t>
      </w:r>
      <w:r w:rsidR="003244BA">
        <w:rPr>
          <w:rFonts w:ascii="宋体" w:hAnsi="宋体" w:hint="eastAsia"/>
          <w:sz w:val="24"/>
        </w:rPr>
        <w:t>（4）</w:t>
      </w:r>
      <w:r w:rsidR="003244BA" w:rsidRPr="00855417">
        <w:rPr>
          <w:rFonts w:ascii="Times New Roman" w:hint="eastAsia"/>
          <w:sz w:val="24"/>
          <w:szCs w:val="24"/>
        </w:rPr>
        <w:t>张婧早在</w:t>
      </w:r>
      <w:r w:rsidR="003244BA" w:rsidRPr="00855417">
        <w:rPr>
          <w:rFonts w:ascii="Times New Roman" w:hint="eastAsia"/>
          <w:sz w:val="24"/>
          <w:szCs w:val="24"/>
        </w:rPr>
        <w:t>2014</w:t>
      </w:r>
      <w:r w:rsidR="003244BA" w:rsidRPr="00855417">
        <w:rPr>
          <w:rFonts w:ascii="Times New Roman" w:hint="eastAsia"/>
          <w:sz w:val="24"/>
          <w:szCs w:val="24"/>
        </w:rPr>
        <w:t>年初即入</w:t>
      </w:r>
      <w:proofErr w:type="gramStart"/>
      <w:r w:rsidR="003244BA" w:rsidRPr="00855417">
        <w:rPr>
          <w:rFonts w:ascii="Times New Roman" w:hint="eastAsia"/>
          <w:sz w:val="24"/>
          <w:szCs w:val="24"/>
        </w:rPr>
        <w:t>职吾游</w:t>
      </w:r>
      <w:proofErr w:type="gramEnd"/>
      <w:r w:rsidR="003244BA" w:rsidRPr="00855417">
        <w:rPr>
          <w:rFonts w:ascii="Times New Roman" w:hint="eastAsia"/>
          <w:sz w:val="24"/>
          <w:szCs w:val="24"/>
        </w:rPr>
        <w:t>公司，制定</w:t>
      </w:r>
      <w:proofErr w:type="gramStart"/>
      <w:r w:rsidR="003244BA" w:rsidRPr="00855417">
        <w:rPr>
          <w:rFonts w:ascii="Times New Roman" w:hint="eastAsia"/>
          <w:sz w:val="24"/>
          <w:szCs w:val="24"/>
        </w:rPr>
        <w:t>过吾游公司</w:t>
      </w:r>
      <w:proofErr w:type="gramEnd"/>
      <w:r w:rsidR="003244BA" w:rsidRPr="00855417">
        <w:rPr>
          <w:rFonts w:ascii="Times New Roman" w:hint="eastAsia"/>
          <w:sz w:val="24"/>
          <w:szCs w:val="24"/>
        </w:rPr>
        <w:t>的财务制度，</w:t>
      </w:r>
      <w:r w:rsidR="003244BA">
        <w:rPr>
          <w:rFonts w:ascii="Times New Roman" w:hint="eastAsia"/>
          <w:sz w:val="24"/>
          <w:szCs w:val="24"/>
        </w:rPr>
        <w:t>在</w:t>
      </w:r>
      <w:proofErr w:type="gramStart"/>
      <w:r w:rsidR="003244BA">
        <w:rPr>
          <w:rFonts w:ascii="Times New Roman" w:hint="eastAsia"/>
          <w:sz w:val="24"/>
          <w:szCs w:val="24"/>
        </w:rPr>
        <w:t>吾游公司</w:t>
      </w:r>
      <w:proofErr w:type="gramEnd"/>
      <w:r w:rsidR="003244BA">
        <w:rPr>
          <w:rFonts w:ascii="Times New Roman" w:hint="eastAsia"/>
          <w:sz w:val="24"/>
          <w:szCs w:val="24"/>
        </w:rPr>
        <w:t>经历过由陈佩仪代李剑波</w:t>
      </w:r>
      <w:proofErr w:type="gramStart"/>
      <w:r w:rsidR="003244BA">
        <w:rPr>
          <w:rFonts w:ascii="Times New Roman" w:hint="eastAsia"/>
          <w:sz w:val="24"/>
          <w:szCs w:val="24"/>
        </w:rPr>
        <w:t>掌管网银</w:t>
      </w:r>
      <w:proofErr w:type="gramEnd"/>
      <w:r w:rsidR="003244BA">
        <w:rPr>
          <w:rFonts w:ascii="Times New Roman" w:hint="eastAsia"/>
          <w:sz w:val="24"/>
          <w:szCs w:val="24"/>
        </w:rPr>
        <w:t>U</w:t>
      </w:r>
      <w:r w:rsidR="003244BA">
        <w:rPr>
          <w:rFonts w:ascii="Times New Roman" w:hint="eastAsia"/>
          <w:sz w:val="24"/>
          <w:szCs w:val="24"/>
        </w:rPr>
        <w:t>盾的阶段，</w:t>
      </w:r>
      <w:proofErr w:type="gramStart"/>
      <w:r w:rsidR="003244BA" w:rsidRPr="00855417">
        <w:rPr>
          <w:rFonts w:ascii="Times New Roman" w:hint="eastAsia"/>
          <w:sz w:val="24"/>
          <w:szCs w:val="24"/>
        </w:rPr>
        <w:t>对吾游公司</w:t>
      </w:r>
      <w:proofErr w:type="gramEnd"/>
      <w:r w:rsidR="003244BA" w:rsidRPr="00855417">
        <w:rPr>
          <w:rFonts w:ascii="Times New Roman" w:hint="eastAsia"/>
          <w:sz w:val="24"/>
          <w:szCs w:val="24"/>
        </w:rPr>
        <w:t>的财务管理</w:t>
      </w:r>
      <w:r w:rsidR="003244BA">
        <w:rPr>
          <w:rFonts w:ascii="Times New Roman" w:hint="eastAsia"/>
          <w:sz w:val="24"/>
          <w:szCs w:val="24"/>
        </w:rPr>
        <w:t>也</w:t>
      </w:r>
      <w:r w:rsidR="003244BA" w:rsidRPr="00855417">
        <w:rPr>
          <w:rFonts w:ascii="Times New Roman" w:hint="eastAsia"/>
          <w:sz w:val="24"/>
          <w:szCs w:val="24"/>
        </w:rPr>
        <w:t>有着明确的认识。</w:t>
      </w:r>
      <w:r w:rsidR="003244BA">
        <w:rPr>
          <w:rFonts w:ascii="Times New Roman" w:hint="eastAsia"/>
          <w:sz w:val="24"/>
          <w:szCs w:val="24"/>
        </w:rPr>
        <w:t>与被申请人主张的</w:t>
      </w:r>
      <w:proofErr w:type="gramStart"/>
      <w:r w:rsidR="003244BA">
        <w:rPr>
          <w:rFonts w:ascii="Times New Roman" w:hint="eastAsia"/>
          <w:sz w:val="24"/>
          <w:szCs w:val="24"/>
        </w:rPr>
        <w:t>吾游公司</w:t>
      </w:r>
      <w:proofErr w:type="gramEnd"/>
      <w:r w:rsidR="003244BA">
        <w:rPr>
          <w:rFonts w:ascii="Times New Roman" w:hint="eastAsia"/>
          <w:sz w:val="24"/>
          <w:szCs w:val="24"/>
        </w:rPr>
        <w:t>财务经理张婧</w:t>
      </w:r>
      <w:proofErr w:type="gramStart"/>
      <w:r w:rsidR="003244BA">
        <w:rPr>
          <w:rFonts w:ascii="Times New Roman" w:hint="eastAsia"/>
          <w:sz w:val="24"/>
          <w:szCs w:val="24"/>
        </w:rPr>
        <w:t>对吾游公司</w:t>
      </w:r>
      <w:proofErr w:type="gramEnd"/>
      <w:r w:rsidR="003244BA">
        <w:rPr>
          <w:rFonts w:ascii="Times New Roman" w:hint="eastAsia"/>
          <w:sz w:val="24"/>
          <w:szCs w:val="24"/>
        </w:rPr>
        <w:t>账务制度不了解明显不符。</w:t>
      </w:r>
      <w:r w:rsidR="00FC54B4">
        <w:rPr>
          <w:rFonts w:ascii="宋体" w:hAnsi="宋体" w:hint="eastAsia"/>
          <w:sz w:val="24"/>
        </w:rPr>
        <w:t>（</w:t>
      </w:r>
      <w:r w:rsidR="003244BA">
        <w:rPr>
          <w:rFonts w:ascii="宋体" w:hAnsi="宋体" w:hint="eastAsia"/>
          <w:sz w:val="24"/>
        </w:rPr>
        <w:t>5</w:t>
      </w:r>
      <w:r w:rsidR="00FC54B4">
        <w:rPr>
          <w:rFonts w:ascii="宋体" w:hAnsi="宋体" w:hint="eastAsia"/>
          <w:sz w:val="24"/>
        </w:rPr>
        <w:t>）被申请人证据九第13页邮件中非常清晰地显示</w:t>
      </w:r>
      <w:proofErr w:type="gramStart"/>
      <w:r w:rsidR="00FC54B4">
        <w:rPr>
          <w:rFonts w:ascii="宋体" w:hAnsi="宋体" w:hint="eastAsia"/>
          <w:sz w:val="24"/>
        </w:rPr>
        <w:t>吾游公司</w:t>
      </w:r>
      <w:proofErr w:type="gramEnd"/>
      <w:r w:rsidR="00FC54B4">
        <w:rPr>
          <w:rFonts w:ascii="宋体" w:hAnsi="宋体" w:hint="eastAsia"/>
          <w:sz w:val="24"/>
        </w:rPr>
        <w:t>财务张婧关于马来卡付款事宜向顾千秋、陈佩仪</w:t>
      </w:r>
      <w:r w:rsidR="00FC54B4" w:rsidRPr="002F20B9">
        <w:rPr>
          <w:rFonts w:ascii="宋体" w:hAnsi="宋体" w:hint="eastAsia"/>
          <w:b/>
          <w:sz w:val="24"/>
          <w:u w:val="single"/>
        </w:rPr>
        <w:t>主动</w:t>
      </w:r>
      <w:r w:rsidR="00FC54B4">
        <w:rPr>
          <w:rFonts w:ascii="宋体" w:hAnsi="宋体" w:hint="eastAsia"/>
          <w:sz w:val="24"/>
        </w:rPr>
        <w:t>发送邮件，无法证明张婧</w:t>
      </w:r>
      <w:proofErr w:type="gramStart"/>
      <w:r w:rsidR="00FC54B4">
        <w:rPr>
          <w:rFonts w:ascii="宋体" w:hAnsi="宋体" w:hint="eastAsia"/>
          <w:sz w:val="24"/>
        </w:rPr>
        <w:t>是受顾千秋</w:t>
      </w:r>
      <w:proofErr w:type="gramEnd"/>
      <w:r w:rsidR="00FC54B4">
        <w:rPr>
          <w:rFonts w:ascii="宋体" w:hAnsi="宋体" w:hint="eastAsia"/>
          <w:sz w:val="24"/>
        </w:rPr>
        <w:t>“要求”。（</w:t>
      </w:r>
      <w:r w:rsidR="003244BA">
        <w:rPr>
          <w:rFonts w:ascii="宋体" w:hAnsi="宋体" w:hint="eastAsia"/>
          <w:sz w:val="24"/>
        </w:rPr>
        <w:t>6</w:t>
      </w:r>
      <w:r w:rsidR="00FC54B4">
        <w:rPr>
          <w:rFonts w:ascii="宋体" w:hAnsi="宋体" w:hint="eastAsia"/>
          <w:sz w:val="24"/>
        </w:rPr>
        <w:t>）被申请人证据九第13页显示，张婧请求付款的</w:t>
      </w:r>
      <w:proofErr w:type="gramStart"/>
      <w:r w:rsidR="00FC54B4">
        <w:rPr>
          <w:rFonts w:ascii="宋体" w:hAnsi="宋体" w:hint="eastAsia"/>
          <w:sz w:val="24"/>
        </w:rPr>
        <w:t>邮件和顾千秋</w:t>
      </w:r>
      <w:proofErr w:type="gramEnd"/>
      <w:r w:rsidR="00FC54B4">
        <w:rPr>
          <w:rFonts w:ascii="宋体" w:hAnsi="宋体" w:hint="eastAsia"/>
          <w:sz w:val="24"/>
        </w:rPr>
        <w:t>回复同意时的邮件均抄送陈佩仪和李剑波，顾千秋并没有“背着”团队强行付款。</w:t>
      </w:r>
      <w:r w:rsidR="001C7F52">
        <w:rPr>
          <w:rFonts w:ascii="宋体" w:hAnsi="宋体" w:hint="eastAsia"/>
          <w:sz w:val="24"/>
        </w:rPr>
        <w:t>顾千秋及时批准张婧的付款申请，张婧依职责及时付款，无法证明顾千秋“背着团队强行要求</w:t>
      </w:r>
      <w:r w:rsidR="001C7F52">
        <w:rPr>
          <w:rFonts w:ascii="宋体" w:hAnsi="宋体"/>
          <w:sz w:val="24"/>
        </w:rPr>
        <w:t>”</w:t>
      </w:r>
      <w:r w:rsidR="001C7F52">
        <w:rPr>
          <w:rFonts w:ascii="宋体" w:hAnsi="宋体" w:hint="eastAsia"/>
          <w:sz w:val="24"/>
        </w:rPr>
        <w:t>张婧匆匆付款。</w:t>
      </w:r>
      <w:r w:rsidR="00FC54B4">
        <w:rPr>
          <w:rFonts w:ascii="宋体" w:hAnsi="宋体" w:hint="eastAsia"/>
          <w:sz w:val="24"/>
        </w:rPr>
        <w:t>（</w:t>
      </w:r>
      <w:r w:rsidR="003244BA">
        <w:rPr>
          <w:rFonts w:ascii="宋体" w:hAnsi="宋体" w:hint="eastAsia"/>
          <w:sz w:val="24"/>
        </w:rPr>
        <w:t>7</w:t>
      </w:r>
      <w:r w:rsidR="00FC54B4">
        <w:rPr>
          <w:rFonts w:ascii="宋体" w:hAnsi="宋体" w:hint="eastAsia"/>
          <w:sz w:val="24"/>
        </w:rPr>
        <w:t>）马</w:t>
      </w:r>
      <w:proofErr w:type="gramStart"/>
      <w:r w:rsidR="00FC54B4">
        <w:rPr>
          <w:rFonts w:ascii="宋体" w:hAnsi="宋体" w:hint="eastAsia"/>
          <w:sz w:val="24"/>
        </w:rPr>
        <w:t>来卡自2014年7月</w:t>
      </w:r>
      <w:proofErr w:type="gramEnd"/>
      <w:r w:rsidR="00FC54B4">
        <w:rPr>
          <w:rFonts w:ascii="宋体" w:hAnsi="宋体" w:hint="eastAsia"/>
          <w:sz w:val="24"/>
        </w:rPr>
        <w:t>至今一直是</w:t>
      </w:r>
      <w:proofErr w:type="gramStart"/>
      <w:r w:rsidR="00FC54B4">
        <w:rPr>
          <w:rFonts w:ascii="宋体" w:hAnsi="宋体" w:hint="eastAsia"/>
          <w:sz w:val="24"/>
        </w:rPr>
        <w:t>吾游公司</w:t>
      </w:r>
      <w:proofErr w:type="gramEnd"/>
      <w:r w:rsidR="00FC54B4">
        <w:rPr>
          <w:rFonts w:ascii="宋体" w:hAnsi="宋体" w:hint="eastAsia"/>
          <w:sz w:val="24"/>
        </w:rPr>
        <w:t>非常重要的经营资源，在2015年</w:t>
      </w:r>
      <w:proofErr w:type="gramStart"/>
      <w:r w:rsidR="00FC54B4">
        <w:rPr>
          <w:rFonts w:ascii="宋体" w:hAnsi="宋体" w:hint="eastAsia"/>
          <w:sz w:val="24"/>
        </w:rPr>
        <w:t>吾游公司</w:t>
      </w:r>
      <w:proofErr w:type="gramEnd"/>
      <w:r w:rsidR="00FC54B4">
        <w:rPr>
          <w:rFonts w:ascii="宋体" w:hAnsi="宋体" w:hint="eastAsia"/>
          <w:sz w:val="24"/>
        </w:rPr>
        <w:t>采购量超过1万张。（</w:t>
      </w:r>
      <w:r w:rsidR="003244BA">
        <w:rPr>
          <w:rFonts w:ascii="宋体" w:hAnsi="宋体" w:hint="eastAsia"/>
          <w:sz w:val="24"/>
        </w:rPr>
        <w:t>8</w:t>
      </w:r>
      <w:r w:rsidR="00FC54B4">
        <w:rPr>
          <w:rFonts w:ascii="宋体" w:hAnsi="宋体" w:hint="eastAsia"/>
          <w:sz w:val="24"/>
        </w:rPr>
        <w:t>）马来西亚卡作为</w:t>
      </w:r>
      <w:proofErr w:type="gramStart"/>
      <w:r w:rsidR="00FC54B4">
        <w:rPr>
          <w:rFonts w:ascii="宋体" w:hAnsi="宋体" w:hint="eastAsia"/>
          <w:sz w:val="24"/>
        </w:rPr>
        <w:t>吾游公司</w:t>
      </w:r>
      <w:proofErr w:type="gramEnd"/>
      <w:r w:rsidR="00FC54B4">
        <w:rPr>
          <w:rFonts w:ascii="宋体" w:hAnsi="宋体" w:hint="eastAsia"/>
          <w:sz w:val="24"/>
        </w:rPr>
        <w:t>的一项商务决策，是日常经营活动的一部分，</w:t>
      </w:r>
      <w:r w:rsidR="003244BA">
        <w:rPr>
          <w:rFonts w:ascii="宋体" w:hAnsi="宋体" w:hint="eastAsia"/>
          <w:sz w:val="24"/>
        </w:rPr>
        <w:t>商务决策的好坏并不能</w:t>
      </w:r>
      <w:r w:rsidR="00FC54B4">
        <w:rPr>
          <w:rFonts w:ascii="宋体" w:hAnsi="宋体" w:hint="eastAsia"/>
          <w:sz w:val="24"/>
        </w:rPr>
        <w:t>证明申请人顾千秋损害公司利益。</w:t>
      </w:r>
      <w:r w:rsidR="003244BA">
        <w:rPr>
          <w:rFonts w:ascii="宋体" w:hAnsi="宋体" w:hint="eastAsia"/>
          <w:sz w:val="24"/>
        </w:rPr>
        <w:t>3. 顾千秋于2016年9月成为</w:t>
      </w:r>
      <w:proofErr w:type="gramStart"/>
      <w:r w:rsidR="003244BA">
        <w:rPr>
          <w:rFonts w:ascii="宋体" w:hAnsi="宋体" w:hint="eastAsia"/>
          <w:sz w:val="24"/>
        </w:rPr>
        <w:t>迪讯飞</w:t>
      </w:r>
      <w:proofErr w:type="gramEnd"/>
      <w:r w:rsidR="003244BA">
        <w:rPr>
          <w:rFonts w:ascii="宋体" w:hAnsi="宋体" w:hint="eastAsia"/>
          <w:sz w:val="24"/>
        </w:rPr>
        <w:t>公司股东并不妨碍该条件的满足。（1）该股权转让发生在2016年9月，与该条件无关；（2）</w:t>
      </w:r>
      <w:proofErr w:type="gramStart"/>
      <w:r w:rsidR="003244BA">
        <w:rPr>
          <w:rFonts w:ascii="宋体" w:hAnsi="宋体" w:hint="eastAsia"/>
          <w:sz w:val="24"/>
        </w:rPr>
        <w:t>迪讯飞</w:t>
      </w:r>
      <w:proofErr w:type="gramEnd"/>
      <w:r w:rsidR="003244BA">
        <w:rPr>
          <w:rFonts w:ascii="宋体" w:hAnsi="宋体" w:hint="eastAsia"/>
          <w:sz w:val="24"/>
        </w:rPr>
        <w:t>公司从事的境外</w:t>
      </w:r>
      <w:proofErr w:type="spellStart"/>
      <w:r w:rsidR="003244BA">
        <w:rPr>
          <w:rFonts w:ascii="宋体" w:hAnsi="宋体" w:hint="eastAsia"/>
          <w:sz w:val="24"/>
        </w:rPr>
        <w:t>wifi</w:t>
      </w:r>
      <w:proofErr w:type="spellEnd"/>
      <w:r w:rsidR="003244BA">
        <w:rPr>
          <w:rFonts w:ascii="宋体" w:hAnsi="宋体" w:hint="eastAsia"/>
          <w:sz w:val="24"/>
        </w:rPr>
        <w:t>设备和系统的研发与销售业务，以B2B为业务模式；</w:t>
      </w:r>
      <w:proofErr w:type="gramStart"/>
      <w:r w:rsidR="003244BA">
        <w:rPr>
          <w:rFonts w:ascii="宋体" w:hAnsi="宋体" w:hint="eastAsia"/>
          <w:sz w:val="24"/>
        </w:rPr>
        <w:t>吾游公司</w:t>
      </w:r>
      <w:proofErr w:type="gramEnd"/>
      <w:r w:rsidR="003244BA">
        <w:rPr>
          <w:rFonts w:ascii="宋体" w:hAnsi="宋体" w:hint="eastAsia"/>
          <w:sz w:val="24"/>
        </w:rPr>
        <w:t>从事的是境外</w:t>
      </w:r>
      <w:proofErr w:type="spellStart"/>
      <w:r w:rsidR="003244BA">
        <w:rPr>
          <w:rFonts w:ascii="宋体" w:hAnsi="宋体" w:hint="eastAsia"/>
          <w:sz w:val="24"/>
        </w:rPr>
        <w:t>wifi</w:t>
      </w:r>
      <w:proofErr w:type="spellEnd"/>
      <w:r w:rsidR="003244BA">
        <w:rPr>
          <w:rFonts w:ascii="宋体" w:hAnsi="宋体" w:hint="eastAsia"/>
          <w:sz w:val="24"/>
        </w:rPr>
        <w:t>设备的</w:t>
      </w:r>
      <w:proofErr w:type="gramStart"/>
      <w:r w:rsidR="003244BA">
        <w:rPr>
          <w:rFonts w:ascii="宋体" w:hAnsi="宋体" w:hint="eastAsia"/>
          <w:sz w:val="24"/>
        </w:rPr>
        <w:t>租凭</w:t>
      </w:r>
      <w:proofErr w:type="gramEnd"/>
      <w:r w:rsidR="003244BA">
        <w:rPr>
          <w:rFonts w:ascii="宋体" w:hAnsi="宋体" w:hint="eastAsia"/>
          <w:sz w:val="24"/>
        </w:rPr>
        <w:t>业务，业务模式为B2C，因此</w:t>
      </w:r>
      <w:proofErr w:type="gramStart"/>
      <w:r w:rsidR="003244BA">
        <w:rPr>
          <w:rFonts w:ascii="宋体" w:hAnsi="宋体" w:hint="eastAsia"/>
          <w:sz w:val="24"/>
        </w:rPr>
        <w:t>迪讯飞</w:t>
      </w:r>
      <w:proofErr w:type="gramEnd"/>
      <w:r w:rsidR="003244BA">
        <w:rPr>
          <w:rFonts w:ascii="宋体" w:hAnsi="宋体" w:hint="eastAsia"/>
          <w:sz w:val="24"/>
        </w:rPr>
        <w:t>公司与</w:t>
      </w:r>
      <w:proofErr w:type="gramStart"/>
      <w:r w:rsidR="003244BA">
        <w:rPr>
          <w:rFonts w:ascii="宋体" w:hAnsi="宋体" w:hint="eastAsia"/>
          <w:sz w:val="24"/>
        </w:rPr>
        <w:t>吾游公司</w:t>
      </w:r>
      <w:proofErr w:type="gramEnd"/>
      <w:r w:rsidR="003244BA">
        <w:rPr>
          <w:rFonts w:ascii="宋体" w:hAnsi="宋体" w:hint="eastAsia"/>
          <w:sz w:val="24"/>
        </w:rPr>
        <w:t>并不构成同业竞争。综上，</w:t>
      </w:r>
      <w:r w:rsidR="003244BA" w:rsidRPr="00FC54B4">
        <w:rPr>
          <w:rFonts w:ascii="Times New Roman" w:hint="eastAsia"/>
          <w:sz w:val="24"/>
          <w:szCs w:val="24"/>
        </w:rPr>
        <w:t>“</w:t>
      </w:r>
      <w:r w:rsidR="003244BA" w:rsidRPr="00FC54B4">
        <w:rPr>
          <w:rFonts w:ascii="Times New Roman" w:hint="eastAsia"/>
          <w:sz w:val="24"/>
          <w:szCs w:val="24"/>
        </w:rPr>
        <w:t>2014</w:t>
      </w:r>
      <w:r w:rsidR="003244BA" w:rsidRPr="00FC54B4">
        <w:rPr>
          <w:rFonts w:ascii="Times New Roman" w:hint="eastAsia"/>
          <w:sz w:val="24"/>
          <w:szCs w:val="24"/>
        </w:rPr>
        <w:t>年</w:t>
      </w:r>
      <w:r w:rsidR="003244BA" w:rsidRPr="00FC54B4">
        <w:rPr>
          <w:rFonts w:ascii="Times New Roman" w:hint="eastAsia"/>
          <w:sz w:val="24"/>
          <w:szCs w:val="24"/>
        </w:rPr>
        <w:t>12</w:t>
      </w:r>
      <w:r w:rsidR="003244BA" w:rsidRPr="00FC54B4">
        <w:rPr>
          <w:rFonts w:ascii="Times New Roman" w:hint="eastAsia"/>
          <w:sz w:val="24"/>
          <w:szCs w:val="24"/>
        </w:rPr>
        <w:t>月</w:t>
      </w:r>
      <w:r w:rsidR="003244BA" w:rsidRPr="00FC54B4">
        <w:rPr>
          <w:rFonts w:ascii="Times New Roman" w:hint="eastAsia"/>
          <w:sz w:val="24"/>
          <w:szCs w:val="24"/>
        </w:rPr>
        <w:t>31</w:t>
      </w:r>
      <w:r w:rsidR="003244BA" w:rsidRPr="00FC54B4">
        <w:rPr>
          <w:rFonts w:ascii="Times New Roman" w:hint="eastAsia"/>
          <w:sz w:val="24"/>
          <w:szCs w:val="24"/>
        </w:rPr>
        <w:t>日前，顾千秋未出现同业竞争等损害公司利益的情况”条件</w:t>
      </w:r>
      <w:r w:rsidR="003244BA">
        <w:rPr>
          <w:rFonts w:ascii="Times New Roman" w:hint="eastAsia"/>
          <w:sz w:val="24"/>
          <w:szCs w:val="24"/>
        </w:rPr>
        <w:t>已经满足。</w:t>
      </w:r>
    </w:p>
    <w:p w:rsidR="00C0311A" w:rsidRPr="007D42ED" w:rsidRDefault="00C0311A" w:rsidP="00C0311A">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（三）</w:t>
      </w:r>
      <w:r w:rsidR="003244BA" w:rsidRPr="007D42ED">
        <w:rPr>
          <w:rFonts w:ascii="楷体" w:eastAsia="楷体" w:hAnsi="楷体" w:hint="eastAsia"/>
          <w:sz w:val="24"/>
          <w:szCs w:val="24"/>
        </w:rPr>
        <w:t>顾千秋的人品、能力、贡献等不构成股权转让的条件</w:t>
      </w:r>
    </w:p>
    <w:p w:rsidR="005051FF" w:rsidRDefault="00C0311A" w:rsidP="00C0311A">
      <w:pPr>
        <w:widowControl/>
        <w:shd w:val="clear" w:color="auto" w:fill="FFFFFF"/>
        <w:spacing w:line="336" w:lineRule="auto"/>
        <w:ind w:firstLineChars="200" w:firstLine="480"/>
        <w:jc w:val="left"/>
        <w:rPr>
          <w:rFonts w:ascii="宋体" w:hAnsi="宋体"/>
          <w:sz w:val="24"/>
        </w:rPr>
      </w:pPr>
      <w:r>
        <w:rPr>
          <w:rFonts w:ascii="Times New Roman" w:hint="eastAsia"/>
          <w:sz w:val="24"/>
          <w:szCs w:val="24"/>
        </w:rPr>
        <w:t>第一，被申请人主张顾千秋人品和能力不行、没有贡献明显不符合常理。李剑波曾经与顾千秋是“室友”，二人在</w:t>
      </w:r>
      <w:r>
        <w:rPr>
          <w:rFonts w:ascii="Times New Roman" w:hint="eastAsia"/>
          <w:sz w:val="24"/>
          <w:szCs w:val="24"/>
        </w:rPr>
        <w:t>2012</w:t>
      </w:r>
      <w:r>
        <w:rPr>
          <w:rFonts w:ascii="Times New Roman" w:hint="eastAsia"/>
          <w:sz w:val="24"/>
          <w:szCs w:val="24"/>
        </w:rPr>
        <w:t>年</w:t>
      </w:r>
      <w:r>
        <w:rPr>
          <w:rFonts w:ascii="Times New Roman" w:hint="eastAsia"/>
          <w:sz w:val="24"/>
          <w:szCs w:val="24"/>
        </w:rPr>
        <w:t>6</w:t>
      </w:r>
      <w:r>
        <w:rPr>
          <w:rFonts w:ascii="Times New Roman" w:hint="eastAsia"/>
          <w:sz w:val="24"/>
          <w:szCs w:val="24"/>
        </w:rPr>
        <w:t>月至</w:t>
      </w:r>
      <w:r>
        <w:rPr>
          <w:rFonts w:ascii="Times New Roman" w:hint="eastAsia"/>
          <w:sz w:val="24"/>
          <w:szCs w:val="24"/>
        </w:rPr>
        <w:t>12</w:t>
      </w:r>
      <w:r>
        <w:rPr>
          <w:rFonts w:ascii="Times New Roman" w:hint="eastAsia"/>
          <w:sz w:val="24"/>
          <w:szCs w:val="24"/>
        </w:rPr>
        <w:t>月曾合作点餐</w:t>
      </w:r>
      <w:r w:rsidRPr="00C0311A">
        <w:rPr>
          <w:rFonts w:ascii="宋体" w:hAnsi="宋体" w:hint="eastAsia"/>
          <w:sz w:val="24"/>
        </w:rPr>
        <w:t>APP的创业项目，二</w:t>
      </w:r>
      <w:r>
        <w:rPr>
          <w:rFonts w:ascii="Times New Roman" w:hint="eastAsia"/>
          <w:sz w:val="24"/>
          <w:szCs w:val="24"/>
        </w:rPr>
        <w:t>人在</w:t>
      </w:r>
      <w:proofErr w:type="gramStart"/>
      <w:r w:rsidR="003244BA">
        <w:rPr>
          <w:rFonts w:ascii="宋体" w:hAnsi="宋体" w:hint="eastAsia"/>
          <w:sz w:val="24"/>
        </w:rPr>
        <w:t>吾游公司</w:t>
      </w:r>
      <w:proofErr w:type="gramEnd"/>
      <w:r>
        <w:rPr>
          <w:rFonts w:ascii="宋体" w:hAnsi="宋体" w:hint="eastAsia"/>
          <w:sz w:val="24"/>
        </w:rPr>
        <w:t>合作的</w:t>
      </w:r>
      <w:r w:rsidR="003244BA">
        <w:rPr>
          <w:rFonts w:ascii="宋体" w:hAnsi="宋体" w:hint="eastAsia"/>
          <w:sz w:val="24"/>
        </w:rPr>
        <w:t>时间不是一个月、两个月，而是两年多时间。如果顾千秋在能力、人品等方面存在问题，</w:t>
      </w:r>
      <w:r>
        <w:rPr>
          <w:rFonts w:ascii="宋体" w:hAnsi="宋体" w:hint="eastAsia"/>
          <w:sz w:val="24"/>
        </w:rPr>
        <w:t>没法为公司创业</w:t>
      </w:r>
      <w:proofErr w:type="gramStart"/>
      <w:r>
        <w:rPr>
          <w:rFonts w:ascii="宋体" w:hAnsi="宋体" w:hint="eastAsia"/>
          <w:sz w:val="24"/>
        </w:rPr>
        <w:t>作出</w:t>
      </w:r>
      <w:proofErr w:type="gramEnd"/>
      <w:r>
        <w:rPr>
          <w:rFonts w:ascii="宋体" w:hAnsi="宋体" w:hint="eastAsia"/>
          <w:sz w:val="24"/>
        </w:rPr>
        <w:t>贡献，</w:t>
      </w:r>
      <w:r w:rsidR="003244BA">
        <w:rPr>
          <w:rFonts w:ascii="宋体" w:hAnsi="宋体" w:hint="eastAsia"/>
          <w:sz w:val="24"/>
        </w:rPr>
        <w:t>无法理解为什么</w:t>
      </w:r>
      <w:r>
        <w:rPr>
          <w:rFonts w:ascii="宋体" w:hAnsi="宋体" w:hint="eastAsia"/>
          <w:sz w:val="24"/>
        </w:rPr>
        <w:t>包括李剑波在内的</w:t>
      </w:r>
      <w:r w:rsidR="003244BA">
        <w:rPr>
          <w:rFonts w:ascii="宋体" w:hAnsi="宋体" w:hint="eastAsia"/>
          <w:sz w:val="24"/>
        </w:rPr>
        <w:t>创业团队愿意与其</w:t>
      </w:r>
      <w:r>
        <w:rPr>
          <w:rFonts w:ascii="宋体" w:hAnsi="宋体" w:hint="eastAsia"/>
          <w:sz w:val="24"/>
        </w:rPr>
        <w:t>和平</w:t>
      </w:r>
      <w:r w:rsidR="003244BA">
        <w:rPr>
          <w:rFonts w:ascii="宋体" w:hAnsi="宋体" w:hint="eastAsia"/>
          <w:sz w:val="24"/>
        </w:rPr>
        <w:t>共处两年多时间，</w:t>
      </w:r>
      <w:r>
        <w:rPr>
          <w:rFonts w:ascii="宋体" w:hAnsi="宋体" w:hint="eastAsia"/>
          <w:sz w:val="24"/>
        </w:rPr>
        <w:t>更无法理解</w:t>
      </w:r>
      <w:proofErr w:type="gramStart"/>
      <w:r>
        <w:rPr>
          <w:rFonts w:ascii="宋体" w:hAnsi="宋体" w:hint="eastAsia"/>
          <w:sz w:val="24"/>
        </w:rPr>
        <w:t>李剑波和顾千秋</w:t>
      </w:r>
      <w:proofErr w:type="gramEnd"/>
      <w:r>
        <w:rPr>
          <w:rFonts w:ascii="宋体" w:hAnsi="宋体" w:hint="eastAsia"/>
          <w:sz w:val="24"/>
        </w:rPr>
        <w:t>在一个项目创业失败后仍然继续在一起创业。</w:t>
      </w:r>
    </w:p>
    <w:p w:rsidR="005051FF" w:rsidRDefault="005051FF" w:rsidP="00C0311A">
      <w:pPr>
        <w:widowControl/>
        <w:shd w:val="clear" w:color="auto" w:fill="FFFFFF"/>
        <w:spacing w:line="336" w:lineRule="auto"/>
        <w:ind w:firstLineChars="200" w:firstLine="480"/>
        <w:jc w:val="left"/>
        <w:rPr>
          <w:rFonts w:ascii="宋体" w:hAnsi="宋体"/>
          <w:sz w:val="24"/>
        </w:rPr>
      </w:pPr>
      <w:r>
        <w:rPr>
          <w:rFonts w:ascii="宋体" w:hAnsi="宋体" w:hint="eastAsia"/>
          <w:sz w:val="24"/>
        </w:rPr>
        <w:lastRenderedPageBreak/>
        <w:t>第二，</w:t>
      </w:r>
      <w:r w:rsidR="00C0311A">
        <w:rPr>
          <w:rFonts w:ascii="Times New Roman" w:hint="eastAsia"/>
          <w:sz w:val="24"/>
          <w:szCs w:val="24"/>
        </w:rPr>
        <w:t>被申请人主张顾千秋人品和能力不行、没有贡献明显与</w:t>
      </w:r>
      <w:r w:rsidR="00C0311A">
        <w:rPr>
          <w:rFonts w:ascii="宋体" w:hAnsi="宋体" w:hint="eastAsia"/>
          <w:sz w:val="24"/>
        </w:rPr>
        <w:t>《增资扩股协议书》对创业团队股权分配的比例不符：</w:t>
      </w:r>
      <w:r w:rsidR="003244BA">
        <w:rPr>
          <w:rFonts w:ascii="宋体" w:hAnsi="宋体" w:hint="eastAsia"/>
          <w:sz w:val="24"/>
        </w:rPr>
        <w:t>《增资扩股协议书》签订时，顾千秋分配的股权是第二多</w:t>
      </w:r>
      <w:r w:rsidR="00C0311A">
        <w:rPr>
          <w:rFonts w:ascii="宋体" w:hAnsi="宋体" w:hint="eastAsia"/>
          <w:sz w:val="24"/>
        </w:rPr>
        <w:t>（10万元出资额，仅少于李剑波18.5万元，</w:t>
      </w:r>
      <w:r w:rsidR="003244BA">
        <w:rPr>
          <w:rFonts w:ascii="宋体" w:hAnsi="宋体" w:hint="eastAsia"/>
          <w:sz w:val="24"/>
        </w:rPr>
        <w:t>远远高于陈佩仪</w:t>
      </w:r>
      <w:r w:rsidR="00C0311A">
        <w:rPr>
          <w:rFonts w:ascii="宋体" w:hAnsi="宋体" w:hint="eastAsia"/>
          <w:sz w:val="24"/>
        </w:rPr>
        <w:t>的7.5万元</w:t>
      </w:r>
      <w:r w:rsidR="003244BA">
        <w:rPr>
          <w:rFonts w:ascii="宋体" w:hAnsi="宋体" w:hint="eastAsia"/>
          <w:sz w:val="24"/>
        </w:rPr>
        <w:t>和于建平</w:t>
      </w:r>
      <w:r w:rsidR="00C0311A">
        <w:rPr>
          <w:rFonts w:ascii="宋体" w:hAnsi="宋体" w:hint="eastAsia"/>
          <w:sz w:val="24"/>
        </w:rPr>
        <w:t>的4万元）</w:t>
      </w:r>
      <w:r w:rsidR="003244BA">
        <w:rPr>
          <w:rFonts w:ascii="宋体" w:hAnsi="宋体" w:hint="eastAsia"/>
          <w:sz w:val="24"/>
        </w:rPr>
        <w:t>。</w:t>
      </w:r>
    </w:p>
    <w:p w:rsidR="005051FF" w:rsidRDefault="005051FF" w:rsidP="00C0311A">
      <w:pPr>
        <w:widowControl/>
        <w:shd w:val="clear" w:color="auto" w:fill="FFFFFF"/>
        <w:spacing w:line="336" w:lineRule="auto"/>
        <w:ind w:firstLineChars="200" w:firstLine="480"/>
        <w:jc w:val="left"/>
        <w:rPr>
          <w:rFonts w:ascii="宋体" w:hAnsi="宋体"/>
          <w:sz w:val="24"/>
        </w:rPr>
      </w:pPr>
      <w:r>
        <w:rPr>
          <w:rFonts w:ascii="宋体" w:hAnsi="宋体" w:hint="eastAsia"/>
          <w:sz w:val="24"/>
        </w:rPr>
        <w:t>第三，</w:t>
      </w:r>
      <w:r w:rsidR="00C0311A">
        <w:rPr>
          <w:rFonts w:ascii="宋体" w:hAnsi="宋体" w:hint="eastAsia"/>
          <w:sz w:val="24"/>
        </w:rPr>
        <w:t>申请人</w:t>
      </w:r>
      <w:proofErr w:type="gramStart"/>
      <w:r w:rsidR="00C0311A">
        <w:rPr>
          <w:rFonts w:ascii="宋体" w:hAnsi="宋体" w:hint="eastAsia"/>
          <w:sz w:val="24"/>
        </w:rPr>
        <w:t>对吾游公司</w:t>
      </w:r>
      <w:proofErr w:type="gramEnd"/>
      <w:r w:rsidR="00C0311A">
        <w:rPr>
          <w:rFonts w:ascii="宋体" w:hAnsi="宋体" w:hint="eastAsia"/>
          <w:sz w:val="24"/>
        </w:rPr>
        <w:t>最初发展明显具有重大贡献</w:t>
      </w:r>
      <w:r>
        <w:rPr>
          <w:rFonts w:ascii="宋体" w:hAnsi="宋体" w:hint="eastAsia"/>
          <w:sz w:val="24"/>
        </w:rPr>
        <w:t>：</w:t>
      </w:r>
      <w:r w:rsidRPr="005051FF">
        <w:rPr>
          <w:rFonts w:ascii="宋体" w:hAnsi="宋体" w:hint="eastAsia"/>
          <w:sz w:val="24"/>
        </w:rPr>
        <w:t>在</w:t>
      </w:r>
      <w:r w:rsidRPr="005051FF">
        <w:rPr>
          <w:rFonts w:ascii="宋体" w:hAnsi="宋体"/>
          <w:sz w:val="24"/>
        </w:rPr>
        <w:t>2013</w:t>
      </w:r>
      <w:r w:rsidRPr="005051FF">
        <w:rPr>
          <w:rFonts w:ascii="宋体" w:hAnsi="宋体" w:hint="eastAsia"/>
          <w:sz w:val="24"/>
        </w:rPr>
        <w:t>年</w:t>
      </w:r>
      <w:r w:rsidRPr="005051FF">
        <w:rPr>
          <w:rFonts w:ascii="宋体" w:hAnsi="宋体"/>
          <w:sz w:val="24"/>
        </w:rPr>
        <w:t>11</w:t>
      </w:r>
      <w:r w:rsidRPr="005051FF">
        <w:rPr>
          <w:rFonts w:ascii="宋体" w:hAnsi="宋体" w:hint="eastAsia"/>
          <w:sz w:val="24"/>
        </w:rPr>
        <w:t>月至</w:t>
      </w:r>
      <w:r w:rsidRPr="005051FF">
        <w:rPr>
          <w:rFonts w:ascii="宋体" w:hAnsi="宋体"/>
          <w:sz w:val="24"/>
        </w:rPr>
        <w:t>2014</w:t>
      </w:r>
      <w:r w:rsidRPr="005051FF">
        <w:rPr>
          <w:rFonts w:ascii="宋体" w:hAnsi="宋体" w:hint="eastAsia"/>
          <w:sz w:val="24"/>
        </w:rPr>
        <w:t>年</w:t>
      </w:r>
      <w:r w:rsidRPr="005051FF">
        <w:rPr>
          <w:rFonts w:ascii="宋体" w:hAnsi="宋体"/>
          <w:sz w:val="24"/>
        </w:rPr>
        <w:t>10</w:t>
      </w:r>
      <w:r w:rsidRPr="005051FF">
        <w:rPr>
          <w:rFonts w:ascii="宋体" w:hAnsi="宋体" w:hint="eastAsia"/>
          <w:sz w:val="24"/>
        </w:rPr>
        <w:t>月公司最重要的时期，李剑波大部分时间均待在深圳从事产品研发工作</w:t>
      </w:r>
      <w:r>
        <w:rPr>
          <w:rFonts w:ascii="宋体" w:hAnsi="宋体" w:hint="eastAsia"/>
          <w:sz w:val="24"/>
        </w:rPr>
        <w:t>（李剑波自证其担任畅游宝总经理，申请人证据</w:t>
      </w:r>
      <w:proofErr w:type="gramStart"/>
      <w:r>
        <w:rPr>
          <w:rFonts w:ascii="宋体" w:hAnsi="宋体" w:hint="eastAsia"/>
          <w:sz w:val="24"/>
        </w:rPr>
        <w:t>十证明</w:t>
      </w:r>
      <w:proofErr w:type="gramEnd"/>
      <w:r>
        <w:rPr>
          <w:rFonts w:ascii="宋体" w:hAnsi="宋体" w:hint="eastAsia"/>
          <w:sz w:val="24"/>
        </w:rPr>
        <w:t>被申请人每月从畅游宝领取近5000元工资可以佐证）</w:t>
      </w:r>
      <w:r w:rsidRPr="005051FF">
        <w:rPr>
          <w:rFonts w:ascii="宋体" w:hAnsi="宋体" w:hint="eastAsia"/>
          <w:sz w:val="24"/>
        </w:rPr>
        <w:t>，顾千秋在上海独自带领团队完成整个商业模式的最初搭建，将公司带上正轨。</w:t>
      </w:r>
      <w:proofErr w:type="gramStart"/>
      <w:r>
        <w:rPr>
          <w:rFonts w:ascii="宋体" w:hAnsi="宋体" w:hint="eastAsia"/>
          <w:sz w:val="24"/>
        </w:rPr>
        <w:t>吾游公司早期</w:t>
      </w:r>
      <w:proofErr w:type="gramEnd"/>
      <w:r>
        <w:rPr>
          <w:rFonts w:ascii="宋体" w:hAnsi="宋体" w:hint="eastAsia"/>
          <w:sz w:val="24"/>
        </w:rPr>
        <w:t>最重要的两个合作伙伴</w:t>
      </w:r>
      <w:proofErr w:type="gramStart"/>
      <w:r>
        <w:rPr>
          <w:rFonts w:ascii="宋体" w:hAnsi="宋体" w:hint="eastAsia"/>
          <w:sz w:val="24"/>
        </w:rPr>
        <w:t>携程网</w:t>
      </w:r>
      <w:proofErr w:type="gramEnd"/>
      <w:r>
        <w:rPr>
          <w:rFonts w:ascii="宋体" w:hAnsi="宋体" w:hint="eastAsia"/>
          <w:sz w:val="24"/>
        </w:rPr>
        <w:t>和深圳鼎信股份有限公司亦是顾千秋开拓。</w:t>
      </w:r>
    </w:p>
    <w:p w:rsidR="003244BA" w:rsidRDefault="005051FF" w:rsidP="00C0311A">
      <w:pPr>
        <w:widowControl/>
        <w:shd w:val="clear" w:color="auto" w:fill="FFFFFF"/>
        <w:spacing w:line="336" w:lineRule="auto"/>
        <w:ind w:firstLineChars="200" w:firstLine="480"/>
        <w:jc w:val="left"/>
        <w:rPr>
          <w:rFonts w:ascii="宋体" w:hAnsi="宋体"/>
          <w:sz w:val="24"/>
        </w:rPr>
      </w:pPr>
      <w:r>
        <w:rPr>
          <w:rFonts w:ascii="宋体" w:hAnsi="宋体" w:hint="eastAsia"/>
          <w:sz w:val="24"/>
        </w:rPr>
        <w:t>第四，</w:t>
      </w:r>
      <w:r w:rsidR="00C0311A">
        <w:rPr>
          <w:rFonts w:ascii="宋体" w:hAnsi="宋体" w:hint="eastAsia"/>
          <w:sz w:val="24"/>
        </w:rPr>
        <w:t>《增资扩股协议书》并未将人品、能力、贡献作为第四条项下股权转让的条件，因此被申请人主张将人品、能力、贡献作为股权转让条件只是其反复拒绝履行合同义务的借口。</w:t>
      </w:r>
    </w:p>
    <w:p w:rsidR="00D978CF" w:rsidRPr="00D978CF" w:rsidRDefault="00D978CF" w:rsidP="00C0311A">
      <w:pPr>
        <w:widowControl/>
        <w:shd w:val="clear" w:color="auto" w:fill="FFFFFF"/>
        <w:spacing w:line="336" w:lineRule="auto"/>
        <w:ind w:firstLineChars="200" w:firstLine="480"/>
        <w:jc w:val="left"/>
        <w:rPr>
          <w:rFonts w:ascii="楷体" w:eastAsia="楷体" w:hAnsi="楷体"/>
          <w:sz w:val="24"/>
          <w:szCs w:val="24"/>
        </w:rPr>
      </w:pPr>
      <w:r w:rsidRPr="00D978CF">
        <w:rPr>
          <w:rFonts w:ascii="楷体" w:eastAsia="楷体" w:hAnsi="楷体" w:hint="eastAsia"/>
          <w:sz w:val="24"/>
          <w:szCs w:val="24"/>
        </w:rPr>
        <w:t>（四）即便认定顾千秋2014年8月</w:t>
      </w:r>
      <w:r w:rsidR="001C7F52">
        <w:rPr>
          <w:rFonts w:ascii="楷体" w:eastAsia="楷体" w:hAnsi="楷体" w:hint="eastAsia"/>
          <w:sz w:val="24"/>
          <w:szCs w:val="24"/>
        </w:rPr>
        <w:t>离</w:t>
      </w:r>
      <w:r w:rsidRPr="00D978CF">
        <w:rPr>
          <w:rFonts w:ascii="楷体" w:eastAsia="楷体" w:hAnsi="楷体" w:hint="eastAsia"/>
          <w:sz w:val="24"/>
          <w:szCs w:val="24"/>
        </w:rPr>
        <w:t>职也应视为股权转让条件已经成就</w:t>
      </w:r>
    </w:p>
    <w:p w:rsidR="00D978CF" w:rsidRPr="00D978CF" w:rsidRDefault="00D978CF" w:rsidP="00C0311A">
      <w:pPr>
        <w:widowControl/>
        <w:shd w:val="clear" w:color="auto" w:fill="FFFFFF"/>
        <w:spacing w:line="336" w:lineRule="auto"/>
        <w:ind w:firstLineChars="200" w:firstLine="480"/>
        <w:jc w:val="left"/>
        <w:rPr>
          <w:rFonts w:ascii="宋体" w:hAnsi="宋体"/>
          <w:sz w:val="24"/>
        </w:rPr>
      </w:pPr>
      <w:r>
        <w:rPr>
          <w:rFonts w:ascii="宋体" w:hAnsi="宋体" w:hint="eastAsia"/>
          <w:sz w:val="24"/>
        </w:rPr>
        <w:t>从2014年8月至2015年3月，顾千秋一直都在努力为</w:t>
      </w:r>
      <w:proofErr w:type="gramStart"/>
      <w:r>
        <w:rPr>
          <w:rFonts w:ascii="宋体" w:hAnsi="宋体" w:hint="eastAsia"/>
          <w:sz w:val="24"/>
        </w:rPr>
        <w:t>吾游公司</w:t>
      </w:r>
      <w:proofErr w:type="gramEnd"/>
      <w:r>
        <w:rPr>
          <w:rFonts w:ascii="宋体" w:hAnsi="宋体" w:hint="eastAsia"/>
          <w:sz w:val="24"/>
        </w:rPr>
        <w:t>工作，创造价值。如果真如被申请人主张顾千秋自2014年8月后即不再以创始合伙人身份在</w:t>
      </w:r>
      <w:proofErr w:type="gramStart"/>
      <w:r>
        <w:rPr>
          <w:rFonts w:ascii="宋体" w:hAnsi="宋体" w:hint="eastAsia"/>
          <w:sz w:val="24"/>
        </w:rPr>
        <w:t>吾游公司</w:t>
      </w:r>
      <w:proofErr w:type="gramEnd"/>
      <w:r>
        <w:rPr>
          <w:rFonts w:ascii="宋体" w:hAnsi="宋体" w:hint="eastAsia"/>
          <w:sz w:val="24"/>
        </w:rPr>
        <w:t>工作，从被申请人证据三十七明显可以看出是被申请人刻意隐瞒、排挤申请人。根据《中华人民共和国合同法》第四十五条（“</w:t>
      </w:r>
      <w:r w:rsidRPr="00D978CF">
        <w:rPr>
          <w:rFonts w:ascii="宋体" w:hAnsi="宋体" w:hint="eastAsia"/>
          <w:sz w:val="24"/>
        </w:rPr>
        <w:t>当事人为自己的利益不正当地阻止条件成就的，视为条件已成就</w:t>
      </w:r>
      <w:r>
        <w:rPr>
          <w:rFonts w:ascii="宋体" w:hAnsi="宋体" w:hint="eastAsia"/>
          <w:sz w:val="24"/>
        </w:rPr>
        <w:t>”），也应视为《增资扩股协议书》第四条约定的履行条件已经成就。</w:t>
      </w:r>
    </w:p>
    <w:p w:rsidR="00F06937" w:rsidRDefault="00F06937" w:rsidP="00C0311A">
      <w:pPr>
        <w:widowControl/>
        <w:shd w:val="clear" w:color="auto" w:fill="FFFFFF"/>
        <w:spacing w:line="336" w:lineRule="auto"/>
        <w:ind w:firstLineChars="200" w:firstLine="480"/>
        <w:jc w:val="left"/>
        <w:rPr>
          <w:rFonts w:ascii="宋体" w:hAnsi="宋体"/>
          <w:sz w:val="24"/>
        </w:rPr>
      </w:pPr>
      <w:r>
        <w:rPr>
          <w:rFonts w:ascii="宋体" w:hAnsi="宋体" w:hint="eastAsia"/>
          <w:sz w:val="24"/>
        </w:rPr>
        <w:t>综上，《增资扩股协议书》第四条约定的股权转让条件均已满足，被申请人应将涉案股权，</w:t>
      </w:r>
      <w:proofErr w:type="gramStart"/>
      <w:r>
        <w:rPr>
          <w:rFonts w:ascii="宋体" w:hAnsi="宋体" w:hint="eastAsia"/>
          <w:sz w:val="24"/>
        </w:rPr>
        <w:t>即吾游公司</w:t>
      </w:r>
      <w:proofErr w:type="gramEnd"/>
      <w:r>
        <w:rPr>
          <w:rFonts w:ascii="宋体" w:hAnsi="宋体" w:hint="eastAsia"/>
          <w:sz w:val="24"/>
        </w:rPr>
        <w:t>10万元出资额转让给申请人。</w:t>
      </w:r>
    </w:p>
    <w:p w:rsidR="005051FF" w:rsidRPr="007D42ED" w:rsidRDefault="005051FF" w:rsidP="005051FF">
      <w:pPr>
        <w:widowControl/>
        <w:shd w:val="clear" w:color="auto" w:fill="FFFFFF"/>
        <w:spacing w:line="336" w:lineRule="auto"/>
        <w:ind w:firstLineChars="200" w:firstLine="480"/>
        <w:jc w:val="left"/>
        <w:rPr>
          <w:rFonts w:ascii="Times New Roman" w:eastAsia="黑体" w:hAnsi="黑体"/>
          <w:sz w:val="24"/>
        </w:rPr>
      </w:pPr>
      <w:r w:rsidRPr="007D42ED">
        <w:rPr>
          <w:rFonts w:ascii="Times New Roman" w:eastAsia="黑体" w:hAnsi="黑体" w:hint="eastAsia"/>
          <w:sz w:val="24"/>
        </w:rPr>
        <w:t>四、</w:t>
      </w:r>
      <w:r w:rsidRPr="000B7529">
        <w:rPr>
          <w:rFonts w:ascii="Times New Roman" w:eastAsia="黑体" w:hAnsi="黑体"/>
          <w:sz w:val="24"/>
        </w:rPr>
        <w:t>被申请人因拒绝转让</w:t>
      </w:r>
      <w:r w:rsidR="00F06937">
        <w:rPr>
          <w:rFonts w:ascii="Times New Roman" w:eastAsia="黑体" w:hAnsi="黑体" w:hint="eastAsia"/>
          <w:sz w:val="24"/>
        </w:rPr>
        <w:t>涉案</w:t>
      </w:r>
      <w:r w:rsidRPr="000B7529">
        <w:rPr>
          <w:rFonts w:ascii="Times New Roman" w:eastAsia="黑体" w:hAnsi="黑体"/>
          <w:sz w:val="24"/>
        </w:rPr>
        <w:t>股权给申请人造成的损失应予赔偿</w:t>
      </w:r>
    </w:p>
    <w:p w:rsidR="00F06937" w:rsidRPr="007D42ED" w:rsidRDefault="00F06937" w:rsidP="005051FF">
      <w:pPr>
        <w:widowControl/>
        <w:shd w:val="clear" w:color="auto" w:fill="FFFFFF"/>
        <w:spacing w:line="336" w:lineRule="auto"/>
        <w:ind w:firstLineChars="200" w:firstLine="480"/>
        <w:jc w:val="left"/>
        <w:rPr>
          <w:rFonts w:ascii="楷体" w:eastAsia="楷体" w:hAnsi="楷体"/>
          <w:sz w:val="24"/>
          <w:szCs w:val="24"/>
        </w:rPr>
      </w:pPr>
      <w:bookmarkStart w:id="0" w:name="113"/>
      <w:r w:rsidRPr="007D42ED">
        <w:rPr>
          <w:rFonts w:ascii="楷体" w:eastAsia="楷体" w:hAnsi="楷体" w:hint="eastAsia"/>
          <w:sz w:val="24"/>
          <w:szCs w:val="24"/>
        </w:rPr>
        <w:t>（一）被申请人</w:t>
      </w:r>
      <w:r w:rsidR="00E26A68" w:rsidRPr="007D42ED">
        <w:rPr>
          <w:rFonts w:ascii="楷体" w:eastAsia="楷体" w:hAnsi="楷体" w:hint="eastAsia"/>
          <w:sz w:val="24"/>
          <w:szCs w:val="24"/>
        </w:rPr>
        <w:t>应按</w:t>
      </w:r>
      <w:r w:rsidRPr="007D42ED">
        <w:rPr>
          <w:rFonts w:ascii="楷体" w:eastAsia="楷体" w:hAnsi="楷体" w:hint="eastAsia"/>
          <w:sz w:val="24"/>
          <w:szCs w:val="24"/>
        </w:rPr>
        <w:t>申请人</w:t>
      </w:r>
      <w:r w:rsidR="00E26A68" w:rsidRPr="007D42ED">
        <w:rPr>
          <w:rFonts w:ascii="楷体" w:eastAsia="楷体" w:hAnsi="楷体" w:hint="eastAsia"/>
          <w:sz w:val="24"/>
          <w:szCs w:val="24"/>
        </w:rPr>
        <w:t>获得</w:t>
      </w:r>
      <w:r w:rsidRPr="007D42ED">
        <w:rPr>
          <w:rFonts w:ascii="楷体" w:eastAsia="楷体" w:hAnsi="楷体" w:hint="eastAsia"/>
          <w:sz w:val="24"/>
          <w:szCs w:val="24"/>
        </w:rPr>
        <w:t>涉案股权后的可得利益</w:t>
      </w:r>
      <w:r w:rsidR="00E26A68" w:rsidRPr="007D42ED">
        <w:rPr>
          <w:rFonts w:ascii="楷体" w:eastAsia="楷体" w:hAnsi="楷体" w:hint="eastAsia"/>
          <w:sz w:val="24"/>
          <w:szCs w:val="24"/>
        </w:rPr>
        <w:t>赔偿损失</w:t>
      </w:r>
    </w:p>
    <w:p w:rsidR="00491322" w:rsidRDefault="005051FF" w:rsidP="00491322">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《中华人民共和国合同法》第一百一十三条</w:t>
      </w:r>
      <w:bookmarkEnd w:id="0"/>
      <w:r w:rsidRPr="000B7529">
        <w:rPr>
          <w:rFonts w:ascii="Times New Roman" w:hAnsi="宋体"/>
          <w:sz w:val="24"/>
        </w:rPr>
        <w:t>规定，</w:t>
      </w:r>
      <w:r w:rsidR="00F06937">
        <w:rPr>
          <w:rFonts w:ascii="Times New Roman" w:hAnsi="Times New Roman" w:hint="eastAsia"/>
          <w:sz w:val="24"/>
        </w:rPr>
        <w:t>“</w:t>
      </w:r>
      <w:r w:rsidRPr="000B7529">
        <w:rPr>
          <w:rFonts w:ascii="Times New Roman" w:hAnsi="宋体"/>
          <w:sz w:val="24"/>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sidR="00F06937">
        <w:rPr>
          <w:rFonts w:ascii="Times New Roman" w:hAnsi="Times New Roman" w:hint="eastAsia"/>
          <w:sz w:val="24"/>
        </w:rPr>
        <w:t>”据此，被申请人因赔偿申请人转让涉案股权后的可得利益。被申请人转让涉案股权后，申请人将获得涉案股权；因此申请人的可得利益损失等于涉案股权价值减去申请人受让涉案股权的价格。</w:t>
      </w:r>
    </w:p>
    <w:p w:rsidR="00332051" w:rsidRPr="007D42ED" w:rsidRDefault="00491322" w:rsidP="007D42ED">
      <w:pPr>
        <w:widowControl/>
        <w:shd w:val="clear" w:color="auto" w:fill="FFFFFF"/>
        <w:spacing w:line="336" w:lineRule="auto"/>
        <w:ind w:firstLineChars="200" w:firstLine="482"/>
        <w:jc w:val="left"/>
        <w:rPr>
          <w:rFonts w:asciiTheme="minorEastAsia" w:eastAsiaTheme="minorEastAsia" w:hAnsiTheme="minorEastAsia"/>
          <w:b/>
          <w:sz w:val="24"/>
          <w:szCs w:val="24"/>
        </w:rPr>
      </w:pPr>
      <w:r w:rsidRPr="007D42ED">
        <w:rPr>
          <w:rFonts w:asciiTheme="minorEastAsia" w:eastAsiaTheme="minorEastAsia" w:hAnsiTheme="minorEastAsia" w:hint="eastAsia"/>
          <w:b/>
          <w:sz w:val="24"/>
          <w:szCs w:val="24"/>
        </w:rPr>
        <w:t>第一，</w:t>
      </w:r>
      <w:r w:rsidR="00F06937" w:rsidRPr="007D42ED">
        <w:rPr>
          <w:rFonts w:asciiTheme="minorEastAsia" w:eastAsiaTheme="minorEastAsia" w:hAnsiTheme="minorEastAsia" w:hint="eastAsia"/>
          <w:b/>
          <w:sz w:val="24"/>
          <w:szCs w:val="24"/>
        </w:rPr>
        <w:t>关于涉案股权的价值</w:t>
      </w:r>
      <w:r w:rsidR="002A4FFB" w:rsidRPr="007D42ED">
        <w:rPr>
          <w:rFonts w:asciiTheme="minorEastAsia" w:eastAsiaTheme="minorEastAsia" w:hAnsiTheme="minorEastAsia" w:hint="eastAsia"/>
          <w:b/>
          <w:sz w:val="24"/>
          <w:szCs w:val="24"/>
        </w:rPr>
        <w:t>。</w:t>
      </w:r>
    </w:p>
    <w:p w:rsidR="00332051" w:rsidRDefault="00332051" w:rsidP="005051FF">
      <w:pPr>
        <w:widowControl/>
        <w:shd w:val="clear" w:color="auto" w:fill="FFFFFF"/>
        <w:spacing w:line="336" w:lineRule="auto"/>
        <w:ind w:firstLineChars="200" w:firstLine="480"/>
        <w:jc w:val="left"/>
        <w:rPr>
          <w:rFonts w:ascii="Times New Roman" w:hAnsi="宋体"/>
          <w:sz w:val="24"/>
        </w:rPr>
      </w:pPr>
      <w:r>
        <w:rPr>
          <w:rFonts w:ascii="Times New Roman" w:hAnsi="Times New Roman" w:hint="eastAsia"/>
          <w:sz w:val="24"/>
        </w:rPr>
        <w:lastRenderedPageBreak/>
        <w:t xml:space="preserve">1. </w:t>
      </w:r>
      <w:r w:rsidRPr="007F71C0">
        <w:rPr>
          <w:rFonts w:ascii="Times New Roman" w:hAnsi="Times New Roman" w:hint="eastAsia"/>
          <w:sz w:val="24"/>
          <w:u w:val="single"/>
        </w:rPr>
        <w:t>应以投资人投资</w:t>
      </w:r>
      <w:proofErr w:type="gramStart"/>
      <w:r w:rsidRPr="007F71C0">
        <w:rPr>
          <w:rFonts w:ascii="Times New Roman" w:hAnsi="Times New Roman" w:hint="eastAsia"/>
          <w:sz w:val="24"/>
          <w:u w:val="single"/>
        </w:rPr>
        <w:t>吾游公司</w:t>
      </w:r>
      <w:proofErr w:type="gramEnd"/>
      <w:r w:rsidRPr="007F71C0">
        <w:rPr>
          <w:rFonts w:ascii="Times New Roman" w:hAnsi="Times New Roman" w:hint="eastAsia"/>
          <w:sz w:val="24"/>
          <w:u w:val="single"/>
        </w:rPr>
        <w:t>的价格确定：</w:t>
      </w:r>
      <w:r w:rsidR="00F06937" w:rsidRPr="00AF0204">
        <w:rPr>
          <w:rFonts w:ascii="Times New Roman" w:hAnsi="Times New Roman" w:hint="eastAsia"/>
          <w:sz w:val="24"/>
          <w:u w:val="single"/>
        </w:rPr>
        <w:t>投资人</w:t>
      </w:r>
      <w:proofErr w:type="gramStart"/>
      <w:r w:rsidR="00F06937" w:rsidRPr="00AF0204">
        <w:rPr>
          <w:rFonts w:ascii="Times New Roman" w:hAnsi="Times New Roman" w:hint="eastAsia"/>
          <w:sz w:val="24"/>
          <w:u w:val="single"/>
        </w:rPr>
        <w:t>对吾游公司</w:t>
      </w:r>
      <w:proofErr w:type="gramEnd"/>
      <w:r w:rsidR="00491322" w:rsidRPr="00AF0204">
        <w:rPr>
          <w:rFonts w:ascii="Times New Roman" w:hAnsi="Times New Roman" w:hint="eastAsia"/>
          <w:sz w:val="24"/>
          <w:u w:val="single"/>
        </w:rPr>
        <w:t>的</w:t>
      </w:r>
      <w:r w:rsidR="00F06937" w:rsidRPr="00AF0204">
        <w:rPr>
          <w:rFonts w:ascii="Times New Roman" w:hAnsi="Times New Roman" w:hint="eastAsia"/>
          <w:sz w:val="24"/>
          <w:u w:val="single"/>
        </w:rPr>
        <w:t>投资</w:t>
      </w:r>
      <w:r w:rsidR="00491322" w:rsidRPr="00AF0204">
        <w:rPr>
          <w:rFonts w:ascii="Times New Roman" w:hAnsi="Times New Roman" w:hint="eastAsia"/>
          <w:sz w:val="24"/>
          <w:u w:val="single"/>
        </w:rPr>
        <w:t>属于完全的市场行为，因此这种市场行为能够直接反映</w:t>
      </w:r>
      <w:proofErr w:type="gramStart"/>
      <w:r w:rsidR="00491322" w:rsidRPr="00AF0204">
        <w:rPr>
          <w:rFonts w:ascii="Times New Roman" w:hAnsi="Times New Roman" w:hint="eastAsia"/>
          <w:sz w:val="24"/>
          <w:u w:val="single"/>
        </w:rPr>
        <w:t>吾游公司</w:t>
      </w:r>
      <w:proofErr w:type="gramEnd"/>
      <w:r w:rsidR="00491322" w:rsidRPr="00AF0204">
        <w:rPr>
          <w:rFonts w:ascii="Times New Roman" w:hAnsi="Times New Roman" w:hint="eastAsia"/>
          <w:sz w:val="24"/>
          <w:u w:val="single"/>
        </w:rPr>
        <w:t>的市场价值。同时，</w:t>
      </w:r>
      <w:proofErr w:type="gramStart"/>
      <w:r w:rsidR="00491322" w:rsidRPr="00AF0204">
        <w:rPr>
          <w:rFonts w:ascii="Times New Roman" w:hAnsi="Times New Roman" w:hint="eastAsia"/>
          <w:sz w:val="24"/>
          <w:u w:val="single"/>
        </w:rPr>
        <w:t>吾游公司</w:t>
      </w:r>
      <w:proofErr w:type="gramEnd"/>
      <w:r w:rsidR="00491322" w:rsidRPr="00AF0204">
        <w:rPr>
          <w:rFonts w:ascii="Times New Roman" w:hAnsi="Times New Roman" w:hint="eastAsia"/>
          <w:sz w:val="24"/>
          <w:u w:val="single"/>
        </w:rPr>
        <w:t>的增资行为发生过多次，反复发生的市场行为更能准确地反映</w:t>
      </w:r>
      <w:proofErr w:type="gramStart"/>
      <w:r w:rsidR="00491322" w:rsidRPr="00AF0204">
        <w:rPr>
          <w:rFonts w:ascii="Times New Roman" w:hAnsi="Times New Roman" w:hint="eastAsia"/>
          <w:sz w:val="24"/>
          <w:u w:val="single"/>
        </w:rPr>
        <w:t>吾游公司</w:t>
      </w:r>
      <w:proofErr w:type="gramEnd"/>
      <w:r w:rsidR="00491322" w:rsidRPr="00AF0204">
        <w:rPr>
          <w:rFonts w:ascii="Times New Roman" w:hAnsi="Times New Roman" w:hint="eastAsia"/>
          <w:sz w:val="24"/>
          <w:u w:val="single"/>
        </w:rPr>
        <w:t>的市场价值。</w:t>
      </w:r>
      <w:r>
        <w:rPr>
          <w:rFonts w:ascii="Times New Roman" w:hAnsi="Times New Roman" w:hint="eastAsia"/>
          <w:sz w:val="24"/>
        </w:rPr>
        <w:t>就申请人可以获得的证据来看，申请人证据</w:t>
      </w:r>
      <w:proofErr w:type="gramStart"/>
      <w:r>
        <w:rPr>
          <w:rFonts w:ascii="Times New Roman" w:hAnsi="Times New Roman" w:hint="eastAsia"/>
          <w:sz w:val="24"/>
        </w:rPr>
        <w:t>一</w:t>
      </w:r>
      <w:proofErr w:type="gramEnd"/>
      <w:r>
        <w:rPr>
          <w:rFonts w:ascii="Times New Roman" w:hAnsi="Times New Roman" w:hint="eastAsia"/>
          <w:sz w:val="24"/>
        </w:rPr>
        <w:t>证明</w:t>
      </w:r>
      <w:proofErr w:type="gramStart"/>
      <w:r w:rsidR="005051FF" w:rsidRPr="000B7529">
        <w:rPr>
          <w:rFonts w:ascii="Times New Roman" w:hAnsi="宋体"/>
          <w:sz w:val="24"/>
        </w:rPr>
        <w:t>吾游公司</w:t>
      </w:r>
      <w:proofErr w:type="gramEnd"/>
      <w:r w:rsidR="005051FF" w:rsidRPr="000B7529">
        <w:rPr>
          <w:rFonts w:ascii="Times New Roman" w:hAnsi="宋体"/>
          <w:sz w:val="24"/>
        </w:rPr>
        <w:t>在</w:t>
      </w:r>
      <w:r w:rsidR="005051FF" w:rsidRPr="000B7529">
        <w:rPr>
          <w:rFonts w:ascii="Times New Roman" w:hAnsi="Times New Roman"/>
          <w:sz w:val="24"/>
        </w:rPr>
        <w:t>2013</w:t>
      </w:r>
      <w:r w:rsidR="005051FF" w:rsidRPr="000B7529">
        <w:rPr>
          <w:rFonts w:ascii="Times New Roman" w:hAnsi="宋体"/>
          <w:sz w:val="24"/>
        </w:rPr>
        <w:t>年</w:t>
      </w:r>
      <w:r w:rsidR="005051FF" w:rsidRPr="000B7529">
        <w:rPr>
          <w:rFonts w:ascii="Times New Roman" w:hAnsi="Times New Roman"/>
          <w:sz w:val="24"/>
        </w:rPr>
        <w:t>10</w:t>
      </w:r>
      <w:r w:rsidR="005051FF" w:rsidRPr="000B7529">
        <w:rPr>
          <w:rFonts w:ascii="Times New Roman" w:hAnsi="宋体"/>
          <w:sz w:val="24"/>
        </w:rPr>
        <w:t>月</w:t>
      </w:r>
      <w:r>
        <w:rPr>
          <w:rFonts w:ascii="Times New Roman" w:hAnsi="宋体" w:hint="eastAsia"/>
          <w:sz w:val="24"/>
        </w:rPr>
        <w:t>光</w:t>
      </w:r>
      <w:proofErr w:type="gramStart"/>
      <w:r>
        <w:rPr>
          <w:rFonts w:ascii="Times New Roman" w:hAnsi="宋体" w:hint="eastAsia"/>
          <w:sz w:val="24"/>
        </w:rPr>
        <w:t>启松禾</w:t>
      </w:r>
      <w:r w:rsidR="005051FF" w:rsidRPr="000B7529">
        <w:rPr>
          <w:rFonts w:ascii="Times New Roman" w:hAnsi="宋体"/>
          <w:sz w:val="24"/>
        </w:rPr>
        <w:t>增资</w:t>
      </w:r>
      <w:proofErr w:type="gramEnd"/>
      <w:r w:rsidR="005051FF" w:rsidRPr="000B7529">
        <w:rPr>
          <w:rFonts w:ascii="Times New Roman" w:hAnsi="宋体"/>
          <w:sz w:val="24"/>
        </w:rPr>
        <w:t>时，投后</w:t>
      </w:r>
      <w:r>
        <w:rPr>
          <w:rFonts w:ascii="Times New Roman" w:hAnsi="宋体"/>
          <w:sz w:val="24"/>
        </w:rPr>
        <w:t>价值</w:t>
      </w:r>
      <w:r w:rsidR="005051FF" w:rsidRPr="000B7529">
        <w:rPr>
          <w:rFonts w:ascii="Times New Roman" w:hAnsi="宋体"/>
          <w:sz w:val="24"/>
        </w:rPr>
        <w:t>为</w:t>
      </w:r>
      <w:r w:rsidR="005051FF" w:rsidRPr="000B7529">
        <w:rPr>
          <w:rFonts w:ascii="Times New Roman" w:hAnsi="Times New Roman"/>
          <w:sz w:val="24"/>
        </w:rPr>
        <w:t>4000</w:t>
      </w:r>
      <w:r w:rsidR="005051FF" w:rsidRPr="000B7529">
        <w:rPr>
          <w:rFonts w:ascii="Times New Roman" w:hAnsi="宋体"/>
          <w:sz w:val="24"/>
        </w:rPr>
        <w:t>万（对应涉案股权价值为</w:t>
      </w:r>
      <w:r w:rsidR="005051FF" w:rsidRPr="000B7529">
        <w:rPr>
          <w:rFonts w:ascii="Times New Roman" w:hAnsi="Times New Roman"/>
          <w:sz w:val="24"/>
        </w:rPr>
        <w:t>700</w:t>
      </w:r>
      <w:r w:rsidR="005051FF" w:rsidRPr="000B7529">
        <w:rPr>
          <w:rFonts w:ascii="Times New Roman" w:hAnsi="宋体"/>
          <w:sz w:val="24"/>
        </w:rPr>
        <w:t>万）；</w:t>
      </w:r>
      <w:r>
        <w:rPr>
          <w:rFonts w:ascii="Times New Roman" w:hAnsi="宋体" w:hint="eastAsia"/>
          <w:sz w:val="24"/>
        </w:rPr>
        <w:t>被申请人证据三十七证明</w:t>
      </w:r>
      <w:r>
        <w:rPr>
          <w:rFonts w:ascii="Times New Roman" w:hAnsi="宋体" w:hint="eastAsia"/>
          <w:sz w:val="24"/>
        </w:rPr>
        <w:t>2014</w:t>
      </w:r>
      <w:r>
        <w:rPr>
          <w:rFonts w:ascii="Times New Roman" w:hAnsi="宋体" w:hint="eastAsia"/>
          <w:sz w:val="24"/>
        </w:rPr>
        <w:t>年</w:t>
      </w:r>
      <w:r>
        <w:rPr>
          <w:rFonts w:ascii="Times New Roman" w:hAnsi="宋体" w:hint="eastAsia"/>
          <w:sz w:val="24"/>
        </w:rPr>
        <w:t>10</w:t>
      </w:r>
      <w:r>
        <w:rPr>
          <w:rFonts w:ascii="Times New Roman" w:hAnsi="宋体" w:hint="eastAsia"/>
          <w:sz w:val="24"/>
        </w:rPr>
        <w:t>月光</w:t>
      </w:r>
      <w:proofErr w:type="gramStart"/>
      <w:r>
        <w:rPr>
          <w:rFonts w:ascii="Times New Roman" w:hAnsi="宋体" w:hint="eastAsia"/>
          <w:sz w:val="24"/>
        </w:rPr>
        <w:t>启松禾二次</w:t>
      </w:r>
      <w:proofErr w:type="gramEnd"/>
      <w:r w:rsidRPr="000B7529">
        <w:rPr>
          <w:rFonts w:ascii="Times New Roman" w:hAnsi="宋体"/>
          <w:sz w:val="24"/>
        </w:rPr>
        <w:t>增资时</w:t>
      </w:r>
      <w:r>
        <w:rPr>
          <w:rFonts w:ascii="Times New Roman" w:hAnsi="宋体" w:hint="eastAsia"/>
          <w:sz w:val="24"/>
        </w:rPr>
        <w:t>，</w:t>
      </w:r>
      <w:r w:rsidRPr="000B7529">
        <w:rPr>
          <w:rFonts w:ascii="Times New Roman" w:hAnsi="宋体"/>
          <w:sz w:val="24"/>
        </w:rPr>
        <w:t>投后</w:t>
      </w:r>
      <w:r>
        <w:rPr>
          <w:rFonts w:ascii="Times New Roman" w:hAnsi="宋体"/>
          <w:sz w:val="24"/>
        </w:rPr>
        <w:t>价值</w:t>
      </w:r>
      <w:r w:rsidRPr="000B7529">
        <w:rPr>
          <w:rFonts w:ascii="Times New Roman" w:hAnsi="宋体"/>
          <w:sz w:val="24"/>
        </w:rPr>
        <w:t>为</w:t>
      </w:r>
      <w:r>
        <w:rPr>
          <w:rFonts w:ascii="Times New Roman" w:hAnsi="Times New Roman" w:hint="eastAsia"/>
          <w:sz w:val="24"/>
        </w:rPr>
        <w:t>6666.7</w:t>
      </w:r>
      <w:r w:rsidRPr="000B7529">
        <w:rPr>
          <w:rFonts w:ascii="Times New Roman" w:hAnsi="宋体"/>
          <w:sz w:val="24"/>
        </w:rPr>
        <w:t>万（对应涉案股权价值为</w:t>
      </w:r>
      <w:r>
        <w:rPr>
          <w:rFonts w:ascii="Times New Roman" w:hAnsi="Times New Roman" w:hint="eastAsia"/>
          <w:sz w:val="24"/>
        </w:rPr>
        <w:t>1066.7</w:t>
      </w:r>
      <w:r w:rsidRPr="000B7529">
        <w:rPr>
          <w:rFonts w:ascii="Times New Roman" w:hAnsi="宋体"/>
          <w:sz w:val="24"/>
        </w:rPr>
        <w:t>万）；</w:t>
      </w:r>
      <w:r>
        <w:rPr>
          <w:rFonts w:ascii="Times New Roman" w:hAnsi="宋体" w:hint="eastAsia"/>
          <w:sz w:val="24"/>
        </w:rPr>
        <w:t>申请人证据十五证明，</w:t>
      </w:r>
      <w:r w:rsidR="005051FF" w:rsidRPr="000B7529">
        <w:rPr>
          <w:rFonts w:ascii="Times New Roman" w:hAnsi="Times New Roman"/>
          <w:sz w:val="24"/>
        </w:rPr>
        <w:t>2015</w:t>
      </w:r>
      <w:r w:rsidR="005051FF" w:rsidRPr="000B7529">
        <w:rPr>
          <w:rFonts w:ascii="Times New Roman" w:hAnsi="宋体"/>
          <w:sz w:val="24"/>
        </w:rPr>
        <w:t>年</w:t>
      </w:r>
      <w:r w:rsidR="005051FF" w:rsidRPr="000B7529">
        <w:rPr>
          <w:rFonts w:ascii="Times New Roman" w:hAnsi="Times New Roman"/>
          <w:sz w:val="24"/>
        </w:rPr>
        <w:t>12</w:t>
      </w:r>
      <w:r w:rsidR="005051FF" w:rsidRPr="000B7529">
        <w:rPr>
          <w:rFonts w:ascii="Times New Roman" w:hAnsi="宋体"/>
          <w:sz w:val="24"/>
        </w:rPr>
        <w:t>月，根据</w:t>
      </w:r>
      <w:proofErr w:type="gramStart"/>
      <w:r w:rsidR="005051FF" w:rsidRPr="000B7529">
        <w:rPr>
          <w:rFonts w:ascii="Times New Roman" w:hAnsi="宋体"/>
          <w:sz w:val="24"/>
        </w:rPr>
        <w:t>吾游公司</w:t>
      </w:r>
      <w:proofErr w:type="gramEnd"/>
      <w:r w:rsidR="005051FF" w:rsidRPr="000B7529">
        <w:rPr>
          <w:rFonts w:ascii="Times New Roman" w:hAnsi="宋体"/>
          <w:sz w:val="24"/>
        </w:rPr>
        <w:t>投资人王利杰的演讲，</w:t>
      </w:r>
      <w:proofErr w:type="gramStart"/>
      <w:r w:rsidR="005051FF" w:rsidRPr="000B7529">
        <w:rPr>
          <w:rFonts w:ascii="Times New Roman" w:hAnsi="宋体"/>
          <w:sz w:val="24"/>
        </w:rPr>
        <w:t>吾游公司</w:t>
      </w:r>
      <w:proofErr w:type="gramEnd"/>
      <w:r>
        <w:rPr>
          <w:rFonts w:ascii="Times New Roman" w:hAnsi="宋体"/>
          <w:sz w:val="24"/>
        </w:rPr>
        <w:t>价值</w:t>
      </w:r>
      <w:r w:rsidR="005051FF" w:rsidRPr="000B7529">
        <w:rPr>
          <w:rFonts w:ascii="Times New Roman" w:hAnsi="宋体"/>
          <w:sz w:val="24"/>
        </w:rPr>
        <w:t>为</w:t>
      </w:r>
      <w:r w:rsidR="005051FF" w:rsidRPr="000B7529">
        <w:rPr>
          <w:rFonts w:ascii="Times New Roman" w:hAnsi="Times New Roman"/>
          <w:sz w:val="24"/>
        </w:rPr>
        <w:t>1.4</w:t>
      </w:r>
      <w:r w:rsidR="005051FF" w:rsidRPr="000B7529">
        <w:rPr>
          <w:rFonts w:ascii="Times New Roman" w:hAnsi="宋体"/>
          <w:sz w:val="24"/>
        </w:rPr>
        <w:t>亿（对应涉案股权价值</w:t>
      </w:r>
      <w:r w:rsidR="005051FF" w:rsidRPr="000B7529">
        <w:rPr>
          <w:rFonts w:ascii="Times New Roman" w:hAnsi="Times New Roman"/>
          <w:sz w:val="24"/>
        </w:rPr>
        <w:t>1859.2</w:t>
      </w:r>
      <w:r w:rsidR="005051FF" w:rsidRPr="000B7529">
        <w:rPr>
          <w:rFonts w:ascii="Times New Roman" w:hAnsi="宋体"/>
          <w:sz w:val="24"/>
        </w:rPr>
        <w:t>万）；</w:t>
      </w:r>
      <w:r>
        <w:rPr>
          <w:rFonts w:ascii="Times New Roman" w:hAnsi="Times New Roman" w:hint="eastAsia"/>
          <w:sz w:val="24"/>
        </w:rPr>
        <w:t>申请人证据十六（即被申请人证据二十九）证明，</w:t>
      </w:r>
      <w:r w:rsidR="005051FF" w:rsidRPr="000B7529">
        <w:rPr>
          <w:rFonts w:ascii="Times New Roman" w:hAnsi="Times New Roman"/>
          <w:sz w:val="24"/>
        </w:rPr>
        <w:t>2016</w:t>
      </w:r>
      <w:r w:rsidR="005051FF" w:rsidRPr="000B7529">
        <w:rPr>
          <w:rFonts w:ascii="Times New Roman" w:hAnsi="宋体"/>
          <w:sz w:val="24"/>
        </w:rPr>
        <w:t>年</w:t>
      </w:r>
      <w:r w:rsidR="005051FF" w:rsidRPr="000B7529">
        <w:rPr>
          <w:rFonts w:ascii="Times New Roman" w:hAnsi="Times New Roman"/>
          <w:sz w:val="24"/>
        </w:rPr>
        <w:t>8</w:t>
      </w:r>
      <w:r w:rsidR="005051FF" w:rsidRPr="000B7529">
        <w:rPr>
          <w:rFonts w:ascii="Times New Roman" w:hAnsi="宋体"/>
          <w:sz w:val="24"/>
        </w:rPr>
        <w:t>月，新加坡</w:t>
      </w:r>
      <w:proofErr w:type="spellStart"/>
      <w:r w:rsidR="005051FF" w:rsidRPr="000B7529">
        <w:rPr>
          <w:rFonts w:ascii="Times New Roman" w:hAnsi="Times New Roman"/>
          <w:sz w:val="24"/>
        </w:rPr>
        <w:t>Changi</w:t>
      </w:r>
      <w:proofErr w:type="spellEnd"/>
      <w:r w:rsidR="005051FF" w:rsidRPr="000B7529">
        <w:rPr>
          <w:rFonts w:ascii="Times New Roman" w:hAnsi="Times New Roman"/>
          <w:sz w:val="24"/>
        </w:rPr>
        <w:t xml:space="preserve"> Travel Services </w:t>
      </w:r>
      <w:proofErr w:type="spellStart"/>
      <w:r w:rsidR="005051FF" w:rsidRPr="000B7529">
        <w:rPr>
          <w:rFonts w:ascii="Times New Roman" w:hAnsi="Times New Roman"/>
          <w:sz w:val="24"/>
        </w:rPr>
        <w:t>Pte.Ltd</w:t>
      </w:r>
      <w:proofErr w:type="spellEnd"/>
      <w:r w:rsidR="005051FF" w:rsidRPr="000B7529">
        <w:rPr>
          <w:rFonts w:ascii="Times New Roman" w:hAnsi="宋体"/>
          <w:sz w:val="24"/>
        </w:rPr>
        <w:t>入资</w:t>
      </w:r>
      <w:proofErr w:type="gramStart"/>
      <w:r w:rsidR="005051FF" w:rsidRPr="000B7529">
        <w:rPr>
          <w:rFonts w:ascii="Times New Roman" w:hAnsi="宋体"/>
          <w:sz w:val="24"/>
        </w:rPr>
        <w:t>吾游公司</w:t>
      </w:r>
      <w:proofErr w:type="gramEnd"/>
      <w:r w:rsidR="005051FF" w:rsidRPr="000B7529">
        <w:rPr>
          <w:rFonts w:ascii="Times New Roman" w:hAnsi="宋体"/>
          <w:sz w:val="24"/>
        </w:rPr>
        <w:t>时，</w:t>
      </w:r>
      <w:proofErr w:type="gramStart"/>
      <w:r w:rsidR="005051FF" w:rsidRPr="000B7529">
        <w:rPr>
          <w:rFonts w:ascii="Times New Roman" w:hAnsi="宋体"/>
          <w:sz w:val="24"/>
        </w:rPr>
        <w:t>吾游公司</w:t>
      </w:r>
      <w:proofErr w:type="gramEnd"/>
      <w:r>
        <w:rPr>
          <w:rFonts w:ascii="Times New Roman" w:hAnsi="宋体"/>
          <w:sz w:val="24"/>
        </w:rPr>
        <w:t>价值</w:t>
      </w:r>
      <w:r w:rsidR="005051FF" w:rsidRPr="000B7529">
        <w:rPr>
          <w:rFonts w:ascii="Times New Roman" w:hAnsi="宋体"/>
          <w:sz w:val="24"/>
        </w:rPr>
        <w:t>为</w:t>
      </w:r>
      <w:r w:rsidR="005051FF" w:rsidRPr="000B7529">
        <w:rPr>
          <w:rFonts w:ascii="Times New Roman" w:hAnsi="Times New Roman"/>
          <w:sz w:val="24"/>
        </w:rPr>
        <w:t>3.5</w:t>
      </w:r>
      <w:r w:rsidR="005051FF" w:rsidRPr="000B7529">
        <w:rPr>
          <w:rFonts w:ascii="Times New Roman" w:hAnsi="宋体"/>
          <w:sz w:val="24"/>
        </w:rPr>
        <w:t>亿（对应涉案股权价值</w:t>
      </w:r>
      <w:r w:rsidR="005051FF" w:rsidRPr="000B7529">
        <w:rPr>
          <w:rFonts w:ascii="Times New Roman" w:hAnsi="Times New Roman"/>
          <w:sz w:val="24"/>
        </w:rPr>
        <w:t>3718.4</w:t>
      </w:r>
      <w:r w:rsidR="005051FF" w:rsidRPr="000B7529">
        <w:rPr>
          <w:rFonts w:ascii="Times New Roman" w:hAnsi="宋体"/>
          <w:sz w:val="24"/>
        </w:rPr>
        <w:t>万）。</w:t>
      </w:r>
      <w:r>
        <w:rPr>
          <w:rFonts w:ascii="Times New Roman" w:hAnsi="宋体" w:hint="eastAsia"/>
          <w:sz w:val="24"/>
        </w:rPr>
        <w:t>据此，应确定涉案股权价值为</w:t>
      </w:r>
      <w:r w:rsidRPr="000B7529">
        <w:rPr>
          <w:rFonts w:ascii="Times New Roman" w:hAnsi="Times New Roman"/>
          <w:sz w:val="24"/>
        </w:rPr>
        <w:t>3718.4</w:t>
      </w:r>
      <w:r w:rsidRPr="000B7529">
        <w:rPr>
          <w:rFonts w:ascii="Times New Roman" w:hAnsi="宋体"/>
          <w:sz w:val="24"/>
        </w:rPr>
        <w:t>万</w:t>
      </w:r>
      <w:r>
        <w:rPr>
          <w:rFonts w:ascii="Times New Roman" w:hAnsi="宋体" w:hint="eastAsia"/>
          <w:sz w:val="24"/>
        </w:rPr>
        <w:t>。</w:t>
      </w:r>
    </w:p>
    <w:p w:rsidR="007F71C0" w:rsidRDefault="00332051" w:rsidP="005051FF">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 xml:space="preserve">2. </w:t>
      </w:r>
      <w:r w:rsidRPr="00AF0204">
        <w:rPr>
          <w:rFonts w:ascii="Times New Roman" w:hAnsi="宋体" w:hint="eastAsia"/>
          <w:sz w:val="24"/>
          <w:u w:val="single"/>
        </w:rPr>
        <w:t>被申请人的自认可作为涉案股权价值认定的依据：</w:t>
      </w:r>
      <w:r w:rsidRPr="00FB06C5">
        <w:rPr>
          <w:rFonts w:hint="eastAsia"/>
          <w:sz w:val="24"/>
        </w:rPr>
        <w:t>被申请人</w:t>
      </w:r>
      <w:r>
        <w:rPr>
          <w:rFonts w:hint="eastAsia"/>
          <w:sz w:val="24"/>
        </w:rPr>
        <w:t>在本案</w:t>
      </w:r>
      <w:r w:rsidRPr="00FB06C5">
        <w:rPr>
          <w:rFonts w:hint="eastAsia"/>
          <w:sz w:val="24"/>
        </w:rPr>
        <w:t>《有关本案仲裁程序的异议函》及其所附</w:t>
      </w:r>
      <w:proofErr w:type="gramStart"/>
      <w:r w:rsidRPr="00FB06C5">
        <w:rPr>
          <w:rFonts w:hint="eastAsia"/>
          <w:sz w:val="24"/>
        </w:rPr>
        <w:t>吾游公司</w:t>
      </w:r>
      <w:proofErr w:type="gramEnd"/>
      <w:r w:rsidRPr="00FB06C5">
        <w:rPr>
          <w:rFonts w:hint="eastAsia"/>
          <w:sz w:val="24"/>
        </w:rPr>
        <w:t>2016</w:t>
      </w:r>
      <w:r w:rsidRPr="00FB06C5">
        <w:rPr>
          <w:rFonts w:hint="eastAsia"/>
          <w:sz w:val="24"/>
        </w:rPr>
        <w:t>年</w:t>
      </w:r>
      <w:r w:rsidRPr="00FB06C5">
        <w:rPr>
          <w:rFonts w:hint="eastAsia"/>
          <w:sz w:val="24"/>
        </w:rPr>
        <w:t>10</w:t>
      </w:r>
      <w:r w:rsidRPr="00FB06C5">
        <w:rPr>
          <w:rFonts w:hint="eastAsia"/>
          <w:sz w:val="24"/>
        </w:rPr>
        <w:t>月</w:t>
      </w:r>
      <w:r w:rsidRPr="00FB06C5">
        <w:rPr>
          <w:rFonts w:hint="eastAsia"/>
          <w:sz w:val="24"/>
        </w:rPr>
        <w:t>31</w:t>
      </w:r>
      <w:r w:rsidRPr="00FB06C5">
        <w:rPr>
          <w:rFonts w:hint="eastAsia"/>
          <w:sz w:val="24"/>
        </w:rPr>
        <w:t>日净资产审计报告</w:t>
      </w:r>
      <w:r>
        <w:rPr>
          <w:rFonts w:hint="eastAsia"/>
          <w:sz w:val="24"/>
        </w:rPr>
        <w:t>中，反复强调</w:t>
      </w:r>
      <w:proofErr w:type="gramStart"/>
      <w:r>
        <w:rPr>
          <w:rFonts w:hint="eastAsia"/>
          <w:sz w:val="24"/>
        </w:rPr>
        <w:t>吾游公司</w:t>
      </w:r>
      <w:proofErr w:type="gramEnd"/>
      <w:r>
        <w:rPr>
          <w:rFonts w:hint="eastAsia"/>
          <w:sz w:val="24"/>
        </w:rPr>
        <w:t>的价值应以</w:t>
      </w:r>
      <w:proofErr w:type="gramStart"/>
      <w:r w:rsidRPr="000B7529">
        <w:rPr>
          <w:rFonts w:ascii="Times New Roman" w:hAnsi="宋体"/>
          <w:sz w:val="24"/>
        </w:rPr>
        <w:t>吾游公司</w:t>
      </w:r>
      <w:proofErr w:type="gramEnd"/>
      <w:r w:rsidRPr="000B7529">
        <w:rPr>
          <w:rFonts w:ascii="Times New Roman" w:hAnsi="宋体"/>
          <w:sz w:val="24"/>
        </w:rPr>
        <w:t>净资产</w:t>
      </w:r>
      <w:r w:rsidR="001D40FD">
        <w:rPr>
          <w:rFonts w:ascii="Times New Roman" w:hAnsi="宋体" w:hint="eastAsia"/>
          <w:sz w:val="24"/>
        </w:rPr>
        <w:t>数额</w:t>
      </w:r>
      <w:r w:rsidRPr="000B7529">
        <w:rPr>
          <w:rFonts w:ascii="Times New Roman" w:hAnsi="Times New Roman"/>
          <w:sz w:val="24"/>
        </w:rPr>
        <w:t>94,022,138.91</w:t>
      </w:r>
      <w:r w:rsidRPr="000B7529">
        <w:rPr>
          <w:rFonts w:ascii="Times New Roman" w:hAnsi="宋体"/>
          <w:sz w:val="24"/>
        </w:rPr>
        <w:t>元</w:t>
      </w:r>
      <w:r w:rsidR="001D40FD">
        <w:rPr>
          <w:rFonts w:ascii="Times New Roman" w:hAnsi="宋体" w:hint="eastAsia"/>
          <w:sz w:val="24"/>
        </w:rPr>
        <w:t>为准。被申请人该主张构成</w:t>
      </w:r>
      <w:proofErr w:type="gramStart"/>
      <w:r w:rsidR="001D40FD">
        <w:rPr>
          <w:rFonts w:ascii="Times New Roman" w:hAnsi="宋体" w:hint="eastAsia"/>
          <w:sz w:val="24"/>
        </w:rPr>
        <w:t>对吾游公司</w:t>
      </w:r>
      <w:proofErr w:type="gramEnd"/>
      <w:r w:rsidR="001D40FD">
        <w:rPr>
          <w:rFonts w:ascii="Times New Roman" w:hAnsi="宋体" w:hint="eastAsia"/>
          <w:sz w:val="24"/>
        </w:rPr>
        <w:t>价值的自认</w:t>
      </w:r>
      <w:r w:rsidR="002A4FFB">
        <w:rPr>
          <w:rFonts w:ascii="Times New Roman" w:hAnsi="宋体" w:hint="eastAsia"/>
          <w:sz w:val="24"/>
        </w:rPr>
        <w:t>，据此可以计算得出涉案股权价值为</w:t>
      </w:r>
      <w:r w:rsidR="002A4FFB" w:rsidRPr="000B7529">
        <w:rPr>
          <w:rFonts w:ascii="Times New Roman" w:hAnsi="Times New Roman"/>
          <w:sz w:val="24"/>
        </w:rPr>
        <w:t>9,985,151.15</w:t>
      </w:r>
      <w:r w:rsidR="002A4FFB" w:rsidRPr="000B7529">
        <w:rPr>
          <w:rFonts w:ascii="Times New Roman" w:hAnsi="宋体"/>
          <w:sz w:val="24"/>
        </w:rPr>
        <w:t>元</w:t>
      </w:r>
      <w:r w:rsidR="002A4FFB">
        <w:rPr>
          <w:rFonts w:ascii="Times New Roman" w:hAnsi="宋体" w:hint="eastAsia"/>
          <w:sz w:val="24"/>
        </w:rPr>
        <w:t>（九百九十八万余元）</w:t>
      </w:r>
      <w:r w:rsidR="001D40FD">
        <w:rPr>
          <w:rFonts w:ascii="Times New Roman" w:hAnsi="宋体" w:hint="eastAsia"/>
          <w:sz w:val="24"/>
        </w:rPr>
        <w:t>。</w:t>
      </w:r>
    </w:p>
    <w:p w:rsidR="007F71C0" w:rsidRDefault="007F71C0" w:rsidP="005051FF">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3</w:t>
      </w:r>
      <w:r>
        <w:rPr>
          <w:rFonts w:ascii="Times New Roman" w:hAnsi="宋体" w:hint="eastAsia"/>
          <w:sz w:val="24"/>
        </w:rPr>
        <w:t>．</w:t>
      </w:r>
      <w:r w:rsidRPr="007F71C0">
        <w:rPr>
          <w:rFonts w:ascii="Times New Roman" w:hAnsi="宋体" w:hint="eastAsia"/>
          <w:sz w:val="24"/>
          <w:u w:val="single"/>
        </w:rPr>
        <w:t>被申请人净资产数额可作为涉案股权价值认定的参考：</w:t>
      </w:r>
      <w:r>
        <w:rPr>
          <w:rFonts w:ascii="Times New Roman" w:hAnsi="宋体" w:hint="eastAsia"/>
          <w:sz w:val="24"/>
        </w:rPr>
        <w:t>根据被申请人提交的</w:t>
      </w:r>
      <w:proofErr w:type="gramStart"/>
      <w:r w:rsidRPr="00FB06C5">
        <w:rPr>
          <w:rFonts w:hint="eastAsia"/>
          <w:sz w:val="24"/>
        </w:rPr>
        <w:t>吾游公司</w:t>
      </w:r>
      <w:proofErr w:type="gramEnd"/>
      <w:r w:rsidRPr="00FB06C5">
        <w:rPr>
          <w:rFonts w:hint="eastAsia"/>
          <w:sz w:val="24"/>
        </w:rPr>
        <w:t>2016</w:t>
      </w:r>
      <w:r w:rsidRPr="00FB06C5">
        <w:rPr>
          <w:rFonts w:hint="eastAsia"/>
          <w:sz w:val="24"/>
        </w:rPr>
        <w:t>年</w:t>
      </w:r>
      <w:r w:rsidRPr="00FB06C5">
        <w:rPr>
          <w:rFonts w:hint="eastAsia"/>
          <w:sz w:val="24"/>
        </w:rPr>
        <w:t>10</w:t>
      </w:r>
      <w:r w:rsidRPr="00FB06C5">
        <w:rPr>
          <w:rFonts w:hint="eastAsia"/>
          <w:sz w:val="24"/>
        </w:rPr>
        <w:t>月</w:t>
      </w:r>
      <w:r w:rsidRPr="00FB06C5">
        <w:rPr>
          <w:rFonts w:hint="eastAsia"/>
          <w:sz w:val="24"/>
        </w:rPr>
        <w:t>31</w:t>
      </w:r>
      <w:r w:rsidRPr="00FB06C5">
        <w:rPr>
          <w:rFonts w:hint="eastAsia"/>
          <w:sz w:val="24"/>
        </w:rPr>
        <w:t>日净资产审计报告</w:t>
      </w:r>
      <w:r>
        <w:rPr>
          <w:rFonts w:hint="eastAsia"/>
          <w:sz w:val="24"/>
        </w:rPr>
        <w:t>，在</w:t>
      </w:r>
      <w:r w:rsidRPr="007F71C0">
        <w:rPr>
          <w:rFonts w:hint="eastAsia"/>
          <w:b/>
          <w:sz w:val="24"/>
          <w:u w:val="single"/>
        </w:rPr>
        <w:t>不</w:t>
      </w:r>
      <w:r>
        <w:rPr>
          <w:rFonts w:hint="eastAsia"/>
          <w:sz w:val="24"/>
        </w:rPr>
        <w:t>含</w:t>
      </w:r>
      <w:proofErr w:type="spellStart"/>
      <w:r w:rsidRPr="000B7529">
        <w:rPr>
          <w:rFonts w:ascii="Times New Roman" w:hAnsi="Times New Roman"/>
          <w:sz w:val="24"/>
        </w:rPr>
        <w:t>Changi</w:t>
      </w:r>
      <w:proofErr w:type="spellEnd"/>
      <w:r w:rsidRPr="000B7529">
        <w:rPr>
          <w:rFonts w:ascii="Times New Roman" w:hAnsi="Times New Roman"/>
          <w:sz w:val="24"/>
        </w:rPr>
        <w:t xml:space="preserve"> Travel Services </w:t>
      </w:r>
      <w:proofErr w:type="spellStart"/>
      <w:r w:rsidRPr="000B7529">
        <w:rPr>
          <w:rFonts w:ascii="Times New Roman" w:hAnsi="Times New Roman"/>
          <w:sz w:val="24"/>
        </w:rPr>
        <w:t>Pte.Ltd</w:t>
      </w:r>
      <w:proofErr w:type="spellEnd"/>
      <w:r w:rsidRPr="000B7529">
        <w:rPr>
          <w:rFonts w:ascii="Times New Roman" w:hAnsi="宋体"/>
          <w:sz w:val="24"/>
        </w:rPr>
        <w:t>入资</w:t>
      </w:r>
      <w:proofErr w:type="gramStart"/>
      <w:r w:rsidRPr="000B7529">
        <w:rPr>
          <w:rFonts w:ascii="Times New Roman" w:hAnsi="宋体"/>
          <w:sz w:val="24"/>
        </w:rPr>
        <w:t>吾游公司</w:t>
      </w:r>
      <w:proofErr w:type="gramEnd"/>
      <w:r>
        <w:rPr>
          <w:rFonts w:ascii="Times New Roman" w:hAnsi="宋体" w:hint="eastAsia"/>
          <w:sz w:val="24"/>
        </w:rPr>
        <w:t>时应投资的</w:t>
      </w:r>
      <w:r>
        <w:rPr>
          <w:rFonts w:ascii="Times New Roman" w:hAnsi="宋体" w:hint="eastAsia"/>
          <w:sz w:val="24"/>
        </w:rPr>
        <w:t>7000</w:t>
      </w:r>
      <w:r>
        <w:rPr>
          <w:rFonts w:ascii="Times New Roman" w:hAnsi="宋体" w:hint="eastAsia"/>
          <w:sz w:val="24"/>
        </w:rPr>
        <w:t>万元的情况下，</w:t>
      </w:r>
      <w:proofErr w:type="gramStart"/>
      <w:r w:rsidR="001D40FD" w:rsidRPr="000B7529">
        <w:rPr>
          <w:rFonts w:ascii="Times New Roman" w:hAnsi="宋体"/>
          <w:sz w:val="24"/>
        </w:rPr>
        <w:t>吾游公司</w:t>
      </w:r>
      <w:proofErr w:type="gramEnd"/>
      <w:r w:rsidR="001D40FD" w:rsidRPr="00AF0204">
        <w:rPr>
          <w:rFonts w:ascii="Times New Roman" w:hAnsi="宋体"/>
          <w:b/>
          <w:sz w:val="24"/>
          <w:u w:val="single"/>
        </w:rPr>
        <w:t>净资产</w:t>
      </w:r>
      <w:r w:rsidR="001D40FD">
        <w:rPr>
          <w:rFonts w:ascii="Times New Roman" w:hAnsi="宋体" w:hint="eastAsia"/>
          <w:sz w:val="24"/>
        </w:rPr>
        <w:t>数额已达</w:t>
      </w:r>
      <w:r w:rsidR="001D40FD" w:rsidRPr="000B7529">
        <w:rPr>
          <w:rFonts w:ascii="Times New Roman" w:hAnsi="Times New Roman"/>
          <w:sz w:val="24"/>
        </w:rPr>
        <w:t>94,022,138.91</w:t>
      </w:r>
      <w:r w:rsidR="001D40FD" w:rsidRPr="000B7529">
        <w:rPr>
          <w:rFonts w:ascii="Times New Roman" w:hAnsi="宋体"/>
          <w:sz w:val="24"/>
        </w:rPr>
        <w:t>元</w:t>
      </w:r>
      <w:r>
        <w:rPr>
          <w:rFonts w:ascii="Times New Roman" w:hAnsi="宋体" w:hint="eastAsia"/>
          <w:sz w:val="24"/>
        </w:rPr>
        <w:t>。根据被申请人的陈述，</w:t>
      </w:r>
      <w:proofErr w:type="gramStart"/>
      <w:r>
        <w:rPr>
          <w:rFonts w:ascii="Times New Roman" w:hAnsi="宋体" w:hint="eastAsia"/>
          <w:sz w:val="24"/>
        </w:rPr>
        <w:t>吾游公司</w:t>
      </w:r>
      <w:proofErr w:type="gramEnd"/>
      <w:r>
        <w:rPr>
          <w:rFonts w:ascii="Times New Roman" w:hAnsi="宋体" w:hint="eastAsia"/>
          <w:sz w:val="24"/>
        </w:rPr>
        <w:t>还在迅速发展（</w:t>
      </w:r>
      <w:r>
        <w:rPr>
          <w:rFonts w:hint="eastAsia"/>
          <w:sz w:val="24"/>
        </w:rPr>
        <w:t>被申请人证据二十四、二十五中反复强调“吾游公司</w:t>
      </w:r>
      <w:r>
        <w:rPr>
          <w:rFonts w:hint="eastAsia"/>
          <w:sz w:val="24"/>
        </w:rPr>
        <w:t>2015</w:t>
      </w:r>
      <w:r>
        <w:rPr>
          <w:rFonts w:hint="eastAsia"/>
          <w:sz w:val="24"/>
        </w:rPr>
        <w:t>年度的资产规模较</w:t>
      </w:r>
      <w:r>
        <w:rPr>
          <w:rFonts w:hint="eastAsia"/>
          <w:sz w:val="24"/>
        </w:rPr>
        <w:t>2014</w:t>
      </w:r>
      <w:r>
        <w:rPr>
          <w:rFonts w:hint="eastAsia"/>
          <w:sz w:val="24"/>
        </w:rPr>
        <w:t>年度有</w:t>
      </w:r>
      <w:r w:rsidRPr="001C7F52">
        <w:rPr>
          <w:rFonts w:hint="eastAsia"/>
          <w:b/>
          <w:sz w:val="24"/>
          <w:u w:val="single"/>
        </w:rPr>
        <w:t>大幅增长</w:t>
      </w:r>
      <w:r w:rsidRPr="003809BC">
        <w:rPr>
          <w:rFonts w:hint="eastAsia"/>
          <w:sz w:val="24"/>
        </w:rPr>
        <w:t>……</w:t>
      </w:r>
      <w:r>
        <w:rPr>
          <w:rFonts w:hint="eastAsia"/>
          <w:sz w:val="24"/>
        </w:rPr>
        <w:t>吾游公司</w:t>
      </w:r>
      <w:r>
        <w:rPr>
          <w:rFonts w:hint="eastAsia"/>
          <w:sz w:val="24"/>
        </w:rPr>
        <w:t>2016</w:t>
      </w:r>
      <w:r>
        <w:rPr>
          <w:rFonts w:hint="eastAsia"/>
          <w:sz w:val="24"/>
        </w:rPr>
        <w:t>年度的资产规模较</w:t>
      </w:r>
      <w:r>
        <w:rPr>
          <w:rFonts w:hint="eastAsia"/>
          <w:sz w:val="24"/>
        </w:rPr>
        <w:t>2015</w:t>
      </w:r>
      <w:r>
        <w:rPr>
          <w:rFonts w:hint="eastAsia"/>
          <w:sz w:val="24"/>
        </w:rPr>
        <w:t>年度有</w:t>
      </w:r>
      <w:r w:rsidRPr="001C7F52">
        <w:rPr>
          <w:rFonts w:hint="eastAsia"/>
          <w:b/>
          <w:sz w:val="24"/>
          <w:u w:val="single"/>
        </w:rPr>
        <w:t>大幅增长</w:t>
      </w:r>
      <w:r>
        <w:rPr>
          <w:rFonts w:hint="eastAsia"/>
          <w:sz w:val="24"/>
        </w:rPr>
        <w:t>”），</w:t>
      </w:r>
      <w:proofErr w:type="gramStart"/>
      <w:r>
        <w:rPr>
          <w:rFonts w:hint="eastAsia"/>
          <w:sz w:val="24"/>
        </w:rPr>
        <w:t>吾游公司</w:t>
      </w:r>
      <w:proofErr w:type="gramEnd"/>
      <w:r>
        <w:rPr>
          <w:rFonts w:hint="eastAsia"/>
          <w:sz w:val="24"/>
        </w:rPr>
        <w:t>的价值只会高于</w:t>
      </w:r>
      <w:proofErr w:type="gramStart"/>
      <w:r>
        <w:rPr>
          <w:rFonts w:hint="eastAsia"/>
          <w:sz w:val="24"/>
        </w:rPr>
        <w:t>吾游公司</w:t>
      </w:r>
      <w:proofErr w:type="gramEnd"/>
      <w:r>
        <w:rPr>
          <w:rFonts w:hint="eastAsia"/>
          <w:sz w:val="24"/>
        </w:rPr>
        <w:t>的净资产数额，因此</w:t>
      </w:r>
      <w:proofErr w:type="gramStart"/>
      <w:r>
        <w:rPr>
          <w:rFonts w:hint="eastAsia"/>
          <w:sz w:val="24"/>
        </w:rPr>
        <w:t>吾游公司</w:t>
      </w:r>
      <w:proofErr w:type="gramEnd"/>
      <w:r>
        <w:rPr>
          <w:rFonts w:hint="eastAsia"/>
          <w:sz w:val="24"/>
        </w:rPr>
        <w:t>的价值不低于其</w:t>
      </w:r>
      <w:r w:rsidRPr="00AF0204">
        <w:rPr>
          <w:rFonts w:ascii="Times New Roman" w:hAnsi="宋体"/>
          <w:b/>
          <w:sz w:val="24"/>
          <w:u w:val="single"/>
        </w:rPr>
        <w:t>净资产</w:t>
      </w:r>
      <w:r>
        <w:rPr>
          <w:rFonts w:ascii="Times New Roman" w:hAnsi="宋体" w:hint="eastAsia"/>
          <w:sz w:val="24"/>
        </w:rPr>
        <w:t>数额即</w:t>
      </w:r>
      <w:r w:rsidRPr="000B7529">
        <w:rPr>
          <w:rFonts w:ascii="Times New Roman" w:hAnsi="Times New Roman"/>
          <w:sz w:val="24"/>
        </w:rPr>
        <w:t>94,022,138.91</w:t>
      </w:r>
      <w:r w:rsidRPr="000B7529">
        <w:rPr>
          <w:rFonts w:ascii="Times New Roman" w:hAnsi="宋体"/>
          <w:sz w:val="24"/>
        </w:rPr>
        <w:t>元</w:t>
      </w:r>
      <w:r>
        <w:rPr>
          <w:rFonts w:ascii="Times New Roman" w:hAnsi="宋体" w:hint="eastAsia"/>
          <w:sz w:val="24"/>
        </w:rPr>
        <w:t>，据此可以计算得出涉案股权价值不低于</w:t>
      </w:r>
      <w:r w:rsidRPr="000B7529">
        <w:rPr>
          <w:rFonts w:ascii="Times New Roman" w:hAnsi="Times New Roman"/>
          <w:sz w:val="24"/>
        </w:rPr>
        <w:t>9,985,151.15</w:t>
      </w:r>
      <w:r w:rsidRPr="000B7529">
        <w:rPr>
          <w:rFonts w:ascii="Times New Roman" w:hAnsi="宋体"/>
          <w:sz w:val="24"/>
        </w:rPr>
        <w:t>元</w:t>
      </w:r>
      <w:r>
        <w:rPr>
          <w:rFonts w:ascii="Times New Roman" w:hAnsi="宋体" w:hint="eastAsia"/>
          <w:sz w:val="24"/>
        </w:rPr>
        <w:t>（九百九十八万余元）。</w:t>
      </w:r>
    </w:p>
    <w:p w:rsidR="00772211" w:rsidRDefault="007F71C0" w:rsidP="005051FF">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4</w:t>
      </w:r>
      <w:r w:rsidR="00772211">
        <w:rPr>
          <w:rFonts w:ascii="Times New Roman" w:hAnsi="宋体" w:hint="eastAsia"/>
          <w:sz w:val="24"/>
        </w:rPr>
        <w:t xml:space="preserve">. </w:t>
      </w:r>
      <w:proofErr w:type="gramStart"/>
      <w:r w:rsidR="00772211">
        <w:rPr>
          <w:rFonts w:ascii="Times New Roman" w:hAnsi="宋体" w:hint="eastAsia"/>
          <w:sz w:val="24"/>
        </w:rPr>
        <w:t>吾游公司</w:t>
      </w:r>
      <w:proofErr w:type="gramEnd"/>
      <w:r w:rsidR="00772211">
        <w:rPr>
          <w:rFonts w:ascii="Times New Roman" w:hAnsi="宋体" w:hint="eastAsia"/>
          <w:sz w:val="24"/>
        </w:rPr>
        <w:t>未来发展不确定性</w:t>
      </w:r>
      <w:r w:rsidR="003809BC">
        <w:rPr>
          <w:rFonts w:ascii="Times New Roman" w:hAnsi="宋体" w:hint="eastAsia"/>
          <w:sz w:val="24"/>
        </w:rPr>
        <w:t>不应作为调减涉案股权价值的依据：如被申请人在庭审时陈述，</w:t>
      </w:r>
      <w:r w:rsidR="00772211">
        <w:rPr>
          <w:rFonts w:ascii="Times New Roman" w:hAnsi="宋体" w:hint="eastAsia"/>
          <w:sz w:val="24"/>
        </w:rPr>
        <w:t>投资人投资</w:t>
      </w:r>
      <w:proofErr w:type="gramStart"/>
      <w:r w:rsidR="00772211">
        <w:rPr>
          <w:rFonts w:ascii="Times New Roman" w:hAnsi="宋体" w:hint="eastAsia"/>
          <w:sz w:val="24"/>
        </w:rPr>
        <w:t>吾游公司</w:t>
      </w:r>
      <w:proofErr w:type="gramEnd"/>
      <w:r w:rsidR="003809BC">
        <w:rPr>
          <w:rFonts w:ascii="Times New Roman" w:hAnsi="宋体" w:hint="eastAsia"/>
          <w:sz w:val="24"/>
        </w:rPr>
        <w:t>时其价格确定主要是考虑</w:t>
      </w:r>
      <w:proofErr w:type="gramStart"/>
      <w:r w:rsidR="003809BC">
        <w:rPr>
          <w:rFonts w:ascii="Times New Roman" w:hAnsi="宋体" w:hint="eastAsia"/>
          <w:sz w:val="24"/>
        </w:rPr>
        <w:t>吾游公司</w:t>
      </w:r>
      <w:proofErr w:type="gramEnd"/>
      <w:r w:rsidR="003809BC">
        <w:rPr>
          <w:rFonts w:ascii="Times New Roman" w:hAnsi="宋体" w:hint="eastAsia"/>
          <w:sz w:val="24"/>
        </w:rPr>
        <w:t>的未来。投资人考虑的未来，一是考虑投资</w:t>
      </w:r>
      <w:proofErr w:type="gramStart"/>
      <w:r w:rsidR="003809BC">
        <w:rPr>
          <w:rFonts w:ascii="Times New Roman" w:hAnsi="宋体" w:hint="eastAsia"/>
          <w:sz w:val="24"/>
        </w:rPr>
        <w:t>吾游公司</w:t>
      </w:r>
      <w:proofErr w:type="gramEnd"/>
      <w:r w:rsidR="003809BC">
        <w:rPr>
          <w:rFonts w:ascii="Times New Roman" w:hAnsi="宋体" w:hint="eastAsia"/>
          <w:sz w:val="24"/>
        </w:rPr>
        <w:t>未来可以取得的收益；二是考虑</w:t>
      </w:r>
      <w:proofErr w:type="gramStart"/>
      <w:r w:rsidR="003809BC">
        <w:rPr>
          <w:rFonts w:ascii="Times New Roman" w:hAnsi="宋体" w:hint="eastAsia"/>
          <w:sz w:val="24"/>
        </w:rPr>
        <w:t>吾游公司</w:t>
      </w:r>
      <w:proofErr w:type="gramEnd"/>
      <w:r w:rsidR="003809BC">
        <w:rPr>
          <w:rFonts w:ascii="Times New Roman" w:hAnsi="宋体" w:hint="eastAsia"/>
          <w:sz w:val="24"/>
        </w:rPr>
        <w:t>未来发展可能面临的风险与不确定性。投资人在这两方面因素综合权衡下确定了投资</w:t>
      </w:r>
      <w:proofErr w:type="gramStart"/>
      <w:r w:rsidR="003809BC">
        <w:rPr>
          <w:rFonts w:ascii="Times New Roman" w:hAnsi="宋体" w:hint="eastAsia"/>
          <w:sz w:val="24"/>
        </w:rPr>
        <w:t>吾游公司</w:t>
      </w:r>
      <w:proofErr w:type="gramEnd"/>
      <w:r w:rsidR="003809BC">
        <w:rPr>
          <w:rFonts w:ascii="Times New Roman" w:hAnsi="宋体" w:hint="eastAsia"/>
          <w:sz w:val="24"/>
        </w:rPr>
        <w:t>的价</w:t>
      </w:r>
      <w:r w:rsidR="003809BC" w:rsidRPr="00C2264E">
        <w:rPr>
          <w:rFonts w:ascii="Times New Roman" w:hAnsi="宋体" w:hint="eastAsia"/>
          <w:sz w:val="24"/>
        </w:rPr>
        <w:t>值，</w:t>
      </w:r>
      <w:r w:rsidR="003809BC" w:rsidRPr="00C2264E">
        <w:rPr>
          <w:rFonts w:ascii="Times New Roman" w:hAnsi="宋体" w:hint="eastAsia"/>
          <w:sz w:val="24"/>
          <w:u w:val="single"/>
        </w:rPr>
        <w:t>是综合收益与风险因素后</w:t>
      </w:r>
      <w:proofErr w:type="gramStart"/>
      <w:r w:rsidR="003809BC" w:rsidRPr="00C2264E">
        <w:rPr>
          <w:rFonts w:ascii="Times New Roman" w:hAnsi="宋体" w:hint="eastAsia"/>
          <w:sz w:val="24"/>
          <w:u w:val="single"/>
        </w:rPr>
        <w:t>对吾游公司</w:t>
      </w:r>
      <w:proofErr w:type="gramEnd"/>
      <w:r w:rsidR="003809BC" w:rsidRPr="00C2264E">
        <w:rPr>
          <w:rFonts w:ascii="Times New Roman" w:hAnsi="宋体" w:hint="eastAsia"/>
          <w:sz w:val="24"/>
          <w:u w:val="single"/>
        </w:rPr>
        <w:t>股权在投资时点的价值确认。被申请人</w:t>
      </w:r>
      <w:r w:rsidR="001C7F52" w:rsidRPr="00C2264E">
        <w:rPr>
          <w:rFonts w:ascii="Times New Roman" w:hAnsi="宋体" w:hint="eastAsia"/>
          <w:sz w:val="24"/>
          <w:u w:val="single"/>
        </w:rPr>
        <w:t>偏</w:t>
      </w:r>
      <w:proofErr w:type="gramStart"/>
      <w:r w:rsidR="003809BC" w:rsidRPr="00C2264E">
        <w:rPr>
          <w:rFonts w:ascii="Times New Roman" w:hAnsi="宋体" w:hint="eastAsia"/>
          <w:sz w:val="24"/>
          <w:u w:val="single"/>
        </w:rPr>
        <w:t>面强调吾游公司</w:t>
      </w:r>
      <w:proofErr w:type="gramEnd"/>
      <w:r w:rsidR="003809BC" w:rsidRPr="00C2264E">
        <w:rPr>
          <w:rFonts w:ascii="Times New Roman" w:hAnsi="宋体" w:hint="eastAsia"/>
          <w:sz w:val="24"/>
          <w:u w:val="single"/>
        </w:rPr>
        <w:t>未来发展面临的风险与不确定性以降低涉案股权价值没有任何依据。</w:t>
      </w:r>
      <w:r w:rsidR="003809BC">
        <w:rPr>
          <w:rFonts w:ascii="Times New Roman" w:hAnsi="宋体" w:hint="eastAsia"/>
          <w:sz w:val="24"/>
        </w:rPr>
        <w:t>这也与被申请人在</w:t>
      </w:r>
      <w:r w:rsidR="003809BC">
        <w:rPr>
          <w:rFonts w:hint="eastAsia"/>
          <w:sz w:val="24"/>
        </w:rPr>
        <w:t>本案</w:t>
      </w:r>
      <w:r w:rsidR="003809BC" w:rsidRPr="00FB06C5">
        <w:rPr>
          <w:rFonts w:hint="eastAsia"/>
          <w:sz w:val="24"/>
        </w:rPr>
        <w:t>《有关本案仲裁程序的</w:t>
      </w:r>
      <w:r w:rsidR="003809BC" w:rsidRPr="00FB06C5">
        <w:rPr>
          <w:rFonts w:hint="eastAsia"/>
          <w:sz w:val="24"/>
        </w:rPr>
        <w:lastRenderedPageBreak/>
        <w:t>异议函》</w:t>
      </w:r>
      <w:r w:rsidR="003809BC">
        <w:rPr>
          <w:rFonts w:hint="eastAsia"/>
          <w:sz w:val="24"/>
        </w:rPr>
        <w:t>和被申请人证据二十四、二十五中反复强调“吾游公司</w:t>
      </w:r>
      <w:r w:rsidR="003809BC">
        <w:rPr>
          <w:rFonts w:hint="eastAsia"/>
          <w:sz w:val="24"/>
        </w:rPr>
        <w:t>2015</w:t>
      </w:r>
      <w:r w:rsidR="003809BC">
        <w:rPr>
          <w:rFonts w:hint="eastAsia"/>
          <w:sz w:val="24"/>
        </w:rPr>
        <w:t>年度的资产规模较</w:t>
      </w:r>
      <w:r w:rsidR="003809BC">
        <w:rPr>
          <w:rFonts w:hint="eastAsia"/>
          <w:sz w:val="24"/>
        </w:rPr>
        <w:t>2014</w:t>
      </w:r>
      <w:r w:rsidR="003809BC">
        <w:rPr>
          <w:rFonts w:hint="eastAsia"/>
          <w:sz w:val="24"/>
        </w:rPr>
        <w:t>年度有</w:t>
      </w:r>
      <w:r w:rsidR="003809BC" w:rsidRPr="001C7F52">
        <w:rPr>
          <w:rFonts w:hint="eastAsia"/>
          <w:b/>
          <w:sz w:val="24"/>
          <w:u w:val="single"/>
        </w:rPr>
        <w:t>大幅增长</w:t>
      </w:r>
      <w:r w:rsidR="003809BC" w:rsidRPr="003809BC">
        <w:rPr>
          <w:rFonts w:hint="eastAsia"/>
          <w:sz w:val="24"/>
        </w:rPr>
        <w:t>……</w:t>
      </w:r>
      <w:r w:rsidR="003809BC">
        <w:rPr>
          <w:rFonts w:hint="eastAsia"/>
          <w:sz w:val="24"/>
        </w:rPr>
        <w:t>吾游公司</w:t>
      </w:r>
      <w:r w:rsidR="003809BC">
        <w:rPr>
          <w:rFonts w:hint="eastAsia"/>
          <w:sz w:val="24"/>
        </w:rPr>
        <w:t>2016</w:t>
      </w:r>
      <w:r w:rsidR="003809BC">
        <w:rPr>
          <w:rFonts w:hint="eastAsia"/>
          <w:sz w:val="24"/>
        </w:rPr>
        <w:t>年度的资产规模较</w:t>
      </w:r>
      <w:r w:rsidR="003809BC">
        <w:rPr>
          <w:rFonts w:hint="eastAsia"/>
          <w:sz w:val="24"/>
        </w:rPr>
        <w:t>2015</w:t>
      </w:r>
      <w:r w:rsidR="003809BC">
        <w:rPr>
          <w:rFonts w:hint="eastAsia"/>
          <w:sz w:val="24"/>
        </w:rPr>
        <w:t>年度有</w:t>
      </w:r>
      <w:r w:rsidR="003809BC" w:rsidRPr="001C7F52">
        <w:rPr>
          <w:rFonts w:hint="eastAsia"/>
          <w:b/>
          <w:sz w:val="24"/>
          <w:u w:val="single"/>
        </w:rPr>
        <w:t>大幅增长</w:t>
      </w:r>
      <w:r w:rsidR="003809BC">
        <w:rPr>
          <w:rFonts w:hint="eastAsia"/>
          <w:sz w:val="24"/>
        </w:rPr>
        <w:t>”等明显冲突。</w:t>
      </w:r>
    </w:p>
    <w:p w:rsidR="002A4FFB" w:rsidRPr="00C2264E" w:rsidRDefault="002A4FFB" w:rsidP="005051FF">
      <w:pPr>
        <w:widowControl/>
        <w:shd w:val="clear" w:color="auto" w:fill="FFFFFF"/>
        <w:spacing w:line="336" w:lineRule="auto"/>
        <w:ind w:firstLineChars="200" w:firstLine="480"/>
        <w:jc w:val="left"/>
        <w:rPr>
          <w:rFonts w:ascii="Times New Roman" w:hAnsi="宋体"/>
          <w:sz w:val="24"/>
          <w:u w:val="single"/>
        </w:rPr>
      </w:pPr>
      <w:r w:rsidRPr="00C2264E">
        <w:rPr>
          <w:rFonts w:ascii="Times New Roman" w:hAnsi="宋体" w:hint="eastAsia"/>
          <w:sz w:val="24"/>
          <w:u w:val="single"/>
        </w:rPr>
        <w:t>综上，涉案股权的价值应认定为</w:t>
      </w:r>
      <w:r w:rsidRPr="00C2264E">
        <w:rPr>
          <w:rFonts w:ascii="Times New Roman" w:hAnsi="Times New Roman"/>
          <w:b/>
          <w:sz w:val="24"/>
          <w:u w:val="single"/>
        </w:rPr>
        <w:t>3718.4</w:t>
      </w:r>
      <w:r w:rsidRPr="00C2264E">
        <w:rPr>
          <w:rFonts w:ascii="Times New Roman" w:hAnsi="宋体"/>
          <w:b/>
          <w:sz w:val="24"/>
          <w:u w:val="single"/>
        </w:rPr>
        <w:t>万</w:t>
      </w:r>
      <w:r w:rsidRPr="00C2264E">
        <w:rPr>
          <w:rFonts w:ascii="Times New Roman" w:hAnsi="宋体" w:hint="eastAsia"/>
          <w:sz w:val="24"/>
          <w:u w:val="single"/>
        </w:rPr>
        <w:t>；即便按照被申请人的自认亦有</w:t>
      </w:r>
      <w:r w:rsidRPr="00C2264E">
        <w:rPr>
          <w:rFonts w:ascii="Times New Roman" w:hAnsi="Times New Roman"/>
          <w:sz w:val="24"/>
          <w:u w:val="single"/>
        </w:rPr>
        <w:t>9,985,151.15</w:t>
      </w:r>
      <w:r w:rsidRPr="00C2264E">
        <w:rPr>
          <w:rFonts w:ascii="Times New Roman" w:hAnsi="宋体"/>
          <w:sz w:val="24"/>
          <w:u w:val="single"/>
        </w:rPr>
        <w:t>元</w:t>
      </w:r>
      <w:r w:rsidR="001C7F52" w:rsidRPr="00C2264E">
        <w:rPr>
          <w:rFonts w:ascii="Times New Roman" w:hAnsi="宋体" w:hint="eastAsia"/>
          <w:b/>
          <w:sz w:val="24"/>
          <w:u w:val="single"/>
        </w:rPr>
        <w:t>（九百九十八万余元）</w:t>
      </w:r>
      <w:r w:rsidRPr="00C2264E">
        <w:rPr>
          <w:rFonts w:ascii="Times New Roman" w:hAnsi="宋体" w:hint="eastAsia"/>
          <w:sz w:val="24"/>
          <w:u w:val="single"/>
        </w:rPr>
        <w:t>；再退一步以</w:t>
      </w:r>
      <w:proofErr w:type="gramStart"/>
      <w:r w:rsidRPr="00C2264E">
        <w:rPr>
          <w:rFonts w:ascii="Times New Roman" w:hAnsi="宋体" w:hint="eastAsia"/>
          <w:sz w:val="24"/>
          <w:u w:val="single"/>
        </w:rPr>
        <w:t>吾游公司</w:t>
      </w:r>
      <w:proofErr w:type="gramEnd"/>
      <w:r w:rsidRPr="00C2264E">
        <w:rPr>
          <w:rFonts w:ascii="Times New Roman" w:hAnsi="宋体" w:hint="eastAsia"/>
          <w:sz w:val="24"/>
          <w:u w:val="single"/>
        </w:rPr>
        <w:t>净资产数额作为剩余财产向各股东分配的话，涉案股权</w:t>
      </w:r>
      <w:r w:rsidR="001C7F52" w:rsidRPr="00C2264E">
        <w:rPr>
          <w:rFonts w:ascii="Times New Roman" w:hAnsi="宋体" w:hint="eastAsia"/>
          <w:sz w:val="24"/>
          <w:u w:val="single"/>
        </w:rPr>
        <w:t>价值亦有</w:t>
      </w:r>
      <w:r w:rsidRPr="00C2264E">
        <w:rPr>
          <w:rFonts w:ascii="Times New Roman" w:hAnsi="Times New Roman"/>
          <w:sz w:val="24"/>
          <w:u w:val="single"/>
        </w:rPr>
        <w:t>9,985,151.15</w:t>
      </w:r>
      <w:r w:rsidRPr="00C2264E">
        <w:rPr>
          <w:rFonts w:ascii="Times New Roman" w:hAnsi="宋体"/>
          <w:sz w:val="24"/>
          <w:u w:val="single"/>
        </w:rPr>
        <w:t>元</w:t>
      </w:r>
      <w:r w:rsidR="001C7F52" w:rsidRPr="00C2264E">
        <w:rPr>
          <w:rFonts w:ascii="Times New Roman" w:hAnsi="宋体" w:hint="eastAsia"/>
          <w:sz w:val="24"/>
          <w:u w:val="single"/>
        </w:rPr>
        <w:t>（九百九十八万余元）</w:t>
      </w:r>
      <w:r w:rsidRPr="00C2264E">
        <w:rPr>
          <w:rFonts w:ascii="Times New Roman" w:hAnsi="宋体" w:hint="eastAsia"/>
          <w:sz w:val="24"/>
          <w:u w:val="single"/>
        </w:rPr>
        <w:t>。</w:t>
      </w:r>
    </w:p>
    <w:p w:rsidR="0036760E" w:rsidRDefault="0036760E" w:rsidP="005051FF">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如仲裁庭认为，结合</w:t>
      </w:r>
      <w:proofErr w:type="gramStart"/>
      <w:r>
        <w:rPr>
          <w:rFonts w:ascii="Times New Roman" w:hAnsi="宋体" w:hint="eastAsia"/>
          <w:sz w:val="24"/>
        </w:rPr>
        <w:t>吾游公司</w:t>
      </w:r>
      <w:proofErr w:type="gramEnd"/>
      <w:r>
        <w:rPr>
          <w:rFonts w:ascii="Times New Roman" w:hAnsi="宋体" w:hint="eastAsia"/>
          <w:sz w:val="24"/>
        </w:rPr>
        <w:t>多次增资的股权价格及被申请人以公司净资产数额自认</w:t>
      </w:r>
      <w:proofErr w:type="gramStart"/>
      <w:r>
        <w:rPr>
          <w:rFonts w:ascii="Times New Roman" w:hAnsi="宋体" w:hint="eastAsia"/>
          <w:sz w:val="24"/>
        </w:rPr>
        <w:t>吾游公司</w:t>
      </w:r>
      <w:proofErr w:type="gramEnd"/>
      <w:r>
        <w:rPr>
          <w:rFonts w:ascii="Times New Roman" w:hAnsi="宋体" w:hint="eastAsia"/>
          <w:sz w:val="24"/>
        </w:rPr>
        <w:t>股权价格等，并结合申请人仅请求赔偿</w:t>
      </w:r>
      <w:r>
        <w:rPr>
          <w:rFonts w:ascii="Times New Roman" w:hAnsi="宋体" w:hint="eastAsia"/>
          <w:sz w:val="24"/>
        </w:rPr>
        <w:t>400</w:t>
      </w:r>
      <w:r>
        <w:rPr>
          <w:rFonts w:ascii="Times New Roman" w:hAnsi="宋体" w:hint="eastAsia"/>
          <w:sz w:val="24"/>
        </w:rPr>
        <w:t>万元损失，仍然无法确定涉案股权价值及确定被申请人应当赔偿的损失数额；申请人同意对涉案股权价值通过聘请专家评估出具专家报告确定，申请人愿意垫付相关费用。</w:t>
      </w:r>
    </w:p>
    <w:p w:rsidR="002A4FFB" w:rsidRPr="007D42ED" w:rsidRDefault="002A4FFB" w:rsidP="007D42ED">
      <w:pPr>
        <w:widowControl/>
        <w:shd w:val="clear" w:color="auto" w:fill="FFFFFF"/>
        <w:spacing w:line="336" w:lineRule="auto"/>
        <w:ind w:firstLineChars="200" w:firstLine="482"/>
        <w:jc w:val="left"/>
        <w:rPr>
          <w:rFonts w:ascii="Times New Roman" w:hAnsi="Times New Roman"/>
          <w:b/>
          <w:sz w:val="24"/>
        </w:rPr>
      </w:pPr>
      <w:r w:rsidRPr="007D42ED">
        <w:rPr>
          <w:rFonts w:ascii="Times New Roman" w:hAnsi="宋体" w:hint="eastAsia"/>
          <w:b/>
          <w:sz w:val="24"/>
        </w:rPr>
        <w:t>第二，</w:t>
      </w:r>
      <w:r w:rsidR="005B79D3" w:rsidRPr="007D42ED">
        <w:rPr>
          <w:rFonts w:ascii="Times New Roman" w:hAnsi="宋体" w:hint="eastAsia"/>
          <w:b/>
          <w:sz w:val="24"/>
        </w:rPr>
        <w:t>关于申</w:t>
      </w:r>
      <w:r w:rsidR="005B79D3" w:rsidRPr="007D42ED">
        <w:rPr>
          <w:rFonts w:ascii="Times New Roman" w:hAnsi="Times New Roman" w:hint="eastAsia"/>
          <w:b/>
          <w:sz w:val="24"/>
        </w:rPr>
        <w:t>请人受让涉案股权的价格</w:t>
      </w:r>
      <w:r w:rsidR="00E26A68" w:rsidRPr="007D42ED">
        <w:rPr>
          <w:rFonts w:ascii="Times New Roman" w:hAnsi="Times New Roman" w:hint="eastAsia"/>
          <w:b/>
          <w:sz w:val="24"/>
        </w:rPr>
        <w:t>。</w:t>
      </w:r>
    </w:p>
    <w:p w:rsidR="005B79D3" w:rsidRDefault="005B79D3" w:rsidP="005B79D3">
      <w:pPr>
        <w:snapToGrid w:val="0"/>
        <w:spacing w:line="360" w:lineRule="auto"/>
        <w:ind w:right="-34" w:firstLine="425"/>
        <w:rPr>
          <w:sz w:val="24"/>
        </w:rPr>
      </w:pPr>
      <w:r>
        <w:rPr>
          <w:rFonts w:hint="eastAsia"/>
          <w:sz w:val="24"/>
        </w:rPr>
        <w:t>如被申请人在</w:t>
      </w:r>
      <w:r w:rsidRPr="007333D4">
        <w:rPr>
          <w:rFonts w:hint="eastAsia"/>
          <w:sz w:val="24"/>
        </w:rPr>
        <w:t>D556</w:t>
      </w:r>
      <w:r w:rsidRPr="007333D4">
        <w:rPr>
          <w:rFonts w:hint="eastAsia"/>
          <w:sz w:val="24"/>
        </w:rPr>
        <w:t>号</w:t>
      </w:r>
      <w:r>
        <w:rPr>
          <w:rFonts w:hint="eastAsia"/>
          <w:sz w:val="24"/>
        </w:rPr>
        <w:t>裁决书一案</w:t>
      </w:r>
      <w:r w:rsidRPr="007333D4">
        <w:rPr>
          <w:rFonts w:hint="eastAsia"/>
          <w:sz w:val="24"/>
        </w:rPr>
        <w:t>中</w:t>
      </w:r>
      <w:r>
        <w:rPr>
          <w:rFonts w:hint="eastAsia"/>
          <w:sz w:val="24"/>
        </w:rPr>
        <w:t>承认的，</w:t>
      </w:r>
      <w:r w:rsidRPr="00B40C7D">
        <w:rPr>
          <w:rFonts w:hint="eastAsia"/>
          <w:sz w:val="24"/>
        </w:rPr>
        <w:t>《增资扩股协议书》</w:t>
      </w:r>
      <w:r w:rsidRPr="007333D4">
        <w:rPr>
          <w:rFonts w:hint="eastAsia"/>
          <w:sz w:val="24"/>
        </w:rPr>
        <w:t>本身条款当中存在瑕疵和遗漏</w:t>
      </w:r>
      <w:r w:rsidR="00C2264E">
        <w:rPr>
          <w:rFonts w:hint="eastAsia"/>
          <w:sz w:val="24"/>
        </w:rPr>
        <w:t>。就本案而言，其中的瑕疵和遗漏是</w:t>
      </w:r>
      <w:r w:rsidRPr="007333D4">
        <w:rPr>
          <w:rFonts w:hint="eastAsia"/>
          <w:sz w:val="24"/>
        </w:rPr>
        <w:t>未明确约定被申请人转让股权给申请人的价格。对此，</w:t>
      </w:r>
      <w:r>
        <w:rPr>
          <w:rFonts w:hint="eastAsia"/>
          <w:sz w:val="24"/>
        </w:rPr>
        <w:t>应根据《中华人民共和国合同法》</w:t>
      </w:r>
      <w:bookmarkStart w:id="1" w:name="62"/>
      <w:r w:rsidRPr="00377B1D">
        <w:rPr>
          <w:rFonts w:hint="eastAsia"/>
          <w:sz w:val="24"/>
        </w:rPr>
        <w:t>第</w:t>
      </w:r>
      <w:bookmarkEnd w:id="1"/>
      <w:r w:rsidRPr="00377B1D">
        <w:rPr>
          <w:rFonts w:hint="eastAsia"/>
          <w:sz w:val="24"/>
        </w:rPr>
        <w:t>六十一条</w:t>
      </w:r>
      <w:r>
        <w:rPr>
          <w:rFonts w:hint="eastAsia"/>
          <w:sz w:val="24"/>
        </w:rPr>
        <w:t>和第六十二条确定。</w:t>
      </w:r>
      <w:r w:rsidRPr="00C2264E">
        <w:rPr>
          <w:rFonts w:hint="eastAsia"/>
          <w:sz w:val="24"/>
          <w:u w:val="single"/>
        </w:rPr>
        <w:t>因申请人与被申请人均是</w:t>
      </w:r>
      <w:proofErr w:type="gramStart"/>
      <w:r w:rsidRPr="00C2264E">
        <w:rPr>
          <w:rFonts w:hint="eastAsia"/>
          <w:sz w:val="24"/>
          <w:u w:val="single"/>
        </w:rPr>
        <w:t>吾游公司</w:t>
      </w:r>
      <w:proofErr w:type="gramEnd"/>
      <w:r w:rsidRPr="00C2264E">
        <w:rPr>
          <w:rFonts w:hint="eastAsia"/>
          <w:sz w:val="24"/>
          <w:u w:val="single"/>
        </w:rPr>
        <w:t>创始团队成员，其均是冒着创业失败的风险以远低于自身应得工资水平的方式进行创业，因此二者取得</w:t>
      </w:r>
      <w:proofErr w:type="gramStart"/>
      <w:r w:rsidRPr="00C2264E">
        <w:rPr>
          <w:rFonts w:hint="eastAsia"/>
          <w:sz w:val="24"/>
          <w:u w:val="single"/>
        </w:rPr>
        <w:t>吾游公司</w:t>
      </w:r>
      <w:proofErr w:type="gramEnd"/>
      <w:r w:rsidRPr="00C2264E">
        <w:rPr>
          <w:rFonts w:hint="eastAsia"/>
          <w:sz w:val="24"/>
          <w:u w:val="single"/>
        </w:rPr>
        <w:t>股权的价格不应存在差异（即使因二者</w:t>
      </w:r>
      <w:proofErr w:type="gramStart"/>
      <w:r w:rsidRPr="00C2264E">
        <w:rPr>
          <w:rFonts w:hint="eastAsia"/>
          <w:sz w:val="24"/>
          <w:u w:val="single"/>
        </w:rPr>
        <w:t>对吾游公司</w:t>
      </w:r>
      <w:proofErr w:type="gramEnd"/>
      <w:r w:rsidRPr="00C2264E">
        <w:rPr>
          <w:rFonts w:hint="eastAsia"/>
          <w:sz w:val="24"/>
          <w:u w:val="single"/>
        </w:rPr>
        <w:t>贡献大小存在差异，只对取得公司股权的数量有影响，而不应对价格有影响）。</w:t>
      </w:r>
      <w:r>
        <w:rPr>
          <w:rFonts w:hint="eastAsia"/>
          <w:sz w:val="24"/>
        </w:rPr>
        <w:t>因此，被申请人向申请人转让股权的价格应与被申请人取得股权的价格一致。因被申请人认缴</w:t>
      </w:r>
      <w:proofErr w:type="gramStart"/>
      <w:r>
        <w:rPr>
          <w:rFonts w:hint="eastAsia"/>
          <w:sz w:val="24"/>
        </w:rPr>
        <w:t>吾游公司</w:t>
      </w:r>
      <w:proofErr w:type="gramEnd"/>
      <w:r>
        <w:rPr>
          <w:rFonts w:hint="eastAsia"/>
          <w:sz w:val="24"/>
        </w:rPr>
        <w:t>注册资本时并未溢价，实缴时亦未溢价（申请人证据四第</w:t>
      </w:r>
      <w:r>
        <w:rPr>
          <w:rFonts w:hint="eastAsia"/>
          <w:sz w:val="24"/>
        </w:rPr>
        <w:t>57</w:t>
      </w:r>
      <w:r>
        <w:rPr>
          <w:rFonts w:hint="eastAsia"/>
          <w:sz w:val="24"/>
        </w:rPr>
        <w:t>页至</w:t>
      </w:r>
      <w:r>
        <w:rPr>
          <w:rFonts w:hint="eastAsia"/>
          <w:sz w:val="24"/>
        </w:rPr>
        <w:t>74</w:t>
      </w:r>
      <w:r>
        <w:rPr>
          <w:rFonts w:hint="eastAsia"/>
          <w:sz w:val="24"/>
        </w:rPr>
        <w:t>页两份验资报告可以证明），因此被申请人取得</w:t>
      </w:r>
      <w:proofErr w:type="gramStart"/>
      <w:r>
        <w:rPr>
          <w:rFonts w:hint="eastAsia"/>
          <w:sz w:val="24"/>
        </w:rPr>
        <w:t>吾游公司</w:t>
      </w:r>
      <w:proofErr w:type="gramEnd"/>
      <w:r>
        <w:rPr>
          <w:rFonts w:hint="eastAsia"/>
          <w:sz w:val="24"/>
        </w:rPr>
        <w:t>股权的价格等于其向公司的出资。据此，被申请人向申请人转让股权的价格应为</w:t>
      </w:r>
      <w:r>
        <w:rPr>
          <w:rFonts w:hint="eastAsia"/>
          <w:sz w:val="24"/>
        </w:rPr>
        <w:t>10</w:t>
      </w:r>
      <w:r>
        <w:rPr>
          <w:rFonts w:hint="eastAsia"/>
          <w:sz w:val="24"/>
        </w:rPr>
        <w:t>万元。</w:t>
      </w:r>
    </w:p>
    <w:p w:rsidR="00E26A68" w:rsidRDefault="00E26A68" w:rsidP="005B79D3">
      <w:pPr>
        <w:snapToGrid w:val="0"/>
        <w:spacing w:line="360" w:lineRule="auto"/>
        <w:ind w:right="-34" w:firstLine="425"/>
        <w:rPr>
          <w:sz w:val="24"/>
        </w:rPr>
      </w:pPr>
      <w:r w:rsidRPr="007D42ED">
        <w:rPr>
          <w:rFonts w:hint="eastAsia"/>
          <w:b/>
          <w:sz w:val="24"/>
        </w:rPr>
        <w:t>第三，申请人的损失在《增资扩股协议书》签订时可以预见。</w:t>
      </w:r>
      <w:r>
        <w:rPr>
          <w:rFonts w:hint="eastAsia"/>
          <w:sz w:val="24"/>
        </w:rPr>
        <w:t>首先，创业活动本身就是为了获得超额收益，</w:t>
      </w:r>
      <w:r w:rsidR="00772211">
        <w:rPr>
          <w:rFonts w:hint="eastAsia"/>
          <w:sz w:val="24"/>
        </w:rPr>
        <w:t>即</w:t>
      </w:r>
      <w:r>
        <w:rPr>
          <w:rFonts w:hint="eastAsia"/>
          <w:sz w:val="24"/>
        </w:rPr>
        <w:t>所谓的财务自由。</w:t>
      </w:r>
      <w:r w:rsidRPr="000B7529">
        <w:rPr>
          <w:rFonts w:ascii="Times New Roman" w:hAnsi="Times New Roman"/>
          <w:sz w:val="24"/>
        </w:rPr>
        <w:t>3718.4</w:t>
      </w:r>
      <w:r w:rsidRPr="000B7529">
        <w:rPr>
          <w:rFonts w:ascii="Times New Roman" w:hAnsi="宋体"/>
          <w:sz w:val="24"/>
        </w:rPr>
        <w:t>万</w:t>
      </w:r>
      <w:r>
        <w:rPr>
          <w:rFonts w:ascii="Times New Roman" w:hAnsi="宋体" w:hint="eastAsia"/>
          <w:sz w:val="24"/>
        </w:rPr>
        <w:t>的股权价值明显在</w:t>
      </w:r>
      <w:r w:rsidR="00772211">
        <w:rPr>
          <w:rFonts w:ascii="Times New Roman" w:hAnsi="宋体" w:hint="eastAsia"/>
          <w:sz w:val="24"/>
        </w:rPr>
        <w:t>可</w:t>
      </w:r>
      <w:r w:rsidRPr="00772211">
        <w:rPr>
          <w:rFonts w:ascii="Times New Roman" w:hAnsi="宋体" w:hint="eastAsia"/>
          <w:sz w:val="24"/>
        </w:rPr>
        <w:t>预见的范围内。其次，</w:t>
      </w:r>
      <w:r w:rsidRPr="00772211">
        <w:rPr>
          <w:rFonts w:hint="eastAsia"/>
          <w:sz w:val="24"/>
        </w:rPr>
        <w:t>在《增资扩股协议书》签订时，涉案股权价值即已经达到</w:t>
      </w:r>
      <w:r>
        <w:rPr>
          <w:rFonts w:hint="eastAsia"/>
          <w:sz w:val="24"/>
        </w:rPr>
        <w:t>700</w:t>
      </w:r>
      <w:r>
        <w:rPr>
          <w:rFonts w:hint="eastAsia"/>
          <w:sz w:val="24"/>
        </w:rPr>
        <w:t>万元，远超申请人主张的</w:t>
      </w:r>
      <w:r>
        <w:rPr>
          <w:rFonts w:hint="eastAsia"/>
          <w:sz w:val="24"/>
        </w:rPr>
        <w:t>400</w:t>
      </w:r>
      <w:r>
        <w:rPr>
          <w:rFonts w:hint="eastAsia"/>
          <w:sz w:val="24"/>
        </w:rPr>
        <w:t>万元损失赔偿额，被申请人主张未预见该损失数额明显与事实不符。</w:t>
      </w:r>
    </w:p>
    <w:p w:rsidR="001C7F52" w:rsidRDefault="001C7F52" w:rsidP="005B79D3">
      <w:pPr>
        <w:snapToGrid w:val="0"/>
        <w:spacing w:line="360" w:lineRule="auto"/>
        <w:ind w:right="-34" w:firstLine="425"/>
        <w:rPr>
          <w:sz w:val="24"/>
        </w:rPr>
      </w:pPr>
      <w:r w:rsidRPr="006F26BD">
        <w:rPr>
          <w:rFonts w:hint="eastAsia"/>
          <w:b/>
          <w:sz w:val="24"/>
        </w:rPr>
        <w:t>第四，申请人的损失与被申请人拒绝转让涉案股权的行为具有因果关系。</w:t>
      </w:r>
      <w:r>
        <w:rPr>
          <w:rFonts w:hint="eastAsia"/>
          <w:sz w:val="24"/>
        </w:rPr>
        <w:t>申请人无法取得涉案股权从而造成损失的原因是被申请人反复拒绝转让涉案股权。</w:t>
      </w:r>
      <w:r w:rsidR="006F26BD">
        <w:rPr>
          <w:rFonts w:hint="eastAsia"/>
          <w:sz w:val="24"/>
        </w:rPr>
        <w:t>被申请人拒绝转让涉案股权给申请人直接造成了损失。</w:t>
      </w:r>
      <w:r w:rsidR="00035F31">
        <w:rPr>
          <w:rFonts w:hint="eastAsia"/>
          <w:sz w:val="24"/>
        </w:rPr>
        <w:t>被申请人</w:t>
      </w:r>
      <w:proofErr w:type="gramStart"/>
      <w:r w:rsidR="00035F31">
        <w:rPr>
          <w:rFonts w:hint="eastAsia"/>
          <w:sz w:val="24"/>
        </w:rPr>
        <w:t>虽主张吾游公司</w:t>
      </w:r>
      <w:proofErr w:type="gramEnd"/>
      <w:r w:rsidR="00035F31">
        <w:rPr>
          <w:rFonts w:hint="eastAsia"/>
          <w:sz w:val="24"/>
        </w:rPr>
        <w:lastRenderedPageBreak/>
        <w:t>其他股东不接纳申请人为股东，却未提供任何证据证明。即便该事实成立，但因使申请人无法取得涉案股权的直接原因是</w:t>
      </w:r>
      <w:r w:rsidR="00F5363B">
        <w:rPr>
          <w:rFonts w:hint="eastAsia"/>
          <w:sz w:val="24"/>
        </w:rPr>
        <w:t>被申请人未及时履行股权转让义务</w:t>
      </w:r>
      <w:r w:rsidR="00035F31">
        <w:rPr>
          <w:rFonts w:hint="eastAsia"/>
          <w:sz w:val="24"/>
        </w:rPr>
        <w:t>，申请人无法取得涉案股权的损失亦是由被申请人的违约行为引起。</w:t>
      </w:r>
    </w:p>
    <w:p w:rsidR="00E26A68" w:rsidRPr="00E26A68" w:rsidRDefault="00E26A68" w:rsidP="005B79D3">
      <w:pPr>
        <w:snapToGrid w:val="0"/>
        <w:spacing w:line="360" w:lineRule="auto"/>
        <w:ind w:right="-34" w:firstLine="425"/>
        <w:rPr>
          <w:sz w:val="24"/>
        </w:rPr>
      </w:pPr>
      <w:r>
        <w:rPr>
          <w:rFonts w:hint="eastAsia"/>
          <w:sz w:val="24"/>
        </w:rPr>
        <w:t>综上，无论以任何一种方式计算涉案股权价值，</w:t>
      </w:r>
      <w:r w:rsidR="006F26BD">
        <w:rPr>
          <w:rFonts w:hint="eastAsia"/>
          <w:sz w:val="24"/>
        </w:rPr>
        <w:t>因被申请人的违约行为给</w:t>
      </w:r>
      <w:r>
        <w:rPr>
          <w:rFonts w:hint="eastAsia"/>
          <w:sz w:val="24"/>
        </w:rPr>
        <w:t>申请人</w:t>
      </w:r>
      <w:r w:rsidR="006F26BD">
        <w:rPr>
          <w:rFonts w:hint="eastAsia"/>
          <w:sz w:val="24"/>
        </w:rPr>
        <w:t>造成的</w:t>
      </w:r>
      <w:r>
        <w:rPr>
          <w:rFonts w:hint="eastAsia"/>
          <w:sz w:val="24"/>
        </w:rPr>
        <w:t>损失都远超</w:t>
      </w:r>
      <w:r>
        <w:rPr>
          <w:rFonts w:hint="eastAsia"/>
          <w:sz w:val="24"/>
        </w:rPr>
        <w:t>400</w:t>
      </w:r>
      <w:r>
        <w:rPr>
          <w:rFonts w:hint="eastAsia"/>
          <w:sz w:val="24"/>
        </w:rPr>
        <w:t>万元</w:t>
      </w:r>
      <w:r w:rsidR="006F26BD">
        <w:rPr>
          <w:rFonts w:hint="eastAsia"/>
          <w:sz w:val="24"/>
        </w:rPr>
        <w:t>，被申请人应予赔偿。</w:t>
      </w:r>
    </w:p>
    <w:p w:rsidR="00E26A68" w:rsidRPr="007D42ED" w:rsidRDefault="00E26A68" w:rsidP="007D42ED">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（二）被申请人违约获得的利益远超400万元</w:t>
      </w:r>
    </w:p>
    <w:p w:rsidR="00E26A68" w:rsidRPr="003051D6" w:rsidRDefault="00E26A68" w:rsidP="00772211">
      <w:pPr>
        <w:snapToGrid w:val="0"/>
        <w:spacing w:line="360" w:lineRule="auto"/>
        <w:ind w:right="-34" w:firstLine="425"/>
        <w:rPr>
          <w:sz w:val="24"/>
        </w:rPr>
      </w:pPr>
      <w:r w:rsidRPr="00772211">
        <w:rPr>
          <w:rFonts w:hint="eastAsia"/>
          <w:sz w:val="24"/>
        </w:rPr>
        <w:t>因被申请人拒绝将涉案股权转让给申请人，</w:t>
      </w:r>
      <w:r w:rsidR="00772211" w:rsidRPr="007F71C0">
        <w:rPr>
          <w:rFonts w:hint="eastAsia"/>
          <w:b/>
          <w:sz w:val="24"/>
          <w:u w:val="single"/>
        </w:rPr>
        <w:t>被申请人因而继续</w:t>
      </w:r>
      <w:r w:rsidR="007F71C0">
        <w:rPr>
          <w:rFonts w:hint="eastAsia"/>
          <w:b/>
          <w:sz w:val="24"/>
          <w:u w:val="single"/>
        </w:rPr>
        <w:t>永久性地</w:t>
      </w:r>
      <w:r w:rsidR="00772211" w:rsidRPr="007F71C0">
        <w:rPr>
          <w:rFonts w:hint="eastAsia"/>
          <w:b/>
          <w:sz w:val="24"/>
          <w:u w:val="single"/>
        </w:rPr>
        <w:t>占有涉案股权。</w:t>
      </w:r>
      <w:r w:rsidR="00772211" w:rsidRPr="00772211">
        <w:rPr>
          <w:rFonts w:hint="eastAsia"/>
          <w:sz w:val="24"/>
        </w:rPr>
        <w:t>申请人证据十五证明，</w:t>
      </w:r>
      <w:proofErr w:type="gramStart"/>
      <w:r w:rsidR="00772211" w:rsidRPr="00772211">
        <w:rPr>
          <w:rFonts w:hint="eastAsia"/>
          <w:sz w:val="24"/>
        </w:rPr>
        <w:t>吾游公司</w:t>
      </w:r>
      <w:proofErr w:type="gramEnd"/>
      <w:r w:rsidR="00772211" w:rsidRPr="00772211">
        <w:rPr>
          <w:rFonts w:hint="eastAsia"/>
          <w:sz w:val="24"/>
        </w:rPr>
        <w:t>即将在新三板（</w:t>
      </w:r>
      <w:hyperlink r:id="rId8" w:tgtFrame="_blank" w:history="1">
        <w:r w:rsidR="00772211" w:rsidRPr="00772211">
          <w:rPr>
            <w:sz w:val="24"/>
          </w:rPr>
          <w:t>全国中小企业股份转让系统</w:t>
        </w:r>
      </w:hyperlink>
      <w:r w:rsidR="00772211">
        <w:rPr>
          <w:rFonts w:ascii="Times New Roman" w:hAnsi="宋体" w:hint="eastAsia"/>
          <w:sz w:val="24"/>
        </w:rPr>
        <w:t>）挂牌，被申请人占有的涉案股权因而</w:t>
      </w:r>
      <w:r w:rsidR="006F26BD">
        <w:rPr>
          <w:rFonts w:ascii="Times New Roman" w:hAnsi="宋体" w:hint="eastAsia"/>
          <w:sz w:val="24"/>
        </w:rPr>
        <w:t>未来</w:t>
      </w:r>
      <w:r w:rsidR="00772211">
        <w:rPr>
          <w:rFonts w:ascii="Times New Roman" w:hAnsi="宋体" w:hint="eastAsia"/>
          <w:sz w:val="24"/>
        </w:rPr>
        <w:t>能够在新三板自由流通，被申请人</w:t>
      </w:r>
      <w:r w:rsidR="003051D6">
        <w:rPr>
          <w:rFonts w:ascii="Times New Roman" w:hAnsi="宋体" w:hint="eastAsia"/>
          <w:sz w:val="24"/>
        </w:rPr>
        <w:t>未来</w:t>
      </w:r>
      <w:r w:rsidR="00772211">
        <w:rPr>
          <w:rFonts w:ascii="Times New Roman" w:hAnsi="宋体" w:hint="eastAsia"/>
          <w:sz w:val="24"/>
        </w:rPr>
        <w:t>随时能够将涉案股权予以变现获得对价。如前述，</w:t>
      </w:r>
      <w:r w:rsidR="003809BC">
        <w:rPr>
          <w:rFonts w:ascii="Times New Roman" w:hAnsi="宋体" w:hint="eastAsia"/>
          <w:sz w:val="24"/>
        </w:rPr>
        <w:t>2016</w:t>
      </w:r>
      <w:r w:rsidR="003809BC">
        <w:rPr>
          <w:rFonts w:ascii="Times New Roman" w:hAnsi="宋体" w:hint="eastAsia"/>
          <w:sz w:val="24"/>
        </w:rPr>
        <w:t>年</w:t>
      </w:r>
      <w:r w:rsidR="003809BC">
        <w:rPr>
          <w:rFonts w:ascii="Times New Roman" w:hAnsi="宋体" w:hint="eastAsia"/>
          <w:sz w:val="24"/>
        </w:rPr>
        <w:t>8</w:t>
      </w:r>
      <w:r w:rsidR="003809BC">
        <w:rPr>
          <w:rFonts w:ascii="Times New Roman" w:hAnsi="宋体" w:hint="eastAsia"/>
          <w:sz w:val="24"/>
        </w:rPr>
        <w:t>月</w:t>
      </w:r>
      <w:r w:rsidR="003809BC" w:rsidRPr="000B7529">
        <w:rPr>
          <w:rFonts w:ascii="Times New Roman" w:hAnsi="宋体"/>
          <w:sz w:val="24"/>
        </w:rPr>
        <w:t>新加坡</w:t>
      </w:r>
      <w:proofErr w:type="spellStart"/>
      <w:r w:rsidR="003809BC" w:rsidRPr="000B7529">
        <w:rPr>
          <w:rFonts w:ascii="Times New Roman" w:hAnsi="Times New Roman"/>
          <w:sz w:val="24"/>
        </w:rPr>
        <w:t>Changi</w:t>
      </w:r>
      <w:proofErr w:type="spellEnd"/>
      <w:r w:rsidR="003809BC" w:rsidRPr="000B7529">
        <w:rPr>
          <w:rFonts w:ascii="Times New Roman" w:hAnsi="Times New Roman"/>
          <w:sz w:val="24"/>
        </w:rPr>
        <w:t xml:space="preserve"> Travel Services </w:t>
      </w:r>
      <w:proofErr w:type="spellStart"/>
      <w:r w:rsidR="003809BC" w:rsidRPr="000B7529">
        <w:rPr>
          <w:rFonts w:ascii="Times New Roman" w:hAnsi="Times New Roman"/>
          <w:sz w:val="24"/>
        </w:rPr>
        <w:t>Pte.Ltd</w:t>
      </w:r>
      <w:proofErr w:type="spellEnd"/>
      <w:r w:rsidR="003809BC" w:rsidRPr="000B7529">
        <w:rPr>
          <w:rFonts w:ascii="Times New Roman" w:hAnsi="宋体"/>
          <w:sz w:val="24"/>
        </w:rPr>
        <w:t>入资</w:t>
      </w:r>
      <w:proofErr w:type="gramStart"/>
      <w:r w:rsidR="003809BC" w:rsidRPr="000B7529">
        <w:rPr>
          <w:rFonts w:ascii="Times New Roman" w:hAnsi="宋体"/>
          <w:sz w:val="24"/>
        </w:rPr>
        <w:t>吾游公司</w:t>
      </w:r>
      <w:proofErr w:type="gramEnd"/>
      <w:r w:rsidR="003809BC" w:rsidRPr="000B7529">
        <w:rPr>
          <w:rFonts w:ascii="Times New Roman" w:hAnsi="宋体"/>
          <w:sz w:val="24"/>
        </w:rPr>
        <w:t>时，</w:t>
      </w:r>
      <w:proofErr w:type="gramStart"/>
      <w:r w:rsidR="003809BC" w:rsidRPr="000B7529">
        <w:rPr>
          <w:rFonts w:ascii="Times New Roman" w:hAnsi="宋体"/>
          <w:sz w:val="24"/>
        </w:rPr>
        <w:t>吾游公司</w:t>
      </w:r>
      <w:proofErr w:type="gramEnd"/>
      <w:r w:rsidR="003809BC">
        <w:rPr>
          <w:rFonts w:ascii="Times New Roman" w:hAnsi="宋体"/>
          <w:sz w:val="24"/>
        </w:rPr>
        <w:t>价值</w:t>
      </w:r>
      <w:r w:rsidR="003809BC" w:rsidRPr="000B7529">
        <w:rPr>
          <w:rFonts w:ascii="Times New Roman" w:hAnsi="宋体"/>
          <w:sz w:val="24"/>
        </w:rPr>
        <w:t>为</w:t>
      </w:r>
      <w:r w:rsidR="003809BC" w:rsidRPr="000B7529">
        <w:rPr>
          <w:rFonts w:ascii="Times New Roman" w:hAnsi="Times New Roman"/>
          <w:sz w:val="24"/>
        </w:rPr>
        <w:t>3.5</w:t>
      </w:r>
      <w:r w:rsidR="003809BC" w:rsidRPr="000B7529">
        <w:rPr>
          <w:rFonts w:ascii="Times New Roman" w:hAnsi="宋体"/>
          <w:sz w:val="24"/>
        </w:rPr>
        <w:t>亿</w:t>
      </w:r>
      <w:r w:rsidR="003809BC">
        <w:rPr>
          <w:rFonts w:ascii="Times New Roman" w:hAnsi="宋体" w:hint="eastAsia"/>
          <w:sz w:val="24"/>
        </w:rPr>
        <w:t>；</w:t>
      </w:r>
      <w:r w:rsidR="003809BC" w:rsidRPr="007F71C0">
        <w:rPr>
          <w:rFonts w:ascii="Times New Roman" w:hAnsi="宋体" w:hint="eastAsia"/>
          <w:b/>
          <w:sz w:val="24"/>
          <w:u w:val="single"/>
        </w:rPr>
        <w:t>按照被申请人证据</w:t>
      </w:r>
      <w:r w:rsidR="003809BC" w:rsidRPr="007F71C0">
        <w:rPr>
          <w:rFonts w:hint="eastAsia"/>
          <w:b/>
          <w:sz w:val="24"/>
          <w:u w:val="single"/>
        </w:rPr>
        <w:t>二十四、二十五中反复强调的</w:t>
      </w:r>
      <w:proofErr w:type="gramStart"/>
      <w:r w:rsidR="003809BC" w:rsidRPr="007F71C0">
        <w:rPr>
          <w:rFonts w:hint="eastAsia"/>
          <w:b/>
          <w:sz w:val="24"/>
          <w:u w:val="single"/>
        </w:rPr>
        <w:t>吾游公司</w:t>
      </w:r>
      <w:proofErr w:type="gramEnd"/>
      <w:r w:rsidR="003809BC" w:rsidRPr="007F71C0">
        <w:rPr>
          <w:rFonts w:hint="eastAsia"/>
          <w:b/>
          <w:sz w:val="24"/>
          <w:u w:val="single"/>
        </w:rPr>
        <w:t>迅速发展的趋势，被申请人如果通过新三板转让</w:t>
      </w:r>
      <w:r w:rsidR="00772211" w:rsidRPr="007F71C0">
        <w:rPr>
          <w:rFonts w:ascii="Times New Roman" w:hAnsi="宋体" w:hint="eastAsia"/>
          <w:b/>
          <w:sz w:val="24"/>
          <w:u w:val="single"/>
        </w:rPr>
        <w:t>涉案股权的价值</w:t>
      </w:r>
      <w:r w:rsidR="003809BC" w:rsidRPr="007F71C0">
        <w:rPr>
          <w:rFonts w:ascii="Times New Roman" w:hAnsi="宋体" w:hint="eastAsia"/>
          <w:b/>
          <w:sz w:val="24"/>
          <w:u w:val="single"/>
        </w:rPr>
        <w:t>将远超</w:t>
      </w:r>
      <w:r w:rsidR="00772211" w:rsidRPr="007F71C0">
        <w:rPr>
          <w:rFonts w:ascii="Times New Roman" w:hAnsi="Times New Roman"/>
          <w:b/>
          <w:sz w:val="24"/>
          <w:u w:val="single"/>
        </w:rPr>
        <w:t>3718.4</w:t>
      </w:r>
      <w:r w:rsidR="00772211" w:rsidRPr="007F71C0">
        <w:rPr>
          <w:rFonts w:ascii="Times New Roman" w:hAnsi="宋体"/>
          <w:b/>
          <w:sz w:val="24"/>
          <w:u w:val="single"/>
        </w:rPr>
        <w:t>万</w:t>
      </w:r>
      <w:r w:rsidR="00772211" w:rsidRPr="007F71C0">
        <w:rPr>
          <w:rFonts w:ascii="Times New Roman" w:hAnsi="宋体" w:hint="eastAsia"/>
          <w:b/>
          <w:sz w:val="24"/>
          <w:u w:val="single"/>
        </w:rPr>
        <w:t>。</w:t>
      </w:r>
      <w:r w:rsidR="003809BC">
        <w:rPr>
          <w:rFonts w:ascii="Times New Roman" w:hAnsi="宋体" w:hint="eastAsia"/>
          <w:sz w:val="24"/>
        </w:rPr>
        <w:t>在被申请人违约获益远超</w:t>
      </w:r>
      <w:r w:rsidR="003809BC" w:rsidRPr="000B7529">
        <w:rPr>
          <w:rFonts w:ascii="Times New Roman" w:hAnsi="Times New Roman"/>
          <w:sz w:val="24"/>
        </w:rPr>
        <w:t>3718.4</w:t>
      </w:r>
      <w:r w:rsidR="003809BC" w:rsidRPr="000B7529">
        <w:rPr>
          <w:rFonts w:ascii="Times New Roman" w:hAnsi="宋体"/>
          <w:sz w:val="24"/>
        </w:rPr>
        <w:t>万</w:t>
      </w:r>
      <w:r w:rsidR="003809BC">
        <w:rPr>
          <w:rFonts w:ascii="Times New Roman" w:hAnsi="宋体" w:hint="eastAsia"/>
          <w:sz w:val="24"/>
        </w:rPr>
        <w:t>的情况下，</w:t>
      </w:r>
      <w:r w:rsidR="003051D6">
        <w:rPr>
          <w:rFonts w:ascii="Times New Roman" w:hAnsi="宋体" w:hint="eastAsia"/>
          <w:sz w:val="24"/>
        </w:rPr>
        <w:t>申请人</w:t>
      </w:r>
      <w:proofErr w:type="gramStart"/>
      <w:r w:rsidR="003051D6">
        <w:rPr>
          <w:rFonts w:ascii="Times New Roman" w:hAnsi="宋体" w:hint="eastAsia"/>
          <w:sz w:val="24"/>
        </w:rPr>
        <w:t>仅主张</w:t>
      </w:r>
      <w:proofErr w:type="gramEnd"/>
      <w:r w:rsidR="003051D6">
        <w:rPr>
          <w:rFonts w:ascii="Times New Roman" w:hAnsi="宋体" w:hint="eastAsia"/>
          <w:sz w:val="24"/>
        </w:rPr>
        <w:t>400</w:t>
      </w:r>
      <w:r w:rsidR="003051D6">
        <w:rPr>
          <w:rFonts w:ascii="Times New Roman" w:hAnsi="宋体" w:hint="eastAsia"/>
          <w:sz w:val="24"/>
        </w:rPr>
        <w:t>万元的损失赔偿，即便全部支持，对申请人仍然</w:t>
      </w:r>
      <w:r w:rsidR="007F71C0">
        <w:rPr>
          <w:rFonts w:ascii="Times New Roman" w:hAnsi="宋体" w:hint="eastAsia"/>
          <w:sz w:val="24"/>
        </w:rPr>
        <w:t>极</w:t>
      </w:r>
      <w:r w:rsidR="003051D6">
        <w:rPr>
          <w:rFonts w:ascii="Times New Roman" w:hAnsi="宋体" w:hint="eastAsia"/>
          <w:sz w:val="24"/>
        </w:rPr>
        <w:t>不公平。</w:t>
      </w:r>
    </w:p>
    <w:p w:rsidR="00E26A68" w:rsidRPr="007D42ED" w:rsidRDefault="00772211" w:rsidP="005051FF">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（三）</w:t>
      </w:r>
      <w:r w:rsidR="003051D6" w:rsidRPr="007D42ED">
        <w:rPr>
          <w:rFonts w:ascii="楷体" w:eastAsia="楷体" w:hAnsi="楷体" w:hint="eastAsia"/>
          <w:sz w:val="24"/>
          <w:szCs w:val="24"/>
        </w:rPr>
        <w:t>申请人的实际损失亦超过400万元。</w:t>
      </w:r>
    </w:p>
    <w:p w:rsidR="00054BDA" w:rsidRPr="00CF2155" w:rsidRDefault="003051D6" w:rsidP="005051FF">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申请人为了获得</w:t>
      </w:r>
      <w:r w:rsidRPr="00B40C7D">
        <w:rPr>
          <w:rFonts w:hint="eastAsia"/>
          <w:sz w:val="24"/>
        </w:rPr>
        <w:t>《增资扩股协议书》</w:t>
      </w:r>
      <w:r>
        <w:rPr>
          <w:rFonts w:hint="eastAsia"/>
          <w:sz w:val="24"/>
        </w:rPr>
        <w:t>第四条的签订</w:t>
      </w:r>
      <w:r w:rsidR="0017756C">
        <w:rPr>
          <w:rFonts w:hint="eastAsia"/>
          <w:sz w:val="24"/>
        </w:rPr>
        <w:t>产生了信赖利益的损失（</w:t>
      </w:r>
      <w:r w:rsidR="007F71C0">
        <w:rPr>
          <w:rFonts w:hint="eastAsia"/>
          <w:sz w:val="24"/>
        </w:rPr>
        <w:t>即</w:t>
      </w:r>
      <w:r w:rsidR="0061539D">
        <w:rPr>
          <w:rFonts w:hint="eastAsia"/>
          <w:sz w:val="24"/>
        </w:rPr>
        <w:t>以</w:t>
      </w:r>
      <w:r w:rsidR="0017756C">
        <w:rPr>
          <w:rFonts w:hint="eastAsia"/>
          <w:sz w:val="24"/>
        </w:rPr>
        <w:t>远低于其应得的报酬在</w:t>
      </w:r>
      <w:proofErr w:type="gramStart"/>
      <w:r w:rsidR="0017756C">
        <w:rPr>
          <w:rFonts w:hint="eastAsia"/>
          <w:sz w:val="24"/>
        </w:rPr>
        <w:t>吾游公司</w:t>
      </w:r>
      <w:proofErr w:type="gramEnd"/>
      <w:r w:rsidR="0017756C">
        <w:rPr>
          <w:rFonts w:hint="eastAsia"/>
          <w:sz w:val="24"/>
        </w:rPr>
        <w:t>从</w:t>
      </w:r>
      <w:r w:rsidR="0017756C">
        <w:rPr>
          <w:rFonts w:hint="eastAsia"/>
          <w:sz w:val="24"/>
        </w:rPr>
        <w:t>2012</w:t>
      </w:r>
      <w:r w:rsidR="0017756C">
        <w:rPr>
          <w:rFonts w:hint="eastAsia"/>
          <w:sz w:val="24"/>
        </w:rPr>
        <w:t>年</w:t>
      </w:r>
      <w:proofErr w:type="gramStart"/>
      <w:r w:rsidR="0017756C">
        <w:rPr>
          <w:rFonts w:hint="eastAsia"/>
          <w:sz w:val="24"/>
        </w:rPr>
        <w:t>底工作至</w:t>
      </w:r>
      <w:r w:rsidR="0017756C">
        <w:rPr>
          <w:rFonts w:hint="eastAsia"/>
          <w:sz w:val="24"/>
        </w:rPr>
        <w:t>2013</w:t>
      </w:r>
      <w:r w:rsidR="0017756C">
        <w:rPr>
          <w:rFonts w:hint="eastAsia"/>
          <w:sz w:val="24"/>
        </w:rPr>
        <w:t>年</w:t>
      </w:r>
      <w:r w:rsidR="0017756C">
        <w:rPr>
          <w:rFonts w:hint="eastAsia"/>
          <w:sz w:val="24"/>
        </w:rPr>
        <w:t>10</w:t>
      </w:r>
      <w:r w:rsidR="0017756C">
        <w:rPr>
          <w:rFonts w:hint="eastAsia"/>
          <w:sz w:val="24"/>
        </w:rPr>
        <w:t>月</w:t>
      </w:r>
      <w:proofErr w:type="gramEnd"/>
      <w:r w:rsidR="007F71C0">
        <w:rPr>
          <w:rFonts w:hint="eastAsia"/>
          <w:sz w:val="24"/>
        </w:rPr>
        <w:t>，其中不含</w:t>
      </w:r>
      <w:r w:rsidR="007F71C0" w:rsidRPr="00CF2155">
        <w:rPr>
          <w:rFonts w:ascii="Times New Roman" w:hAnsi="宋体" w:hint="eastAsia"/>
          <w:sz w:val="24"/>
        </w:rPr>
        <w:t>顾千秋以无报酬与李剑波从</w:t>
      </w:r>
      <w:r w:rsidR="007F71C0" w:rsidRPr="00CF2155">
        <w:rPr>
          <w:rFonts w:ascii="Times New Roman" w:hAnsi="宋体" w:hint="eastAsia"/>
          <w:sz w:val="24"/>
        </w:rPr>
        <w:t>2012</w:t>
      </w:r>
      <w:r w:rsidR="007F71C0" w:rsidRPr="00CF2155">
        <w:rPr>
          <w:rFonts w:ascii="Times New Roman" w:hAnsi="宋体" w:hint="eastAsia"/>
          <w:sz w:val="24"/>
        </w:rPr>
        <w:t>年</w:t>
      </w:r>
      <w:r w:rsidR="007F71C0" w:rsidRPr="00CF2155">
        <w:rPr>
          <w:rFonts w:ascii="Times New Roman" w:hAnsi="宋体" w:hint="eastAsia"/>
          <w:sz w:val="24"/>
        </w:rPr>
        <w:t>6</w:t>
      </w:r>
      <w:r w:rsidR="007F71C0" w:rsidRPr="00CF2155">
        <w:rPr>
          <w:rFonts w:ascii="Times New Roman" w:hAnsi="宋体" w:hint="eastAsia"/>
          <w:sz w:val="24"/>
        </w:rPr>
        <w:t>月共同创业至</w:t>
      </w:r>
      <w:r w:rsidR="007F71C0" w:rsidRPr="00CF2155">
        <w:rPr>
          <w:rFonts w:ascii="Times New Roman" w:hAnsi="宋体" w:hint="eastAsia"/>
          <w:sz w:val="24"/>
        </w:rPr>
        <w:t>2012</w:t>
      </w:r>
      <w:r w:rsidR="007F71C0" w:rsidRPr="00CF2155">
        <w:rPr>
          <w:rFonts w:ascii="Times New Roman" w:hAnsi="宋体" w:hint="eastAsia"/>
          <w:sz w:val="24"/>
        </w:rPr>
        <w:t>年底</w:t>
      </w:r>
      <w:r w:rsidR="0017756C" w:rsidRPr="00CF2155">
        <w:rPr>
          <w:rFonts w:ascii="Times New Roman" w:hAnsi="宋体" w:hint="eastAsia"/>
          <w:sz w:val="24"/>
        </w:rPr>
        <w:t>），并在</w:t>
      </w:r>
      <w:r w:rsidRPr="00CF2155">
        <w:rPr>
          <w:rFonts w:ascii="Times New Roman" w:hAnsi="宋体" w:hint="eastAsia"/>
          <w:sz w:val="24"/>
        </w:rPr>
        <w:t>《增资扩股协议书》第四条签订后</w:t>
      </w:r>
      <w:r w:rsidR="0017756C" w:rsidRPr="00CF2155">
        <w:rPr>
          <w:rFonts w:ascii="Times New Roman" w:hAnsi="宋体" w:hint="eastAsia"/>
          <w:sz w:val="24"/>
        </w:rPr>
        <w:t>履行了自己的合同义务（即以远低于其应得的报酬在</w:t>
      </w:r>
      <w:proofErr w:type="gramStart"/>
      <w:r w:rsidR="0017756C" w:rsidRPr="00CF2155">
        <w:rPr>
          <w:rFonts w:ascii="Times New Roman" w:hAnsi="宋体" w:hint="eastAsia"/>
          <w:sz w:val="24"/>
        </w:rPr>
        <w:t>吾游公司</w:t>
      </w:r>
      <w:proofErr w:type="gramEnd"/>
      <w:r w:rsidR="0017756C" w:rsidRPr="00CF2155">
        <w:rPr>
          <w:rFonts w:ascii="Times New Roman" w:hAnsi="宋体" w:hint="eastAsia"/>
          <w:sz w:val="24"/>
        </w:rPr>
        <w:t>从</w:t>
      </w:r>
      <w:r w:rsidR="0017756C" w:rsidRPr="00CF2155">
        <w:rPr>
          <w:rFonts w:ascii="Times New Roman" w:hAnsi="宋体" w:hint="eastAsia"/>
          <w:sz w:val="24"/>
        </w:rPr>
        <w:t>2013</w:t>
      </w:r>
      <w:r w:rsidR="0017756C" w:rsidRPr="00CF2155">
        <w:rPr>
          <w:rFonts w:ascii="Times New Roman" w:hAnsi="宋体" w:hint="eastAsia"/>
          <w:sz w:val="24"/>
        </w:rPr>
        <w:t>年</w:t>
      </w:r>
      <w:r w:rsidR="0017756C" w:rsidRPr="00CF2155">
        <w:rPr>
          <w:rFonts w:ascii="Times New Roman" w:hAnsi="宋体" w:hint="eastAsia"/>
          <w:sz w:val="24"/>
        </w:rPr>
        <w:t>10</w:t>
      </w:r>
      <w:proofErr w:type="gramStart"/>
      <w:r w:rsidR="0017756C" w:rsidRPr="00CF2155">
        <w:rPr>
          <w:rFonts w:ascii="Times New Roman" w:hAnsi="宋体" w:hint="eastAsia"/>
          <w:sz w:val="24"/>
        </w:rPr>
        <w:t>月工作至</w:t>
      </w:r>
      <w:r w:rsidR="0017756C" w:rsidRPr="00CF2155">
        <w:rPr>
          <w:rFonts w:ascii="Times New Roman" w:hAnsi="宋体" w:hint="eastAsia"/>
          <w:sz w:val="24"/>
        </w:rPr>
        <w:t>2015</w:t>
      </w:r>
      <w:r w:rsidR="0017756C" w:rsidRPr="00CF2155">
        <w:rPr>
          <w:rFonts w:ascii="Times New Roman" w:hAnsi="宋体" w:hint="eastAsia"/>
          <w:sz w:val="24"/>
        </w:rPr>
        <w:t>年</w:t>
      </w:r>
      <w:r w:rsidR="0017756C" w:rsidRPr="00CF2155">
        <w:rPr>
          <w:rFonts w:ascii="Times New Roman" w:hAnsi="宋体" w:hint="eastAsia"/>
          <w:sz w:val="24"/>
        </w:rPr>
        <w:t>3</w:t>
      </w:r>
      <w:r w:rsidR="0017756C" w:rsidRPr="00CF2155">
        <w:rPr>
          <w:rFonts w:ascii="Times New Roman" w:hAnsi="宋体" w:hint="eastAsia"/>
          <w:sz w:val="24"/>
        </w:rPr>
        <w:t>月</w:t>
      </w:r>
      <w:proofErr w:type="gramEnd"/>
      <w:r w:rsidR="0017756C" w:rsidRPr="00CF2155">
        <w:rPr>
          <w:rFonts w:ascii="Times New Roman" w:hAnsi="宋体" w:hint="eastAsia"/>
          <w:sz w:val="24"/>
        </w:rPr>
        <w:t>）产生了</w:t>
      </w:r>
      <w:r w:rsidR="007F71C0" w:rsidRPr="00CF2155">
        <w:rPr>
          <w:rFonts w:ascii="Times New Roman" w:hAnsi="宋体" w:hint="eastAsia"/>
          <w:sz w:val="24"/>
        </w:rPr>
        <w:t>直接</w:t>
      </w:r>
      <w:r w:rsidR="0017756C" w:rsidRPr="00CF2155">
        <w:rPr>
          <w:rFonts w:ascii="Times New Roman" w:hAnsi="宋体" w:hint="eastAsia"/>
          <w:sz w:val="24"/>
        </w:rPr>
        <w:t>损失。</w:t>
      </w:r>
      <w:r w:rsidR="007F71C0" w:rsidRPr="00CF2155">
        <w:rPr>
          <w:rFonts w:ascii="Times New Roman" w:hAnsi="宋体" w:hint="eastAsia"/>
          <w:sz w:val="24"/>
        </w:rPr>
        <w:t>该两项损失等于</w:t>
      </w:r>
      <w:r w:rsidR="00054BDA" w:rsidRPr="00CF2155">
        <w:rPr>
          <w:rFonts w:ascii="Times New Roman" w:hAnsi="宋体" w:hint="eastAsia"/>
          <w:sz w:val="24"/>
        </w:rPr>
        <w:t>顾千秋工作本应取得的报酬减去实际已经取得的报酬。</w:t>
      </w:r>
    </w:p>
    <w:p w:rsidR="00054BDA" w:rsidRPr="002E34E5" w:rsidRDefault="00054BDA" w:rsidP="002E34E5">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t>根据顾千秋在从事创业工作之前在华为工作时的收入水平，即税后月薪</w:t>
      </w:r>
      <w:r>
        <w:rPr>
          <w:rFonts w:ascii="Times New Roman" w:hAnsi="宋体" w:hint="eastAsia"/>
          <w:sz w:val="24"/>
        </w:rPr>
        <w:t>4</w:t>
      </w:r>
      <w:r w:rsidR="00CF2155">
        <w:rPr>
          <w:rFonts w:ascii="Times New Roman" w:hAnsi="宋体" w:hint="eastAsia"/>
          <w:sz w:val="24"/>
        </w:rPr>
        <w:t>2</w:t>
      </w:r>
      <w:r>
        <w:rPr>
          <w:rFonts w:ascii="Times New Roman" w:hAnsi="宋体" w:hint="eastAsia"/>
          <w:sz w:val="24"/>
        </w:rPr>
        <w:t>,</w:t>
      </w:r>
      <w:r w:rsidR="00CF2155">
        <w:rPr>
          <w:rFonts w:ascii="Times New Roman" w:hAnsi="宋体" w:hint="eastAsia"/>
          <w:sz w:val="24"/>
        </w:rPr>
        <w:t>742</w:t>
      </w:r>
      <w:r>
        <w:rPr>
          <w:rFonts w:ascii="Times New Roman" w:hAnsi="宋体" w:hint="eastAsia"/>
          <w:sz w:val="24"/>
        </w:rPr>
        <w:t>元</w:t>
      </w:r>
      <w:r w:rsidR="00CF2155">
        <w:rPr>
          <w:rFonts w:ascii="Times New Roman" w:hAnsi="宋体" w:hint="eastAsia"/>
          <w:sz w:val="24"/>
        </w:rPr>
        <w:t>（因申请人的代理人疏忽，在申请人证据九中将申请人</w:t>
      </w:r>
      <w:r w:rsidR="00CF2155">
        <w:rPr>
          <w:rFonts w:ascii="Times New Roman" w:hAnsi="宋体" w:hint="eastAsia"/>
          <w:sz w:val="24"/>
        </w:rPr>
        <w:t>2011</w:t>
      </w:r>
      <w:r w:rsidR="00CF2155">
        <w:rPr>
          <w:rFonts w:ascii="Times New Roman" w:hAnsi="宋体" w:hint="eastAsia"/>
          <w:sz w:val="24"/>
        </w:rPr>
        <w:t>年</w:t>
      </w:r>
      <w:r w:rsidR="00CF2155">
        <w:rPr>
          <w:rFonts w:ascii="Times New Roman" w:hAnsi="宋体" w:hint="eastAsia"/>
          <w:sz w:val="24"/>
        </w:rPr>
        <w:t>3</w:t>
      </w:r>
      <w:r w:rsidR="00CF2155">
        <w:rPr>
          <w:rFonts w:ascii="Times New Roman" w:hAnsi="宋体" w:hint="eastAsia"/>
          <w:sz w:val="24"/>
        </w:rPr>
        <w:t>月至</w:t>
      </w:r>
      <w:r w:rsidR="00CF2155">
        <w:rPr>
          <w:rFonts w:ascii="Times New Roman" w:hAnsi="宋体" w:hint="eastAsia"/>
          <w:sz w:val="24"/>
        </w:rPr>
        <w:t>2011</w:t>
      </w:r>
      <w:r w:rsidR="00CF2155">
        <w:rPr>
          <w:rFonts w:ascii="Times New Roman" w:hAnsi="宋体" w:hint="eastAsia"/>
          <w:sz w:val="24"/>
        </w:rPr>
        <w:t>年</w:t>
      </w:r>
      <w:r w:rsidR="00CF2155">
        <w:rPr>
          <w:rFonts w:ascii="Times New Roman" w:hAnsi="宋体" w:hint="eastAsia"/>
          <w:sz w:val="24"/>
        </w:rPr>
        <w:t>6</w:t>
      </w:r>
      <w:r w:rsidR="00CF2155">
        <w:rPr>
          <w:rFonts w:ascii="Times New Roman" w:hAnsi="宋体" w:hint="eastAsia"/>
          <w:sz w:val="24"/>
        </w:rPr>
        <w:t>月的税后收入按照</w:t>
      </w:r>
      <w:r w:rsidR="00CF2155">
        <w:rPr>
          <w:rFonts w:ascii="Times New Roman" w:hAnsi="宋体" w:hint="eastAsia"/>
          <w:sz w:val="24"/>
        </w:rPr>
        <w:t>16</w:t>
      </w:r>
      <w:r w:rsidR="00CF2155">
        <w:rPr>
          <w:rFonts w:ascii="Times New Roman" w:hAnsi="宋体" w:hint="eastAsia"/>
          <w:sz w:val="24"/>
        </w:rPr>
        <w:t>个月计算平均税后月薪为</w:t>
      </w:r>
      <w:r w:rsidR="00CF2155">
        <w:rPr>
          <w:rFonts w:ascii="Times New Roman" w:hAnsi="宋体" w:hint="eastAsia"/>
          <w:sz w:val="24"/>
        </w:rPr>
        <w:t>4</w:t>
      </w:r>
      <w:r w:rsidR="002E34E5">
        <w:rPr>
          <w:rFonts w:ascii="Times New Roman" w:hAnsi="宋体" w:hint="eastAsia"/>
          <w:sz w:val="24"/>
        </w:rPr>
        <w:t>0,070</w:t>
      </w:r>
      <w:r w:rsidR="00CF2155">
        <w:rPr>
          <w:rFonts w:ascii="Times New Roman" w:hAnsi="宋体" w:hint="eastAsia"/>
          <w:sz w:val="24"/>
        </w:rPr>
        <w:t>元，但实际工作时长为</w:t>
      </w:r>
      <w:r w:rsidR="00CF2155">
        <w:rPr>
          <w:rFonts w:ascii="Times New Roman" w:hAnsi="宋体" w:hint="eastAsia"/>
          <w:sz w:val="24"/>
        </w:rPr>
        <w:t>15</w:t>
      </w:r>
      <w:r w:rsidR="00CF2155">
        <w:rPr>
          <w:rFonts w:ascii="Times New Roman" w:hAnsi="宋体" w:hint="eastAsia"/>
          <w:sz w:val="24"/>
        </w:rPr>
        <w:t>个月，相应的税后月薪为</w:t>
      </w:r>
      <w:r w:rsidR="00CF2155">
        <w:rPr>
          <w:rFonts w:ascii="Times New Roman" w:hAnsi="宋体" w:hint="eastAsia"/>
          <w:sz w:val="24"/>
        </w:rPr>
        <w:t>42</w:t>
      </w:r>
      <w:r w:rsidR="002E34E5">
        <w:rPr>
          <w:rFonts w:ascii="Times New Roman" w:hAnsi="宋体" w:hint="eastAsia"/>
          <w:sz w:val="24"/>
        </w:rPr>
        <w:t>,</w:t>
      </w:r>
      <w:r w:rsidR="00CF2155">
        <w:rPr>
          <w:rFonts w:ascii="Times New Roman" w:hAnsi="宋体" w:hint="eastAsia"/>
          <w:sz w:val="24"/>
        </w:rPr>
        <w:t>742</w:t>
      </w:r>
      <w:r w:rsidR="00CF2155">
        <w:rPr>
          <w:rFonts w:ascii="Times New Roman" w:hAnsi="宋体" w:hint="eastAsia"/>
          <w:sz w:val="24"/>
        </w:rPr>
        <w:t>元）</w:t>
      </w:r>
      <w:r>
        <w:rPr>
          <w:rFonts w:ascii="Times New Roman" w:hAnsi="宋体" w:hint="eastAsia"/>
          <w:sz w:val="24"/>
        </w:rPr>
        <w:t>，按照每年薪水仅</w:t>
      </w:r>
      <w:r>
        <w:rPr>
          <w:rFonts w:ascii="Times New Roman" w:hAnsi="宋体" w:hint="eastAsia"/>
          <w:sz w:val="24"/>
        </w:rPr>
        <w:t>10%</w:t>
      </w:r>
      <w:r>
        <w:rPr>
          <w:rFonts w:ascii="Times New Roman" w:hAnsi="宋体" w:hint="eastAsia"/>
          <w:sz w:val="24"/>
        </w:rPr>
        <w:t>涨幅的情况下（</w:t>
      </w:r>
      <w:proofErr w:type="gramStart"/>
      <w:r>
        <w:rPr>
          <w:rFonts w:ascii="Times New Roman" w:hAnsi="宋体" w:hint="eastAsia"/>
          <w:sz w:val="24"/>
        </w:rPr>
        <w:t>实际顾</w:t>
      </w:r>
      <w:proofErr w:type="gramEnd"/>
      <w:r>
        <w:rPr>
          <w:rFonts w:ascii="Times New Roman" w:hAnsi="宋体" w:hint="eastAsia"/>
          <w:sz w:val="24"/>
        </w:rPr>
        <w:t>千秋同等级别的</w:t>
      </w:r>
      <w:r w:rsidR="00F5363B">
        <w:rPr>
          <w:rFonts w:ascii="Times New Roman" w:hAnsi="宋体" w:hint="eastAsia"/>
          <w:sz w:val="24"/>
        </w:rPr>
        <w:t>华为</w:t>
      </w:r>
      <w:r>
        <w:rPr>
          <w:rFonts w:ascii="Times New Roman" w:hAnsi="宋体" w:hint="eastAsia"/>
          <w:sz w:val="24"/>
        </w:rPr>
        <w:t>员工</w:t>
      </w:r>
      <w:r>
        <w:rPr>
          <w:rFonts w:ascii="Times New Roman" w:hAnsi="宋体" w:hint="eastAsia"/>
          <w:sz w:val="24"/>
        </w:rPr>
        <w:t>2014</w:t>
      </w:r>
      <w:r>
        <w:rPr>
          <w:rFonts w:ascii="Times New Roman" w:hAnsi="宋体" w:hint="eastAsia"/>
          <w:sz w:val="24"/>
        </w:rPr>
        <w:t>年收入为</w:t>
      </w:r>
      <w:r>
        <w:rPr>
          <w:rFonts w:ascii="Times New Roman" w:hAnsi="宋体" w:hint="eastAsia"/>
          <w:sz w:val="24"/>
        </w:rPr>
        <w:t>100</w:t>
      </w:r>
      <w:r>
        <w:rPr>
          <w:rFonts w:ascii="Times New Roman" w:hAnsi="宋体" w:hint="eastAsia"/>
          <w:sz w:val="24"/>
        </w:rPr>
        <w:t>万元左右；</w:t>
      </w:r>
      <w:r>
        <w:rPr>
          <w:rFonts w:ascii="Times New Roman" w:hAnsi="宋体" w:hint="eastAsia"/>
          <w:sz w:val="24"/>
        </w:rPr>
        <w:t>2015</w:t>
      </w:r>
      <w:r>
        <w:rPr>
          <w:rFonts w:ascii="Times New Roman" w:hAnsi="宋体" w:hint="eastAsia"/>
          <w:sz w:val="24"/>
        </w:rPr>
        <w:t>年为</w:t>
      </w:r>
      <w:r>
        <w:rPr>
          <w:rFonts w:ascii="Times New Roman" w:hAnsi="宋体" w:hint="eastAsia"/>
          <w:sz w:val="24"/>
        </w:rPr>
        <w:t>150</w:t>
      </w:r>
      <w:r>
        <w:rPr>
          <w:rFonts w:ascii="Times New Roman" w:hAnsi="宋体" w:hint="eastAsia"/>
          <w:sz w:val="24"/>
        </w:rPr>
        <w:t>万元左右），顾千秋</w:t>
      </w:r>
      <w:r w:rsidRPr="00CF2155">
        <w:rPr>
          <w:rFonts w:ascii="Times New Roman" w:hAnsi="宋体" w:hint="eastAsia"/>
          <w:sz w:val="24"/>
        </w:rPr>
        <w:t>2012</w:t>
      </w:r>
      <w:r w:rsidRPr="00CF2155">
        <w:rPr>
          <w:rFonts w:ascii="Times New Roman" w:hAnsi="宋体" w:hint="eastAsia"/>
          <w:sz w:val="24"/>
        </w:rPr>
        <w:t>年底开始</w:t>
      </w:r>
      <w:r>
        <w:rPr>
          <w:rFonts w:ascii="Times New Roman" w:hAnsi="宋体" w:hint="eastAsia"/>
          <w:sz w:val="24"/>
        </w:rPr>
        <w:t>在</w:t>
      </w:r>
      <w:proofErr w:type="gramStart"/>
      <w:r>
        <w:rPr>
          <w:rFonts w:ascii="Times New Roman" w:hAnsi="宋体" w:hint="eastAsia"/>
          <w:sz w:val="24"/>
        </w:rPr>
        <w:t>吾游公司</w:t>
      </w:r>
      <w:proofErr w:type="gramEnd"/>
      <w:r>
        <w:rPr>
          <w:rFonts w:ascii="Times New Roman" w:hAnsi="宋体" w:hint="eastAsia"/>
          <w:sz w:val="24"/>
        </w:rPr>
        <w:t>工作</w:t>
      </w:r>
      <w:r>
        <w:rPr>
          <w:rFonts w:ascii="Times New Roman" w:hAnsi="宋体" w:hint="eastAsia"/>
          <w:sz w:val="24"/>
        </w:rPr>
        <w:t>28</w:t>
      </w:r>
      <w:r>
        <w:rPr>
          <w:rFonts w:ascii="Times New Roman" w:hAnsi="宋体" w:hint="eastAsia"/>
          <w:sz w:val="24"/>
        </w:rPr>
        <w:t>个月应得的报酬为税后</w:t>
      </w:r>
      <w:r w:rsidR="00CF2155">
        <w:rPr>
          <w:rFonts w:ascii="Times New Roman" w:hAnsi="宋体" w:hint="eastAsia"/>
          <w:sz w:val="24"/>
        </w:rPr>
        <w:t>42742</w:t>
      </w:r>
      <w:r w:rsidR="00E71928">
        <w:rPr>
          <w:rFonts w:ascii="Times New Roman" w:hAnsi="宋体" w:hint="eastAsia"/>
          <w:sz w:val="24"/>
        </w:rPr>
        <w:t>*1+</w:t>
      </w:r>
      <w:r w:rsidR="00CF2155">
        <w:rPr>
          <w:rFonts w:ascii="Times New Roman" w:hAnsi="宋体" w:hint="eastAsia"/>
          <w:sz w:val="24"/>
        </w:rPr>
        <w:t>42742</w:t>
      </w:r>
      <w:r>
        <w:rPr>
          <w:rFonts w:ascii="Times New Roman" w:hAnsi="宋体" w:hint="eastAsia"/>
          <w:sz w:val="24"/>
        </w:rPr>
        <w:t>*</w:t>
      </w:r>
      <w:r w:rsidR="00E71928">
        <w:rPr>
          <w:rFonts w:ascii="Times New Roman" w:hAnsi="宋体" w:hint="eastAsia"/>
          <w:sz w:val="24"/>
        </w:rPr>
        <w:t>12*</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sidR="00CF2155">
        <w:rPr>
          <w:rFonts w:ascii="Times New Roman" w:hAnsi="宋体" w:hint="eastAsia"/>
          <w:sz w:val="24"/>
        </w:rPr>
        <w:t>42742</w:t>
      </w:r>
      <w:r>
        <w:rPr>
          <w:rFonts w:ascii="Times New Roman" w:hAnsi="宋体" w:hint="eastAsia"/>
          <w:sz w:val="24"/>
        </w:rPr>
        <w:t>*</w:t>
      </w:r>
      <w:r w:rsidR="00E71928">
        <w:rPr>
          <w:rFonts w:ascii="Times New Roman" w:hAnsi="宋体" w:hint="eastAsia"/>
          <w:sz w:val="24"/>
        </w:rPr>
        <w:t>12*</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sidR="00CF2155">
        <w:rPr>
          <w:rFonts w:ascii="Times New Roman" w:hAnsi="宋体" w:hint="eastAsia"/>
          <w:sz w:val="24"/>
        </w:rPr>
        <w:t>42742</w:t>
      </w:r>
      <w:r>
        <w:rPr>
          <w:rFonts w:ascii="Times New Roman" w:hAnsi="宋体" w:hint="eastAsia"/>
          <w:sz w:val="24"/>
        </w:rPr>
        <w:t>*</w:t>
      </w:r>
      <w:r w:rsidR="00E71928">
        <w:rPr>
          <w:rFonts w:ascii="Times New Roman" w:hAnsi="宋体" w:hint="eastAsia"/>
          <w:sz w:val="24"/>
        </w:rPr>
        <w:t>3*</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Pr>
          <w:rFonts w:ascii="Times New Roman" w:hAnsi="宋体" w:hint="eastAsia"/>
          <w:sz w:val="24"/>
        </w:rPr>
        <w:t>（</w:t>
      </w:r>
      <w:r>
        <w:rPr>
          <w:rFonts w:ascii="Times New Roman" w:hAnsi="宋体" w:hint="eastAsia"/>
          <w:sz w:val="24"/>
        </w:rPr>
        <w:t>1+10%</w:t>
      </w:r>
      <w:r>
        <w:rPr>
          <w:rFonts w:ascii="Times New Roman" w:hAnsi="宋体" w:hint="eastAsia"/>
          <w:sz w:val="24"/>
        </w:rPr>
        <w:t>）</w:t>
      </w:r>
      <w:r>
        <w:rPr>
          <w:rFonts w:ascii="Times New Roman" w:hAnsi="宋体" w:hint="eastAsia"/>
          <w:sz w:val="24"/>
        </w:rPr>
        <w:t>=</w:t>
      </w:r>
      <w:r w:rsidR="00CF2155" w:rsidRPr="00CF2155">
        <w:rPr>
          <w:rFonts w:ascii="Times New Roman" w:hAnsi="宋体" w:hint="eastAsia"/>
          <w:sz w:val="24"/>
        </w:rPr>
        <w:t>1</w:t>
      </w:r>
      <w:r w:rsidR="002E34E5">
        <w:rPr>
          <w:rFonts w:ascii="Times New Roman" w:hAnsi="宋体" w:hint="eastAsia"/>
          <w:sz w:val="24"/>
        </w:rPr>
        <w:t>,</w:t>
      </w:r>
      <w:r w:rsidR="00CF2155" w:rsidRPr="00CF2155">
        <w:rPr>
          <w:rFonts w:ascii="Times New Roman" w:hAnsi="宋体" w:hint="eastAsia"/>
          <w:sz w:val="24"/>
        </w:rPr>
        <w:t>398</w:t>
      </w:r>
      <w:r w:rsidR="002E34E5">
        <w:rPr>
          <w:rFonts w:ascii="Times New Roman" w:hAnsi="宋体" w:hint="eastAsia"/>
          <w:sz w:val="24"/>
        </w:rPr>
        <w:t>,</w:t>
      </w:r>
      <w:r w:rsidR="00CF2155" w:rsidRPr="00CF2155">
        <w:rPr>
          <w:rFonts w:ascii="Times New Roman" w:hAnsi="宋体" w:hint="eastAsia"/>
          <w:sz w:val="24"/>
        </w:rPr>
        <w:t>219</w:t>
      </w:r>
      <w:r>
        <w:rPr>
          <w:rFonts w:ascii="Times New Roman" w:hAnsi="宋体" w:hint="eastAsia"/>
          <w:sz w:val="24"/>
        </w:rPr>
        <w:t>元。顾千秋实际从</w:t>
      </w:r>
      <w:proofErr w:type="gramStart"/>
      <w:r>
        <w:rPr>
          <w:rFonts w:ascii="Times New Roman" w:hAnsi="宋体" w:hint="eastAsia"/>
          <w:sz w:val="24"/>
        </w:rPr>
        <w:t>吾游公司</w:t>
      </w:r>
      <w:proofErr w:type="gramEnd"/>
      <w:r>
        <w:rPr>
          <w:rFonts w:ascii="Times New Roman" w:hAnsi="宋体" w:hint="eastAsia"/>
          <w:sz w:val="24"/>
        </w:rPr>
        <w:t>领取的税后薪水为</w:t>
      </w:r>
      <w:r>
        <w:rPr>
          <w:rFonts w:ascii="Times New Roman" w:hAnsi="宋体" w:hint="eastAsia"/>
          <w:sz w:val="24"/>
        </w:rPr>
        <w:t>166,000</w:t>
      </w:r>
      <w:r>
        <w:rPr>
          <w:rFonts w:ascii="Times New Roman" w:hAnsi="宋体" w:hint="eastAsia"/>
          <w:sz w:val="24"/>
        </w:rPr>
        <w:t>元。</w:t>
      </w:r>
      <w:r w:rsidRPr="00F5363B">
        <w:rPr>
          <w:rFonts w:ascii="Times New Roman" w:hAnsi="宋体" w:hint="eastAsia"/>
          <w:b/>
          <w:sz w:val="24"/>
          <w:u w:val="single"/>
        </w:rPr>
        <w:t>二者差额为</w:t>
      </w:r>
      <w:r w:rsidR="002E34E5" w:rsidRPr="00F5363B">
        <w:rPr>
          <w:rFonts w:ascii="Times New Roman" w:hAnsi="宋体" w:hint="eastAsia"/>
          <w:b/>
          <w:sz w:val="24"/>
          <w:u w:val="single"/>
        </w:rPr>
        <w:t>1,232,219</w:t>
      </w:r>
      <w:r w:rsidRPr="00F5363B">
        <w:rPr>
          <w:rFonts w:ascii="Times New Roman" w:hAnsi="宋体" w:hint="eastAsia"/>
          <w:b/>
          <w:sz w:val="24"/>
          <w:u w:val="single"/>
        </w:rPr>
        <w:t>元。</w:t>
      </w:r>
    </w:p>
    <w:p w:rsidR="00054BDA" w:rsidRPr="002E34E5" w:rsidRDefault="00054BDA" w:rsidP="002E34E5">
      <w:pPr>
        <w:widowControl/>
        <w:shd w:val="clear" w:color="auto" w:fill="FFFFFF"/>
        <w:spacing w:line="336" w:lineRule="auto"/>
        <w:ind w:firstLineChars="200" w:firstLine="480"/>
        <w:jc w:val="left"/>
        <w:rPr>
          <w:rFonts w:ascii="Times New Roman" w:hAnsi="宋体"/>
          <w:sz w:val="24"/>
        </w:rPr>
      </w:pPr>
      <w:r>
        <w:rPr>
          <w:rFonts w:ascii="Times New Roman" w:hAnsi="宋体" w:hint="eastAsia"/>
          <w:sz w:val="24"/>
        </w:rPr>
        <w:lastRenderedPageBreak/>
        <w:t>因申请人未实际取得报酬差额，产生相应的风险溢价，按照业内惯例</w:t>
      </w:r>
      <w:r>
        <w:rPr>
          <w:rFonts w:ascii="Times New Roman" w:hAnsi="宋体" w:hint="eastAsia"/>
          <w:sz w:val="24"/>
        </w:rPr>
        <w:t>4</w:t>
      </w:r>
      <w:r>
        <w:rPr>
          <w:rFonts w:ascii="Times New Roman" w:hAnsi="宋体" w:hint="eastAsia"/>
          <w:sz w:val="24"/>
        </w:rPr>
        <w:t>倍的风险溢价计算，申请人产生的实际损失为</w:t>
      </w:r>
      <w:r w:rsidR="002E34E5" w:rsidRPr="002E34E5">
        <w:rPr>
          <w:rFonts w:ascii="Times New Roman" w:hAnsi="宋体" w:hint="eastAsia"/>
          <w:sz w:val="24"/>
        </w:rPr>
        <w:t>4,928,876</w:t>
      </w:r>
      <w:r>
        <w:rPr>
          <w:rFonts w:ascii="Times New Roman" w:hAnsi="宋体" w:hint="eastAsia"/>
          <w:sz w:val="24"/>
        </w:rPr>
        <w:t>元。因此，即便申请人按照实际损失主张赔偿损失数额，主张</w:t>
      </w:r>
      <w:r>
        <w:rPr>
          <w:rFonts w:ascii="Times New Roman" w:hAnsi="宋体" w:hint="eastAsia"/>
          <w:sz w:val="24"/>
        </w:rPr>
        <w:t>400</w:t>
      </w:r>
      <w:r>
        <w:rPr>
          <w:rFonts w:ascii="Times New Roman" w:hAnsi="宋体" w:hint="eastAsia"/>
          <w:sz w:val="24"/>
        </w:rPr>
        <w:t>万元仍然应得到支持。</w:t>
      </w:r>
    </w:p>
    <w:p w:rsidR="007F71C0" w:rsidRDefault="00054BDA" w:rsidP="005051FF">
      <w:pPr>
        <w:widowControl/>
        <w:shd w:val="clear" w:color="auto" w:fill="FFFFFF"/>
        <w:spacing w:line="336" w:lineRule="auto"/>
        <w:ind w:firstLineChars="200" w:firstLine="480"/>
        <w:jc w:val="left"/>
        <w:rPr>
          <w:sz w:val="24"/>
        </w:rPr>
      </w:pPr>
      <w:r>
        <w:rPr>
          <w:rFonts w:hint="eastAsia"/>
          <w:sz w:val="24"/>
        </w:rPr>
        <w:t>再退一步讲，无论如何</w:t>
      </w:r>
      <w:r w:rsidR="007F71C0">
        <w:rPr>
          <w:rFonts w:hint="eastAsia"/>
          <w:sz w:val="24"/>
        </w:rPr>
        <w:t>，申请人在</w:t>
      </w:r>
      <w:r w:rsidR="007F71C0" w:rsidRPr="00B40C7D">
        <w:rPr>
          <w:rFonts w:hint="eastAsia"/>
          <w:sz w:val="24"/>
        </w:rPr>
        <w:t>《增资扩股协议书》</w:t>
      </w:r>
      <w:r w:rsidR="007F71C0">
        <w:rPr>
          <w:rFonts w:hint="eastAsia"/>
          <w:sz w:val="24"/>
        </w:rPr>
        <w:t>第四条项下产生的实际损失都不会</w:t>
      </w:r>
      <w:r w:rsidR="00E71928">
        <w:rPr>
          <w:rFonts w:hint="eastAsia"/>
          <w:sz w:val="24"/>
        </w:rPr>
        <w:t>低于其</w:t>
      </w:r>
      <w:r w:rsidR="00E71928">
        <w:rPr>
          <w:rFonts w:hint="eastAsia"/>
          <w:sz w:val="24"/>
        </w:rPr>
        <w:t>2012</w:t>
      </w:r>
      <w:r w:rsidR="00E71928">
        <w:rPr>
          <w:rFonts w:hint="eastAsia"/>
          <w:sz w:val="24"/>
        </w:rPr>
        <w:t>年底至</w:t>
      </w:r>
      <w:r w:rsidR="00E71928">
        <w:rPr>
          <w:rFonts w:hint="eastAsia"/>
          <w:sz w:val="24"/>
        </w:rPr>
        <w:t>2013</w:t>
      </w:r>
      <w:r w:rsidR="00E71928">
        <w:rPr>
          <w:rFonts w:hint="eastAsia"/>
          <w:sz w:val="24"/>
        </w:rPr>
        <w:t>年</w:t>
      </w:r>
      <w:r w:rsidR="00E71928">
        <w:rPr>
          <w:rFonts w:hint="eastAsia"/>
          <w:sz w:val="24"/>
        </w:rPr>
        <w:t>10</w:t>
      </w:r>
      <w:r w:rsidR="00E71928">
        <w:rPr>
          <w:rFonts w:hint="eastAsia"/>
          <w:sz w:val="24"/>
        </w:rPr>
        <w:t>月期间的</w:t>
      </w:r>
      <w:r w:rsidR="007F71C0">
        <w:rPr>
          <w:rFonts w:hint="eastAsia"/>
          <w:sz w:val="24"/>
        </w:rPr>
        <w:t>信赖利益损失与</w:t>
      </w:r>
      <w:r w:rsidR="00E71928">
        <w:rPr>
          <w:rFonts w:hint="eastAsia"/>
          <w:sz w:val="24"/>
        </w:rPr>
        <w:t>2013</w:t>
      </w:r>
      <w:r w:rsidR="00E71928">
        <w:rPr>
          <w:rFonts w:hint="eastAsia"/>
          <w:sz w:val="24"/>
        </w:rPr>
        <w:t>年</w:t>
      </w:r>
      <w:r w:rsidR="00E71928">
        <w:rPr>
          <w:rFonts w:hint="eastAsia"/>
          <w:sz w:val="24"/>
        </w:rPr>
        <w:t>10</w:t>
      </w:r>
      <w:r w:rsidR="00E71928">
        <w:rPr>
          <w:rFonts w:hint="eastAsia"/>
          <w:sz w:val="24"/>
        </w:rPr>
        <w:t>月至</w:t>
      </w:r>
      <w:r w:rsidR="00E71928">
        <w:rPr>
          <w:rFonts w:hint="eastAsia"/>
          <w:sz w:val="24"/>
        </w:rPr>
        <w:t>2015</w:t>
      </w:r>
      <w:r w:rsidR="00E71928">
        <w:rPr>
          <w:rFonts w:hint="eastAsia"/>
          <w:sz w:val="24"/>
        </w:rPr>
        <w:t>年</w:t>
      </w:r>
      <w:r w:rsidR="00E71928">
        <w:rPr>
          <w:rFonts w:hint="eastAsia"/>
          <w:sz w:val="24"/>
        </w:rPr>
        <w:t>3</w:t>
      </w:r>
      <w:r w:rsidR="00E71928">
        <w:rPr>
          <w:rFonts w:hint="eastAsia"/>
          <w:sz w:val="24"/>
        </w:rPr>
        <w:t>月</w:t>
      </w:r>
      <w:r w:rsidR="007F71C0">
        <w:rPr>
          <w:rFonts w:hint="eastAsia"/>
          <w:sz w:val="24"/>
        </w:rPr>
        <w:t>实际履行合同义务产生的直接损失</w:t>
      </w:r>
      <w:r>
        <w:rPr>
          <w:rFonts w:hint="eastAsia"/>
          <w:sz w:val="24"/>
        </w:rPr>
        <w:t>的</w:t>
      </w:r>
      <w:r w:rsidR="00E71928">
        <w:rPr>
          <w:rFonts w:hint="eastAsia"/>
          <w:sz w:val="24"/>
        </w:rPr>
        <w:t>总</w:t>
      </w:r>
      <w:r>
        <w:rPr>
          <w:rFonts w:hint="eastAsia"/>
          <w:sz w:val="24"/>
        </w:rPr>
        <w:t>额，即</w:t>
      </w:r>
      <w:r w:rsidR="002E34E5" w:rsidRPr="002E34E5">
        <w:rPr>
          <w:rFonts w:ascii="Times New Roman" w:hAnsi="宋体" w:hint="eastAsia"/>
          <w:sz w:val="24"/>
        </w:rPr>
        <w:t>1</w:t>
      </w:r>
      <w:r w:rsidR="002E34E5">
        <w:rPr>
          <w:rFonts w:ascii="Times New Roman" w:hAnsi="宋体" w:hint="eastAsia"/>
          <w:sz w:val="24"/>
        </w:rPr>
        <w:t>,</w:t>
      </w:r>
      <w:r w:rsidR="002E34E5" w:rsidRPr="002E34E5">
        <w:rPr>
          <w:rFonts w:ascii="Times New Roman" w:hAnsi="宋体" w:hint="eastAsia"/>
          <w:sz w:val="24"/>
        </w:rPr>
        <w:t>232</w:t>
      </w:r>
      <w:r w:rsidR="002E34E5">
        <w:rPr>
          <w:rFonts w:ascii="Times New Roman" w:hAnsi="宋体" w:hint="eastAsia"/>
          <w:sz w:val="24"/>
        </w:rPr>
        <w:t>,</w:t>
      </w:r>
      <w:r w:rsidR="002E34E5" w:rsidRPr="002E34E5">
        <w:rPr>
          <w:rFonts w:ascii="Times New Roman" w:hAnsi="宋体" w:hint="eastAsia"/>
          <w:sz w:val="24"/>
        </w:rPr>
        <w:t>219</w:t>
      </w:r>
      <w:r w:rsidR="002E34E5">
        <w:rPr>
          <w:rFonts w:ascii="Times New Roman" w:hAnsi="宋体" w:hint="eastAsia"/>
          <w:sz w:val="24"/>
        </w:rPr>
        <w:t>元</w:t>
      </w:r>
      <w:proofErr w:type="gramStart"/>
      <w:r w:rsidR="00E71928">
        <w:rPr>
          <w:rFonts w:ascii="Times New Roman" w:hAnsi="宋体" w:hint="eastAsia"/>
          <w:sz w:val="24"/>
        </w:rPr>
        <w:t>元</w:t>
      </w:r>
      <w:proofErr w:type="gramEnd"/>
      <w:r>
        <w:rPr>
          <w:rFonts w:ascii="Times New Roman" w:hAnsi="宋体" w:hint="eastAsia"/>
          <w:sz w:val="24"/>
        </w:rPr>
        <w:t>。</w:t>
      </w:r>
    </w:p>
    <w:p w:rsidR="0061539D" w:rsidRPr="007D42ED" w:rsidRDefault="0061539D" w:rsidP="005051FF">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（四）</w:t>
      </w:r>
      <w:r w:rsidR="00ED4DD5" w:rsidRPr="007D42ED">
        <w:rPr>
          <w:rFonts w:ascii="楷体" w:eastAsia="楷体" w:hAnsi="楷体" w:hint="eastAsia"/>
          <w:sz w:val="24"/>
          <w:szCs w:val="24"/>
        </w:rPr>
        <w:t>被申请人关于预约合同相关主张对赔偿损失数额的影响</w:t>
      </w:r>
    </w:p>
    <w:p w:rsidR="00ED4DD5" w:rsidRDefault="00ED4DD5" w:rsidP="005051FF">
      <w:pPr>
        <w:widowControl/>
        <w:shd w:val="clear" w:color="auto" w:fill="FFFFFF"/>
        <w:spacing w:line="336" w:lineRule="auto"/>
        <w:ind w:firstLineChars="200" w:firstLine="480"/>
        <w:jc w:val="left"/>
        <w:rPr>
          <w:sz w:val="24"/>
        </w:rPr>
      </w:pPr>
      <w:r>
        <w:rPr>
          <w:rFonts w:ascii="Times New Roman" w:hAnsi="宋体" w:hint="eastAsia"/>
          <w:sz w:val="24"/>
        </w:rPr>
        <w:t>如前述，即便认定</w:t>
      </w:r>
      <w:r w:rsidRPr="00B40C7D">
        <w:rPr>
          <w:rFonts w:hint="eastAsia"/>
          <w:sz w:val="24"/>
        </w:rPr>
        <w:t>《增资扩股协议书》</w:t>
      </w:r>
      <w:r>
        <w:rPr>
          <w:rFonts w:hint="eastAsia"/>
          <w:sz w:val="24"/>
        </w:rPr>
        <w:t>第四条只构成预约合同，被申请人应与申请人磋商股权转让协议，</w:t>
      </w:r>
      <w:r w:rsidR="00E71928">
        <w:rPr>
          <w:rFonts w:hint="eastAsia"/>
          <w:sz w:val="24"/>
        </w:rPr>
        <w:t>因被申请人完全拒绝履行合同义务，</w:t>
      </w:r>
      <w:r>
        <w:rPr>
          <w:rFonts w:hint="eastAsia"/>
          <w:sz w:val="24"/>
        </w:rPr>
        <w:t>被申请人亦构成违约行为，应当赔偿申请人损失。同时，因申请人已经实际履行自己的合同义务，即以低于自己应得的报酬在</w:t>
      </w:r>
      <w:proofErr w:type="gramStart"/>
      <w:r>
        <w:rPr>
          <w:rFonts w:hint="eastAsia"/>
          <w:sz w:val="24"/>
        </w:rPr>
        <w:t>吾游公司</w:t>
      </w:r>
      <w:proofErr w:type="gramEnd"/>
      <w:r>
        <w:rPr>
          <w:rFonts w:hint="eastAsia"/>
          <w:sz w:val="24"/>
        </w:rPr>
        <w:t>工作，基于诚实信用原则和公平原则，被申请人应赔偿申请人的可得利益损失（即无法获得涉案股权产生的损失）或被申请人因违约获得的利益。</w:t>
      </w:r>
    </w:p>
    <w:p w:rsidR="00ED4DD5" w:rsidRDefault="00ED4DD5" w:rsidP="005051FF">
      <w:pPr>
        <w:widowControl/>
        <w:shd w:val="clear" w:color="auto" w:fill="FFFFFF"/>
        <w:spacing w:line="336" w:lineRule="auto"/>
        <w:ind w:firstLineChars="200" w:firstLine="480"/>
        <w:jc w:val="left"/>
        <w:rPr>
          <w:rFonts w:ascii="Times New Roman" w:hAnsi="宋体"/>
          <w:sz w:val="24"/>
        </w:rPr>
      </w:pPr>
      <w:r>
        <w:rPr>
          <w:rFonts w:hint="eastAsia"/>
          <w:sz w:val="24"/>
        </w:rPr>
        <w:t>在</w:t>
      </w:r>
      <w:r>
        <w:rPr>
          <w:rFonts w:hint="eastAsia"/>
          <w:sz w:val="24"/>
        </w:rPr>
        <w:t>2014</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日这个时点，</w:t>
      </w:r>
      <w:proofErr w:type="gramStart"/>
      <w:r>
        <w:rPr>
          <w:rFonts w:hint="eastAsia"/>
          <w:sz w:val="24"/>
        </w:rPr>
        <w:t>吾游公司</w:t>
      </w:r>
      <w:proofErr w:type="gramEnd"/>
      <w:r>
        <w:rPr>
          <w:rFonts w:hint="eastAsia"/>
          <w:sz w:val="24"/>
        </w:rPr>
        <w:t>价值不超过</w:t>
      </w:r>
      <w:r>
        <w:rPr>
          <w:rFonts w:hint="eastAsia"/>
          <w:sz w:val="24"/>
        </w:rPr>
        <w:t>1.4</w:t>
      </w:r>
      <w:r>
        <w:rPr>
          <w:rFonts w:hint="eastAsia"/>
          <w:sz w:val="24"/>
        </w:rPr>
        <w:t>亿（申请人证据十五显示</w:t>
      </w:r>
      <w:proofErr w:type="gramStart"/>
      <w:r>
        <w:rPr>
          <w:rFonts w:hint="eastAsia"/>
          <w:sz w:val="24"/>
        </w:rPr>
        <w:t>吾游公司</w:t>
      </w:r>
      <w:proofErr w:type="gramEnd"/>
      <w:r>
        <w:rPr>
          <w:rFonts w:hint="eastAsia"/>
          <w:sz w:val="24"/>
        </w:rPr>
        <w:t>2015</w:t>
      </w:r>
      <w:r>
        <w:rPr>
          <w:rFonts w:hint="eastAsia"/>
          <w:sz w:val="24"/>
        </w:rPr>
        <w:t>年底的价值为</w:t>
      </w:r>
      <w:r>
        <w:rPr>
          <w:rFonts w:hint="eastAsia"/>
          <w:sz w:val="24"/>
        </w:rPr>
        <w:t>1.4</w:t>
      </w:r>
      <w:r>
        <w:rPr>
          <w:rFonts w:hint="eastAsia"/>
          <w:sz w:val="24"/>
        </w:rPr>
        <w:t>亿），因此无论以任何一种</w:t>
      </w:r>
      <w:r w:rsidRPr="00E71928">
        <w:rPr>
          <w:rFonts w:hint="eastAsia"/>
          <w:sz w:val="24"/>
          <w:u w:val="single"/>
        </w:rPr>
        <w:t>极端不合理</w:t>
      </w:r>
      <w:r>
        <w:rPr>
          <w:rFonts w:hint="eastAsia"/>
          <w:sz w:val="24"/>
        </w:rPr>
        <w:t>的方式进行磋商</w:t>
      </w:r>
      <w:r w:rsidR="00E71928">
        <w:rPr>
          <w:rFonts w:hint="eastAsia"/>
          <w:sz w:val="24"/>
        </w:rPr>
        <w:t>（申请人认为这完全不符合</w:t>
      </w:r>
      <w:r w:rsidR="00E71928" w:rsidRPr="00B40C7D">
        <w:rPr>
          <w:rFonts w:hint="eastAsia"/>
          <w:sz w:val="24"/>
        </w:rPr>
        <w:t>《增资扩股协议书》</w:t>
      </w:r>
      <w:r w:rsidR="00E71928">
        <w:rPr>
          <w:rFonts w:hint="eastAsia"/>
          <w:sz w:val="24"/>
        </w:rPr>
        <w:t>的约定）</w:t>
      </w:r>
      <w:r>
        <w:rPr>
          <w:rFonts w:hint="eastAsia"/>
          <w:sz w:val="24"/>
        </w:rPr>
        <w:t>，被申请人向申请人转让涉案股权的价格都不可能超过</w:t>
      </w:r>
      <w:r w:rsidRPr="000B7529">
        <w:rPr>
          <w:rFonts w:ascii="Times New Roman" w:hAnsi="Times New Roman"/>
          <w:sz w:val="24"/>
        </w:rPr>
        <w:t>1859.2</w:t>
      </w:r>
      <w:r w:rsidRPr="000B7529">
        <w:rPr>
          <w:rFonts w:ascii="Times New Roman" w:hAnsi="宋体"/>
          <w:sz w:val="24"/>
        </w:rPr>
        <w:t>万</w:t>
      </w:r>
      <w:r w:rsidR="00E71928">
        <w:rPr>
          <w:rFonts w:ascii="Times New Roman" w:hAnsi="宋体" w:hint="eastAsia"/>
          <w:sz w:val="24"/>
        </w:rPr>
        <w:t>（按照</w:t>
      </w:r>
      <w:proofErr w:type="gramStart"/>
      <w:r w:rsidR="00E71928">
        <w:rPr>
          <w:rFonts w:ascii="Times New Roman" w:hAnsi="宋体" w:hint="eastAsia"/>
          <w:sz w:val="24"/>
        </w:rPr>
        <w:t>吾游公司</w:t>
      </w:r>
      <w:proofErr w:type="gramEnd"/>
      <w:r w:rsidR="00E71928">
        <w:rPr>
          <w:rFonts w:ascii="Times New Roman" w:hAnsi="宋体" w:hint="eastAsia"/>
          <w:sz w:val="24"/>
        </w:rPr>
        <w:t>1.4</w:t>
      </w:r>
      <w:r w:rsidR="00E71928">
        <w:rPr>
          <w:rFonts w:ascii="Times New Roman" w:hAnsi="宋体" w:hint="eastAsia"/>
          <w:sz w:val="24"/>
        </w:rPr>
        <w:t>亿计算的涉案股权价值）</w:t>
      </w:r>
      <w:r>
        <w:rPr>
          <w:rFonts w:ascii="Times New Roman" w:hAnsi="宋体" w:hint="eastAsia"/>
          <w:sz w:val="24"/>
        </w:rPr>
        <w:t>。而</w:t>
      </w:r>
      <w:r>
        <w:rPr>
          <w:rFonts w:ascii="Times New Roman" w:hAnsi="宋体" w:hint="eastAsia"/>
          <w:sz w:val="24"/>
        </w:rPr>
        <w:t>2016</w:t>
      </w:r>
      <w:r>
        <w:rPr>
          <w:rFonts w:ascii="Times New Roman" w:hAnsi="宋体" w:hint="eastAsia"/>
          <w:sz w:val="24"/>
        </w:rPr>
        <w:t>年</w:t>
      </w:r>
      <w:r>
        <w:rPr>
          <w:rFonts w:ascii="Times New Roman" w:hAnsi="宋体" w:hint="eastAsia"/>
          <w:sz w:val="24"/>
        </w:rPr>
        <w:t>8</w:t>
      </w:r>
      <w:r>
        <w:rPr>
          <w:rFonts w:ascii="Times New Roman" w:hAnsi="宋体" w:hint="eastAsia"/>
          <w:sz w:val="24"/>
        </w:rPr>
        <w:t>月，涉案股权价值已经达到</w:t>
      </w:r>
      <w:r w:rsidRPr="000B7529">
        <w:rPr>
          <w:rFonts w:ascii="Times New Roman" w:hAnsi="Times New Roman"/>
          <w:sz w:val="24"/>
        </w:rPr>
        <w:t>3718.4</w:t>
      </w:r>
      <w:r w:rsidRPr="000B7529">
        <w:rPr>
          <w:rFonts w:ascii="Times New Roman" w:hAnsi="宋体"/>
          <w:sz w:val="24"/>
        </w:rPr>
        <w:t>万</w:t>
      </w:r>
      <w:r>
        <w:rPr>
          <w:rFonts w:ascii="Times New Roman" w:hAnsi="宋体" w:hint="eastAsia"/>
          <w:sz w:val="24"/>
        </w:rPr>
        <w:t>；在不考虑</w:t>
      </w:r>
      <w:r>
        <w:rPr>
          <w:rFonts w:ascii="Times New Roman" w:hAnsi="宋体" w:hint="eastAsia"/>
          <w:sz w:val="24"/>
        </w:rPr>
        <w:t>2016</w:t>
      </w:r>
      <w:r>
        <w:rPr>
          <w:rFonts w:ascii="Times New Roman" w:hAnsi="宋体" w:hint="eastAsia"/>
          <w:sz w:val="24"/>
        </w:rPr>
        <w:t>年</w:t>
      </w:r>
      <w:r>
        <w:rPr>
          <w:rFonts w:ascii="Times New Roman" w:hAnsi="宋体" w:hint="eastAsia"/>
          <w:sz w:val="24"/>
        </w:rPr>
        <w:t>8</w:t>
      </w:r>
      <w:r>
        <w:rPr>
          <w:rFonts w:ascii="Times New Roman" w:hAnsi="宋体" w:hint="eastAsia"/>
          <w:sz w:val="24"/>
        </w:rPr>
        <w:t>月至今</w:t>
      </w:r>
      <w:proofErr w:type="gramStart"/>
      <w:r>
        <w:rPr>
          <w:rFonts w:ascii="Times New Roman" w:hAnsi="宋体" w:hint="eastAsia"/>
          <w:sz w:val="24"/>
        </w:rPr>
        <w:t>吾游公司</w:t>
      </w:r>
      <w:proofErr w:type="gramEnd"/>
      <w:r>
        <w:rPr>
          <w:rFonts w:ascii="Times New Roman" w:hAnsi="宋体" w:hint="eastAsia"/>
          <w:sz w:val="24"/>
        </w:rPr>
        <w:t>的增长的情况下，申请人的损失亦不低于</w:t>
      </w:r>
      <w:r w:rsidRPr="000B7529">
        <w:rPr>
          <w:rFonts w:ascii="Times New Roman" w:hAnsi="Times New Roman"/>
          <w:sz w:val="24"/>
        </w:rPr>
        <w:t>1859.2</w:t>
      </w:r>
      <w:r w:rsidRPr="000B7529">
        <w:rPr>
          <w:rFonts w:ascii="Times New Roman" w:hAnsi="宋体"/>
          <w:sz w:val="24"/>
        </w:rPr>
        <w:t>万</w:t>
      </w:r>
      <w:r>
        <w:rPr>
          <w:rFonts w:ascii="Times New Roman" w:hAnsi="宋体" w:hint="eastAsia"/>
          <w:sz w:val="24"/>
        </w:rPr>
        <w:t>；对应被申请人的获益不低于</w:t>
      </w:r>
      <w:r w:rsidRPr="000B7529">
        <w:rPr>
          <w:rFonts w:ascii="Times New Roman" w:hAnsi="Times New Roman"/>
          <w:sz w:val="24"/>
        </w:rPr>
        <w:t>1859.2</w:t>
      </w:r>
      <w:r w:rsidRPr="000B7529">
        <w:rPr>
          <w:rFonts w:ascii="Times New Roman" w:hAnsi="宋体"/>
          <w:sz w:val="24"/>
        </w:rPr>
        <w:t>万</w:t>
      </w:r>
      <w:r>
        <w:rPr>
          <w:rFonts w:ascii="Times New Roman" w:hAnsi="宋体" w:hint="eastAsia"/>
          <w:sz w:val="24"/>
        </w:rPr>
        <w:t>。</w:t>
      </w:r>
    </w:p>
    <w:p w:rsidR="00ED4DD5" w:rsidRDefault="00ED4DD5" w:rsidP="005051FF">
      <w:pPr>
        <w:widowControl/>
        <w:shd w:val="clear" w:color="auto" w:fill="FFFFFF"/>
        <w:spacing w:line="336" w:lineRule="auto"/>
        <w:ind w:firstLineChars="200" w:firstLine="480"/>
        <w:jc w:val="left"/>
        <w:rPr>
          <w:sz w:val="24"/>
        </w:rPr>
      </w:pPr>
      <w:r>
        <w:rPr>
          <w:rFonts w:ascii="Times New Roman" w:hAnsi="宋体" w:hint="eastAsia"/>
          <w:sz w:val="24"/>
        </w:rPr>
        <w:t>因此，即便认定</w:t>
      </w:r>
      <w:r w:rsidRPr="00B40C7D">
        <w:rPr>
          <w:rFonts w:hint="eastAsia"/>
          <w:sz w:val="24"/>
        </w:rPr>
        <w:t>《增资扩股协议书》</w:t>
      </w:r>
      <w:r>
        <w:rPr>
          <w:rFonts w:hint="eastAsia"/>
          <w:sz w:val="24"/>
        </w:rPr>
        <w:t>第四条只构成预约合同，申请人主张的</w:t>
      </w:r>
      <w:r>
        <w:rPr>
          <w:rFonts w:hint="eastAsia"/>
          <w:sz w:val="24"/>
        </w:rPr>
        <w:t>400</w:t>
      </w:r>
      <w:r>
        <w:rPr>
          <w:rFonts w:hint="eastAsia"/>
          <w:sz w:val="24"/>
        </w:rPr>
        <w:t>万元损失赔偿额也应得到支持。</w:t>
      </w:r>
    </w:p>
    <w:p w:rsidR="00E71928" w:rsidRDefault="00E71928" w:rsidP="005051FF">
      <w:pPr>
        <w:widowControl/>
        <w:shd w:val="clear" w:color="auto" w:fill="FFFFFF"/>
        <w:spacing w:line="336" w:lineRule="auto"/>
        <w:ind w:firstLineChars="200" w:firstLine="480"/>
        <w:jc w:val="left"/>
        <w:rPr>
          <w:sz w:val="24"/>
        </w:rPr>
      </w:pPr>
      <w:r>
        <w:rPr>
          <w:rFonts w:hint="eastAsia"/>
          <w:sz w:val="24"/>
        </w:rPr>
        <w:t>再退一步讲，即使</w:t>
      </w:r>
      <w:r w:rsidRPr="00B40C7D">
        <w:rPr>
          <w:rFonts w:hint="eastAsia"/>
          <w:sz w:val="24"/>
        </w:rPr>
        <w:t>《增资扩股协议书》</w:t>
      </w:r>
      <w:r>
        <w:rPr>
          <w:rFonts w:hint="eastAsia"/>
          <w:sz w:val="24"/>
        </w:rPr>
        <w:t>第四条只构成预约合同，在预约合同下守约方的信赖利益损失及为履行预约合同而实际付出的成本（即顾千秋以低于应得报酬在</w:t>
      </w:r>
      <w:proofErr w:type="gramStart"/>
      <w:r>
        <w:rPr>
          <w:rFonts w:hint="eastAsia"/>
          <w:sz w:val="24"/>
        </w:rPr>
        <w:t>吾游公司</w:t>
      </w:r>
      <w:proofErr w:type="gramEnd"/>
      <w:r>
        <w:rPr>
          <w:rFonts w:hint="eastAsia"/>
          <w:sz w:val="24"/>
        </w:rPr>
        <w:t>工作），违约方仍然应当赔偿。据此，被申请人赔偿损失的数额不应低于</w:t>
      </w:r>
      <w:r w:rsidR="002E34E5" w:rsidRPr="002E34E5">
        <w:rPr>
          <w:rFonts w:ascii="Times New Roman" w:hAnsi="宋体" w:hint="eastAsia"/>
          <w:sz w:val="24"/>
        </w:rPr>
        <w:t>1</w:t>
      </w:r>
      <w:r w:rsidR="002E34E5">
        <w:rPr>
          <w:rFonts w:ascii="Times New Roman" w:hAnsi="宋体" w:hint="eastAsia"/>
          <w:sz w:val="24"/>
        </w:rPr>
        <w:t>,</w:t>
      </w:r>
      <w:r w:rsidR="002E34E5" w:rsidRPr="002E34E5">
        <w:rPr>
          <w:rFonts w:ascii="Times New Roman" w:hAnsi="宋体" w:hint="eastAsia"/>
          <w:sz w:val="24"/>
        </w:rPr>
        <w:t>232</w:t>
      </w:r>
      <w:r w:rsidR="002E34E5">
        <w:rPr>
          <w:rFonts w:ascii="Times New Roman" w:hAnsi="宋体" w:hint="eastAsia"/>
          <w:sz w:val="24"/>
        </w:rPr>
        <w:t>,</w:t>
      </w:r>
      <w:r w:rsidR="002E34E5" w:rsidRPr="002E34E5">
        <w:rPr>
          <w:rFonts w:ascii="Times New Roman" w:hAnsi="宋体" w:hint="eastAsia"/>
          <w:sz w:val="24"/>
        </w:rPr>
        <w:t>219</w:t>
      </w:r>
      <w:r w:rsidR="002E34E5">
        <w:rPr>
          <w:rFonts w:ascii="Times New Roman" w:hAnsi="宋体" w:hint="eastAsia"/>
          <w:sz w:val="24"/>
        </w:rPr>
        <w:t>元</w:t>
      </w:r>
      <w:r>
        <w:rPr>
          <w:rFonts w:ascii="Times New Roman" w:hAnsi="宋体" w:hint="eastAsia"/>
          <w:sz w:val="24"/>
        </w:rPr>
        <w:t>。</w:t>
      </w:r>
    </w:p>
    <w:p w:rsidR="008165B4" w:rsidRPr="007D42ED" w:rsidRDefault="008165B4" w:rsidP="005051FF">
      <w:pPr>
        <w:widowControl/>
        <w:shd w:val="clear" w:color="auto" w:fill="FFFFFF"/>
        <w:spacing w:line="336" w:lineRule="auto"/>
        <w:ind w:firstLineChars="200" w:firstLine="480"/>
        <w:jc w:val="left"/>
        <w:rPr>
          <w:rFonts w:ascii="楷体" w:eastAsia="楷体" w:hAnsi="楷体"/>
          <w:sz w:val="24"/>
          <w:szCs w:val="24"/>
        </w:rPr>
      </w:pPr>
      <w:r w:rsidRPr="007D42ED">
        <w:rPr>
          <w:rFonts w:ascii="楷体" w:eastAsia="楷体" w:hAnsi="楷体" w:hint="eastAsia"/>
          <w:sz w:val="24"/>
          <w:szCs w:val="24"/>
        </w:rPr>
        <w:t>（五）认定2014年8月申请人已从</w:t>
      </w:r>
      <w:proofErr w:type="gramStart"/>
      <w:r w:rsidRPr="007D42ED">
        <w:rPr>
          <w:rFonts w:ascii="楷体" w:eastAsia="楷体" w:hAnsi="楷体" w:hint="eastAsia"/>
          <w:sz w:val="24"/>
          <w:szCs w:val="24"/>
        </w:rPr>
        <w:t>吾游公司</w:t>
      </w:r>
      <w:proofErr w:type="gramEnd"/>
      <w:r w:rsidRPr="007D42ED">
        <w:rPr>
          <w:rFonts w:ascii="楷体" w:eastAsia="楷体" w:hAnsi="楷体" w:hint="eastAsia"/>
          <w:sz w:val="24"/>
          <w:szCs w:val="24"/>
        </w:rPr>
        <w:t>离职对赔偿损失数额的影响</w:t>
      </w:r>
    </w:p>
    <w:p w:rsidR="008165B4" w:rsidRDefault="008165B4" w:rsidP="005051FF">
      <w:pPr>
        <w:widowControl/>
        <w:shd w:val="clear" w:color="auto" w:fill="FFFFFF"/>
        <w:spacing w:line="336" w:lineRule="auto"/>
        <w:ind w:firstLineChars="200" w:firstLine="480"/>
        <w:jc w:val="left"/>
        <w:rPr>
          <w:sz w:val="24"/>
        </w:rPr>
      </w:pPr>
      <w:r>
        <w:rPr>
          <w:rFonts w:hint="eastAsia"/>
          <w:sz w:val="24"/>
        </w:rPr>
        <w:t>如前述，即便认定</w:t>
      </w:r>
      <w:r>
        <w:rPr>
          <w:rFonts w:hint="eastAsia"/>
          <w:sz w:val="24"/>
        </w:rPr>
        <w:t>2014</w:t>
      </w:r>
      <w:r>
        <w:rPr>
          <w:rFonts w:hint="eastAsia"/>
          <w:sz w:val="24"/>
        </w:rPr>
        <w:t>年</w:t>
      </w:r>
      <w:r>
        <w:rPr>
          <w:rFonts w:hint="eastAsia"/>
          <w:sz w:val="24"/>
        </w:rPr>
        <w:t>8</w:t>
      </w:r>
      <w:r>
        <w:rPr>
          <w:rFonts w:hint="eastAsia"/>
          <w:sz w:val="24"/>
        </w:rPr>
        <w:t>月申请人已从</w:t>
      </w:r>
      <w:proofErr w:type="gramStart"/>
      <w:r>
        <w:rPr>
          <w:rFonts w:hint="eastAsia"/>
          <w:sz w:val="24"/>
        </w:rPr>
        <w:t>吾游公司</w:t>
      </w:r>
      <w:proofErr w:type="gramEnd"/>
      <w:r>
        <w:rPr>
          <w:rFonts w:hint="eastAsia"/>
          <w:sz w:val="24"/>
        </w:rPr>
        <w:t>离职，导致第</w:t>
      </w:r>
      <w:r>
        <w:rPr>
          <w:rFonts w:hint="eastAsia"/>
          <w:sz w:val="24"/>
        </w:rPr>
        <w:t>4.2</w:t>
      </w:r>
      <w:r>
        <w:rPr>
          <w:rFonts w:hint="eastAsia"/>
          <w:sz w:val="24"/>
        </w:rPr>
        <w:t>条项下被申请人的转让义务</w:t>
      </w:r>
      <w:proofErr w:type="gramStart"/>
      <w:r>
        <w:rPr>
          <w:rFonts w:hint="eastAsia"/>
          <w:sz w:val="24"/>
        </w:rPr>
        <w:t>不</w:t>
      </w:r>
      <w:proofErr w:type="gramEnd"/>
      <w:r>
        <w:rPr>
          <w:rFonts w:hint="eastAsia"/>
          <w:sz w:val="24"/>
        </w:rPr>
        <w:t>成就，因</w:t>
      </w:r>
      <w:r w:rsidRPr="00B40C7D">
        <w:rPr>
          <w:rFonts w:hint="eastAsia"/>
          <w:sz w:val="24"/>
        </w:rPr>
        <w:t>《增资扩股协议书》</w:t>
      </w:r>
      <w:r>
        <w:rPr>
          <w:rFonts w:hint="eastAsia"/>
          <w:sz w:val="24"/>
        </w:rPr>
        <w:t>第</w:t>
      </w:r>
      <w:r>
        <w:rPr>
          <w:rFonts w:hint="eastAsia"/>
          <w:sz w:val="24"/>
        </w:rPr>
        <w:t>4.1</w:t>
      </w:r>
      <w:r>
        <w:rPr>
          <w:rFonts w:hint="eastAsia"/>
          <w:sz w:val="24"/>
        </w:rPr>
        <w:t>条项下被申请人向申请人转让</w:t>
      </w:r>
      <w:r>
        <w:rPr>
          <w:rFonts w:hint="eastAsia"/>
          <w:sz w:val="24"/>
        </w:rPr>
        <w:t>5</w:t>
      </w:r>
      <w:r>
        <w:rPr>
          <w:rFonts w:hint="eastAsia"/>
          <w:sz w:val="24"/>
        </w:rPr>
        <w:t>万元</w:t>
      </w:r>
      <w:proofErr w:type="gramStart"/>
      <w:r>
        <w:rPr>
          <w:rFonts w:hint="eastAsia"/>
          <w:sz w:val="24"/>
        </w:rPr>
        <w:t>吾游公司</w:t>
      </w:r>
      <w:proofErr w:type="gramEnd"/>
      <w:r>
        <w:rPr>
          <w:rFonts w:hint="eastAsia"/>
          <w:sz w:val="24"/>
        </w:rPr>
        <w:t>出资额的义务已经完全成就，被申请人仍然应当赔偿</w:t>
      </w:r>
      <w:r>
        <w:rPr>
          <w:rFonts w:hint="eastAsia"/>
          <w:sz w:val="24"/>
        </w:rPr>
        <w:lastRenderedPageBreak/>
        <w:t>申请无法取得</w:t>
      </w:r>
      <w:proofErr w:type="gramStart"/>
      <w:r>
        <w:rPr>
          <w:rFonts w:hint="eastAsia"/>
          <w:sz w:val="24"/>
        </w:rPr>
        <w:t>吾游公司</w:t>
      </w:r>
      <w:proofErr w:type="gramEnd"/>
      <w:r>
        <w:rPr>
          <w:rFonts w:hint="eastAsia"/>
          <w:sz w:val="24"/>
        </w:rPr>
        <w:t>该</w:t>
      </w:r>
      <w:r>
        <w:rPr>
          <w:rFonts w:hint="eastAsia"/>
          <w:sz w:val="24"/>
        </w:rPr>
        <w:t>5</w:t>
      </w:r>
      <w:r>
        <w:rPr>
          <w:rFonts w:hint="eastAsia"/>
          <w:sz w:val="24"/>
        </w:rPr>
        <w:t>万元出资额的损失。根据以上任何一种方式计算，即便仅涉及</w:t>
      </w:r>
      <w:proofErr w:type="gramStart"/>
      <w:r>
        <w:rPr>
          <w:rFonts w:hint="eastAsia"/>
          <w:sz w:val="24"/>
        </w:rPr>
        <w:t>吾游公司</w:t>
      </w:r>
      <w:proofErr w:type="gramEnd"/>
      <w:r>
        <w:rPr>
          <w:rFonts w:hint="eastAsia"/>
          <w:sz w:val="24"/>
        </w:rPr>
        <w:t>该</w:t>
      </w:r>
      <w:r>
        <w:rPr>
          <w:rFonts w:hint="eastAsia"/>
          <w:sz w:val="24"/>
        </w:rPr>
        <w:t>5</w:t>
      </w:r>
      <w:r>
        <w:rPr>
          <w:rFonts w:hint="eastAsia"/>
          <w:sz w:val="24"/>
        </w:rPr>
        <w:t>万元出资额，申请人的损失亦超过</w:t>
      </w:r>
      <w:r>
        <w:rPr>
          <w:rFonts w:hint="eastAsia"/>
          <w:sz w:val="24"/>
        </w:rPr>
        <w:t>400</w:t>
      </w:r>
      <w:r>
        <w:rPr>
          <w:rFonts w:hint="eastAsia"/>
          <w:sz w:val="24"/>
        </w:rPr>
        <w:t>万元。</w:t>
      </w:r>
    </w:p>
    <w:p w:rsidR="00E71928" w:rsidRPr="00606870" w:rsidRDefault="00ED4DD5" w:rsidP="00606870">
      <w:pPr>
        <w:spacing w:line="360" w:lineRule="auto"/>
        <w:ind w:firstLineChars="200" w:firstLine="482"/>
        <w:rPr>
          <w:rFonts w:ascii="Times New Roman" w:hAnsi="Times New Roman"/>
          <w:b/>
          <w:sz w:val="24"/>
          <w:szCs w:val="24"/>
          <w:u w:val="single"/>
        </w:rPr>
      </w:pPr>
      <w:r w:rsidRPr="00606870">
        <w:rPr>
          <w:rFonts w:ascii="Times New Roman" w:hAnsi="Times New Roman" w:hint="eastAsia"/>
          <w:b/>
          <w:sz w:val="24"/>
          <w:szCs w:val="24"/>
          <w:u w:val="single"/>
        </w:rPr>
        <w:t>综上，</w:t>
      </w:r>
      <w:r w:rsidR="00E71928" w:rsidRPr="00606870">
        <w:rPr>
          <w:rFonts w:ascii="Times New Roman" w:hAnsi="Times New Roman" w:hint="eastAsia"/>
          <w:b/>
          <w:sz w:val="24"/>
          <w:szCs w:val="24"/>
          <w:u w:val="single"/>
        </w:rPr>
        <w:t>综合考虑</w:t>
      </w:r>
      <w:r w:rsidR="00606870" w:rsidRPr="00606870">
        <w:rPr>
          <w:rFonts w:ascii="Times New Roman" w:hAnsi="Times New Roman" w:hint="eastAsia"/>
          <w:b/>
          <w:sz w:val="24"/>
          <w:szCs w:val="24"/>
          <w:u w:val="single"/>
        </w:rPr>
        <w:t>以下因素，应完全支持申请人</w:t>
      </w:r>
      <w:r w:rsidR="00606870" w:rsidRPr="00606870">
        <w:rPr>
          <w:rFonts w:ascii="Times New Roman" w:hAnsi="Times New Roman" w:hint="eastAsia"/>
          <w:b/>
          <w:sz w:val="24"/>
          <w:szCs w:val="24"/>
          <w:u w:val="single"/>
        </w:rPr>
        <w:t>400</w:t>
      </w:r>
      <w:r w:rsidR="00606870" w:rsidRPr="00606870">
        <w:rPr>
          <w:rFonts w:ascii="Times New Roman" w:hAnsi="Times New Roman" w:hint="eastAsia"/>
          <w:b/>
          <w:sz w:val="24"/>
          <w:szCs w:val="24"/>
          <w:u w:val="single"/>
        </w:rPr>
        <w:t>万元的损失赔偿主张</w:t>
      </w:r>
      <w:r w:rsidR="00E71928" w:rsidRPr="00606870">
        <w:rPr>
          <w:rFonts w:ascii="Times New Roman" w:hAnsi="Times New Roman" w:hint="eastAsia"/>
          <w:b/>
          <w:sz w:val="24"/>
          <w:szCs w:val="24"/>
          <w:u w:val="single"/>
        </w:rPr>
        <w:t>：（</w:t>
      </w:r>
      <w:r w:rsidR="00E71928" w:rsidRPr="00606870">
        <w:rPr>
          <w:rFonts w:ascii="Times New Roman" w:hAnsi="Times New Roman" w:hint="eastAsia"/>
          <w:b/>
          <w:sz w:val="24"/>
          <w:szCs w:val="24"/>
          <w:u w:val="single"/>
        </w:rPr>
        <w:t>1</w:t>
      </w:r>
      <w:r w:rsidR="00E71928" w:rsidRPr="00606870">
        <w:rPr>
          <w:rFonts w:ascii="Times New Roman" w:hAnsi="Times New Roman" w:hint="eastAsia"/>
          <w:b/>
          <w:sz w:val="24"/>
          <w:szCs w:val="24"/>
          <w:u w:val="single"/>
        </w:rPr>
        <w:t>）按照投资人投资</w:t>
      </w:r>
      <w:proofErr w:type="gramStart"/>
      <w:r w:rsidR="00E71928" w:rsidRPr="00606870">
        <w:rPr>
          <w:rFonts w:ascii="Times New Roman" w:hAnsi="Times New Roman" w:hint="eastAsia"/>
          <w:b/>
          <w:sz w:val="24"/>
          <w:szCs w:val="24"/>
          <w:u w:val="single"/>
        </w:rPr>
        <w:t>吾游公司</w:t>
      </w:r>
      <w:proofErr w:type="gramEnd"/>
      <w:r w:rsidR="00E71928" w:rsidRPr="00606870">
        <w:rPr>
          <w:rFonts w:ascii="Times New Roman" w:hAnsi="Times New Roman" w:hint="eastAsia"/>
          <w:b/>
          <w:sz w:val="24"/>
          <w:szCs w:val="24"/>
          <w:u w:val="single"/>
        </w:rPr>
        <w:t>的价格计算出涉案股权价值不低于</w:t>
      </w:r>
      <w:r w:rsidR="00E71928" w:rsidRPr="00606870">
        <w:rPr>
          <w:rFonts w:ascii="Times New Roman" w:hAnsi="Times New Roman" w:hint="eastAsia"/>
          <w:b/>
          <w:sz w:val="24"/>
          <w:szCs w:val="24"/>
          <w:u w:val="single"/>
        </w:rPr>
        <w:t>3718</w:t>
      </w:r>
      <w:r w:rsidR="00E71928" w:rsidRPr="00606870">
        <w:rPr>
          <w:rFonts w:ascii="Times New Roman" w:hAnsi="Times New Roman" w:hint="eastAsia"/>
          <w:b/>
          <w:sz w:val="24"/>
          <w:szCs w:val="24"/>
          <w:u w:val="single"/>
        </w:rPr>
        <w:t>万元；（</w:t>
      </w:r>
      <w:r w:rsidR="00E71928" w:rsidRPr="00606870">
        <w:rPr>
          <w:rFonts w:ascii="Times New Roman" w:hAnsi="Times New Roman" w:hint="eastAsia"/>
          <w:b/>
          <w:sz w:val="24"/>
          <w:szCs w:val="24"/>
          <w:u w:val="single"/>
        </w:rPr>
        <w:t>2</w:t>
      </w:r>
      <w:r w:rsidR="00E71928" w:rsidRPr="00606870">
        <w:rPr>
          <w:rFonts w:ascii="Times New Roman" w:hAnsi="Times New Roman" w:hint="eastAsia"/>
          <w:b/>
          <w:sz w:val="24"/>
          <w:szCs w:val="24"/>
          <w:u w:val="single"/>
        </w:rPr>
        <w:t>）按照被申请人自认，涉案股权价值不低于</w:t>
      </w:r>
      <w:r w:rsidR="00606870" w:rsidRPr="00606870">
        <w:rPr>
          <w:rFonts w:ascii="Times New Roman" w:hAnsi="Times New Roman"/>
          <w:b/>
          <w:sz w:val="24"/>
          <w:u w:val="single"/>
        </w:rPr>
        <w:t>9,985,151.15</w:t>
      </w:r>
      <w:r w:rsidR="00606870" w:rsidRPr="00606870">
        <w:rPr>
          <w:rFonts w:ascii="Times New Roman" w:hAnsi="宋体"/>
          <w:b/>
          <w:sz w:val="24"/>
          <w:u w:val="single"/>
        </w:rPr>
        <w:t>元</w:t>
      </w:r>
      <w:r w:rsidR="00606870" w:rsidRPr="00606870">
        <w:rPr>
          <w:rFonts w:ascii="Times New Roman" w:hAnsi="宋体" w:hint="eastAsia"/>
          <w:b/>
          <w:sz w:val="24"/>
          <w:u w:val="single"/>
        </w:rPr>
        <w:t>；（</w:t>
      </w:r>
      <w:r w:rsidR="00606870" w:rsidRPr="00606870">
        <w:rPr>
          <w:rFonts w:ascii="Times New Roman" w:hAnsi="宋体" w:hint="eastAsia"/>
          <w:b/>
          <w:sz w:val="24"/>
          <w:u w:val="single"/>
        </w:rPr>
        <w:t>3</w:t>
      </w:r>
      <w:r w:rsidR="00606870" w:rsidRPr="00606870">
        <w:rPr>
          <w:rFonts w:ascii="Times New Roman" w:hAnsi="宋体" w:hint="eastAsia"/>
          <w:b/>
          <w:sz w:val="24"/>
          <w:u w:val="single"/>
        </w:rPr>
        <w:t>）按照</w:t>
      </w:r>
      <w:proofErr w:type="gramStart"/>
      <w:r w:rsidR="00606870" w:rsidRPr="00606870">
        <w:rPr>
          <w:rFonts w:ascii="Times New Roman" w:hAnsi="宋体" w:hint="eastAsia"/>
          <w:b/>
          <w:sz w:val="24"/>
          <w:u w:val="single"/>
        </w:rPr>
        <w:t>吾游公司</w:t>
      </w:r>
      <w:proofErr w:type="gramEnd"/>
      <w:r w:rsidR="00606870" w:rsidRPr="00606870">
        <w:rPr>
          <w:rFonts w:ascii="Times New Roman" w:hAnsi="宋体" w:hint="eastAsia"/>
          <w:b/>
          <w:sz w:val="24"/>
          <w:u w:val="single"/>
        </w:rPr>
        <w:t>2016</w:t>
      </w:r>
      <w:r w:rsidR="00606870" w:rsidRPr="00606870">
        <w:rPr>
          <w:rFonts w:ascii="Times New Roman" w:hAnsi="宋体" w:hint="eastAsia"/>
          <w:b/>
          <w:sz w:val="24"/>
          <w:u w:val="single"/>
        </w:rPr>
        <w:t>年</w:t>
      </w:r>
      <w:r w:rsidR="00606870" w:rsidRPr="00606870">
        <w:rPr>
          <w:rFonts w:ascii="Times New Roman" w:hAnsi="宋体" w:hint="eastAsia"/>
          <w:b/>
          <w:sz w:val="24"/>
          <w:u w:val="single"/>
        </w:rPr>
        <w:t>10</w:t>
      </w:r>
      <w:r w:rsidR="00606870" w:rsidRPr="00606870">
        <w:rPr>
          <w:rFonts w:ascii="Times New Roman" w:hAnsi="宋体" w:hint="eastAsia"/>
          <w:b/>
          <w:sz w:val="24"/>
          <w:u w:val="single"/>
        </w:rPr>
        <w:t>月</w:t>
      </w:r>
      <w:r w:rsidR="00606870" w:rsidRPr="00606870">
        <w:rPr>
          <w:rFonts w:ascii="Times New Roman" w:hAnsi="宋体" w:hint="eastAsia"/>
          <w:b/>
          <w:sz w:val="24"/>
          <w:u w:val="single"/>
        </w:rPr>
        <w:t>31</w:t>
      </w:r>
      <w:r w:rsidR="00606870" w:rsidRPr="00606870">
        <w:rPr>
          <w:rFonts w:ascii="Times New Roman" w:hAnsi="宋体" w:hint="eastAsia"/>
          <w:b/>
          <w:sz w:val="24"/>
          <w:u w:val="single"/>
        </w:rPr>
        <w:t>日净资产数额（不考虑新加坡公司投资后注入的</w:t>
      </w:r>
      <w:r w:rsidR="00606870" w:rsidRPr="00606870">
        <w:rPr>
          <w:rFonts w:ascii="Times New Roman" w:hAnsi="宋体" w:hint="eastAsia"/>
          <w:b/>
          <w:sz w:val="24"/>
          <w:u w:val="single"/>
        </w:rPr>
        <w:t>7000</w:t>
      </w:r>
      <w:r w:rsidR="00606870" w:rsidRPr="00606870">
        <w:rPr>
          <w:rFonts w:ascii="Times New Roman" w:hAnsi="宋体" w:hint="eastAsia"/>
          <w:b/>
          <w:sz w:val="24"/>
          <w:u w:val="single"/>
        </w:rPr>
        <w:t>万元资金及近几个月公司的</w:t>
      </w:r>
      <w:r w:rsidR="00606870">
        <w:rPr>
          <w:rFonts w:ascii="Times New Roman" w:hAnsi="宋体" w:hint="eastAsia"/>
          <w:b/>
          <w:sz w:val="24"/>
          <w:u w:val="single"/>
        </w:rPr>
        <w:t>大幅增长</w:t>
      </w:r>
      <w:r w:rsidR="00606870" w:rsidRPr="00606870">
        <w:rPr>
          <w:rFonts w:ascii="Times New Roman" w:hAnsi="宋体" w:hint="eastAsia"/>
          <w:b/>
          <w:sz w:val="24"/>
          <w:u w:val="single"/>
        </w:rPr>
        <w:t>），</w:t>
      </w:r>
      <w:r w:rsidR="00606870" w:rsidRPr="00606870">
        <w:rPr>
          <w:rFonts w:ascii="Times New Roman" w:hAnsi="Times New Roman" w:hint="eastAsia"/>
          <w:b/>
          <w:sz w:val="24"/>
          <w:szCs w:val="24"/>
          <w:u w:val="single"/>
        </w:rPr>
        <w:t>涉案股权价值不低于</w:t>
      </w:r>
      <w:r w:rsidR="00606870" w:rsidRPr="00606870">
        <w:rPr>
          <w:rFonts w:ascii="Times New Roman" w:hAnsi="Times New Roman"/>
          <w:b/>
          <w:sz w:val="24"/>
          <w:u w:val="single"/>
        </w:rPr>
        <w:t>9,985,151.15</w:t>
      </w:r>
      <w:r w:rsidR="00606870" w:rsidRPr="00606870">
        <w:rPr>
          <w:rFonts w:ascii="Times New Roman" w:hAnsi="宋体"/>
          <w:b/>
          <w:sz w:val="24"/>
          <w:u w:val="single"/>
        </w:rPr>
        <w:t>元</w:t>
      </w:r>
      <w:r w:rsidR="00606870" w:rsidRPr="00606870">
        <w:rPr>
          <w:rFonts w:ascii="Times New Roman" w:hAnsi="宋体" w:hint="eastAsia"/>
          <w:b/>
          <w:sz w:val="24"/>
          <w:u w:val="single"/>
        </w:rPr>
        <w:t>；（</w:t>
      </w:r>
      <w:r w:rsidR="00606870" w:rsidRPr="00606870">
        <w:rPr>
          <w:rFonts w:ascii="Times New Roman" w:hAnsi="宋体" w:hint="eastAsia"/>
          <w:b/>
          <w:sz w:val="24"/>
          <w:u w:val="single"/>
        </w:rPr>
        <w:t>4</w:t>
      </w:r>
      <w:r w:rsidR="00606870" w:rsidRPr="00606870">
        <w:rPr>
          <w:rFonts w:ascii="Times New Roman" w:hAnsi="宋体" w:hint="eastAsia"/>
          <w:b/>
          <w:sz w:val="24"/>
          <w:u w:val="single"/>
        </w:rPr>
        <w:t>）被申请人因违约而获益</w:t>
      </w:r>
      <w:r w:rsidR="00606870">
        <w:rPr>
          <w:rFonts w:ascii="Times New Roman" w:hAnsi="宋体" w:hint="eastAsia"/>
          <w:b/>
          <w:sz w:val="24"/>
          <w:u w:val="single"/>
        </w:rPr>
        <w:t>远超</w:t>
      </w:r>
      <w:r w:rsidR="00606870">
        <w:rPr>
          <w:rFonts w:ascii="Times New Roman" w:hAnsi="宋体" w:hint="eastAsia"/>
          <w:b/>
          <w:sz w:val="24"/>
          <w:u w:val="single"/>
        </w:rPr>
        <w:t>400</w:t>
      </w:r>
      <w:r w:rsidR="00606870">
        <w:rPr>
          <w:rFonts w:ascii="Times New Roman" w:hAnsi="宋体" w:hint="eastAsia"/>
          <w:b/>
          <w:sz w:val="24"/>
          <w:u w:val="single"/>
        </w:rPr>
        <w:t>万元——被申请人</w:t>
      </w:r>
      <w:r w:rsidR="00606870" w:rsidRPr="00606870">
        <w:rPr>
          <w:rFonts w:ascii="Times New Roman" w:hAnsi="宋体" w:hint="eastAsia"/>
          <w:b/>
          <w:sz w:val="24"/>
          <w:u w:val="single"/>
        </w:rPr>
        <w:t>得以实际永久占有涉案股权进而未来随时可变现，且</w:t>
      </w:r>
      <w:proofErr w:type="gramStart"/>
      <w:r w:rsidR="00606870" w:rsidRPr="00606870">
        <w:rPr>
          <w:rFonts w:ascii="Times New Roman" w:hAnsi="宋体" w:hint="eastAsia"/>
          <w:b/>
          <w:sz w:val="24"/>
          <w:u w:val="single"/>
        </w:rPr>
        <w:t>吾游公司</w:t>
      </w:r>
      <w:proofErr w:type="gramEnd"/>
      <w:r w:rsidR="00606870" w:rsidRPr="00606870">
        <w:rPr>
          <w:rFonts w:ascii="Times New Roman" w:hAnsi="宋体" w:hint="eastAsia"/>
          <w:b/>
          <w:sz w:val="24"/>
          <w:u w:val="single"/>
        </w:rPr>
        <w:t>近期将在新三板挂牌意味着被申请人转让涉案股权限制的解除；（</w:t>
      </w:r>
      <w:r w:rsidR="00606870" w:rsidRPr="00606870">
        <w:rPr>
          <w:rFonts w:ascii="Times New Roman" w:hAnsi="宋体" w:hint="eastAsia"/>
          <w:b/>
          <w:sz w:val="24"/>
          <w:u w:val="single"/>
        </w:rPr>
        <w:t>5</w:t>
      </w:r>
      <w:r w:rsidR="00606870" w:rsidRPr="00606870">
        <w:rPr>
          <w:rFonts w:ascii="Times New Roman" w:hAnsi="宋体" w:hint="eastAsia"/>
          <w:b/>
          <w:sz w:val="24"/>
          <w:u w:val="single"/>
        </w:rPr>
        <w:t>）申请人的信赖利益损失及因实际履行合同产生的直接损失实际数额不低于</w:t>
      </w:r>
      <w:r w:rsidR="002E34E5" w:rsidRPr="002E34E5">
        <w:rPr>
          <w:rFonts w:ascii="Times New Roman" w:hAnsi="宋体" w:hint="eastAsia"/>
          <w:b/>
          <w:sz w:val="24"/>
          <w:u w:val="single"/>
        </w:rPr>
        <w:t>1,232,219</w:t>
      </w:r>
      <w:r w:rsidR="002E34E5" w:rsidRPr="002E34E5">
        <w:rPr>
          <w:rFonts w:ascii="Times New Roman" w:hAnsi="宋体" w:hint="eastAsia"/>
          <w:b/>
          <w:sz w:val="24"/>
          <w:u w:val="single"/>
        </w:rPr>
        <w:t>元</w:t>
      </w:r>
      <w:r w:rsidR="00606870" w:rsidRPr="00606870">
        <w:rPr>
          <w:rFonts w:ascii="Times New Roman" w:hAnsi="宋体" w:hint="eastAsia"/>
          <w:b/>
          <w:sz w:val="24"/>
          <w:u w:val="single"/>
        </w:rPr>
        <w:t>；（</w:t>
      </w:r>
      <w:r w:rsidR="00606870" w:rsidRPr="00606870">
        <w:rPr>
          <w:rFonts w:ascii="Times New Roman" w:hAnsi="宋体" w:hint="eastAsia"/>
          <w:b/>
          <w:sz w:val="24"/>
          <w:u w:val="single"/>
        </w:rPr>
        <w:t>6</w:t>
      </w:r>
      <w:r w:rsidR="00606870" w:rsidRPr="00606870">
        <w:rPr>
          <w:rFonts w:ascii="Times New Roman" w:hAnsi="宋体" w:hint="eastAsia"/>
          <w:b/>
          <w:sz w:val="24"/>
          <w:u w:val="single"/>
        </w:rPr>
        <w:t>）申请人实际损失数额考虑风险溢价后的数额超过</w:t>
      </w:r>
      <w:r w:rsidR="002E34E5" w:rsidRPr="002E34E5">
        <w:rPr>
          <w:rFonts w:ascii="Times New Roman" w:hAnsi="宋体" w:hint="eastAsia"/>
          <w:b/>
          <w:sz w:val="24"/>
          <w:u w:val="single"/>
        </w:rPr>
        <w:t>4,928,876</w:t>
      </w:r>
      <w:r w:rsidR="002E34E5" w:rsidRPr="002E34E5">
        <w:rPr>
          <w:rFonts w:ascii="Times New Roman" w:hAnsi="宋体" w:hint="eastAsia"/>
          <w:b/>
          <w:sz w:val="24"/>
          <w:u w:val="single"/>
        </w:rPr>
        <w:t>元</w:t>
      </w:r>
      <w:r w:rsidR="00606870" w:rsidRPr="00606870">
        <w:rPr>
          <w:rFonts w:ascii="Times New Roman" w:hAnsi="宋体" w:hint="eastAsia"/>
          <w:b/>
          <w:sz w:val="24"/>
          <w:u w:val="single"/>
        </w:rPr>
        <w:t>。</w:t>
      </w:r>
    </w:p>
    <w:p w:rsidR="00F0785E" w:rsidRPr="000B7529" w:rsidRDefault="008165B4" w:rsidP="003C53FA">
      <w:pPr>
        <w:widowControl/>
        <w:shd w:val="clear" w:color="auto" w:fill="FFFFFF"/>
        <w:spacing w:line="336" w:lineRule="auto"/>
        <w:ind w:firstLineChars="200" w:firstLine="480"/>
        <w:jc w:val="left"/>
        <w:rPr>
          <w:rFonts w:ascii="Times New Roman" w:eastAsia="黑体" w:hAnsi="Times New Roman"/>
          <w:sz w:val="24"/>
        </w:rPr>
      </w:pPr>
      <w:r>
        <w:rPr>
          <w:rFonts w:ascii="Times New Roman" w:eastAsia="黑体" w:hAnsi="黑体" w:hint="eastAsia"/>
          <w:sz w:val="24"/>
        </w:rPr>
        <w:t>五</w:t>
      </w:r>
      <w:r w:rsidR="00F0785E" w:rsidRPr="000B7529">
        <w:rPr>
          <w:rFonts w:ascii="Times New Roman" w:eastAsia="黑体" w:hAnsi="黑体"/>
          <w:sz w:val="24"/>
        </w:rPr>
        <w:t>、关于反请求</w:t>
      </w:r>
    </w:p>
    <w:p w:rsidR="00A27D04" w:rsidRPr="000B7529" w:rsidRDefault="00A27D04" w:rsidP="00A27D04">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首先，被申请人李剑波的反请求不构成独立的反请求。根据民事诉讼与仲裁的基本原理，反请求（类似于反诉）它本身应具有独立性，它虽然是在本请求的仲裁程序中由被申请人向申请人提出的反请求，但它并不必然依赖本请求而存在，被申请人提出的</w:t>
      </w:r>
      <w:proofErr w:type="gramStart"/>
      <w:r w:rsidRPr="000B7529">
        <w:rPr>
          <w:rFonts w:ascii="Times New Roman" w:hAnsi="宋体"/>
          <w:sz w:val="24"/>
        </w:rPr>
        <w:t>反申请</w:t>
      </w:r>
      <w:proofErr w:type="gramEnd"/>
      <w:r w:rsidRPr="000B7529">
        <w:rPr>
          <w:rFonts w:ascii="Times New Roman" w:hAnsi="宋体"/>
          <w:sz w:val="24"/>
        </w:rPr>
        <w:t>本身应具备单独提出仲裁请求的要件，即使本请求撤回，反请求也能够独立存在，仲裁委可以作为独立的案件进行审理裁判。但被申请人在本案中提出的反请求，却完全依赖本请求而存在。假设本请求撤回，被申请人的反请求完全无法成立。</w:t>
      </w:r>
    </w:p>
    <w:p w:rsidR="00A27D04" w:rsidRPr="000B7529" w:rsidRDefault="00A27D04" w:rsidP="00A27D04">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其次，被申请人属于滥用程序。本案中，被申请人故意混淆答辩和反请求的概念，就是为了滥用仲裁程序，试图通过增加仲裁费用（假设被申请人根据</w:t>
      </w:r>
      <w:proofErr w:type="gramStart"/>
      <w:r w:rsidRPr="000B7529">
        <w:rPr>
          <w:rFonts w:ascii="Times New Roman" w:hAnsi="宋体"/>
          <w:sz w:val="24"/>
        </w:rPr>
        <w:t>贵委仲裁</w:t>
      </w:r>
      <w:proofErr w:type="gramEnd"/>
      <w:r w:rsidRPr="000B7529">
        <w:rPr>
          <w:rFonts w:ascii="Times New Roman" w:hAnsi="宋体"/>
          <w:sz w:val="24"/>
        </w:rPr>
        <w:t>规则第六十六条以答辩形式提出，则不会产生反请求的仲裁费用）、提出反请求中不切实际的高额律师费及后续差旅费等，阻吓申请人顾千秋通过提出仲裁依法保护自身权利。被申请人提出反请求的行为是一种极</w:t>
      </w:r>
      <w:proofErr w:type="gramStart"/>
      <w:r w:rsidRPr="000B7529">
        <w:rPr>
          <w:rFonts w:ascii="Times New Roman" w:hAnsi="宋体"/>
          <w:sz w:val="24"/>
        </w:rPr>
        <w:t>不</w:t>
      </w:r>
      <w:proofErr w:type="gramEnd"/>
      <w:r w:rsidRPr="000B7529">
        <w:rPr>
          <w:rFonts w:ascii="Times New Roman" w:hAnsi="宋体"/>
          <w:sz w:val="24"/>
        </w:rPr>
        <w:t>诚信的诉讼仲裁行为。因此，被申请人应承</w:t>
      </w:r>
      <w:proofErr w:type="gramStart"/>
      <w:r w:rsidRPr="000B7529">
        <w:rPr>
          <w:rFonts w:ascii="Times New Roman" w:hAnsi="宋体"/>
          <w:sz w:val="24"/>
        </w:rPr>
        <w:t>担错误</w:t>
      </w:r>
      <w:proofErr w:type="gramEnd"/>
      <w:r w:rsidRPr="000B7529">
        <w:rPr>
          <w:rFonts w:ascii="Times New Roman" w:hAnsi="宋体"/>
          <w:sz w:val="24"/>
        </w:rPr>
        <w:t>提出反请求而额外产生的仲裁费用及双方额外产生的律师费用。</w:t>
      </w:r>
    </w:p>
    <w:p w:rsidR="00A27D04" w:rsidRPr="000B7529" w:rsidRDefault="00A27D04" w:rsidP="00A27D04">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再次，被申请人的反请求存在自相矛盾。被申请人在反请求中认为申请人存在</w:t>
      </w:r>
      <w:r w:rsidRPr="000B7529">
        <w:rPr>
          <w:rFonts w:ascii="Times New Roman" w:hAnsi="Times New Roman"/>
          <w:sz w:val="24"/>
        </w:rPr>
        <w:t>“</w:t>
      </w:r>
      <w:r w:rsidRPr="000B7529">
        <w:rPr>
          <w:rFonts w:ascii="Times New Roman" w:hAnsi="宋体"/>
          <w:sz w:val="24"/>
        </w:rPr>
        <w:t>滥用诉权</w:t>
      </w:r>
      <w:r w:rsidRPr="000B7529">
        <w:rPr>
          <w:rFonts w:ascii="Times New Roman" w:hAnsi="Times New Roman"/>
          <w:sz w:val="24"/>
        </w:rPr>
        <w:t>”</w:t>
      </w:r>
      <w:r w:rsidRPr="000B7529">
        <w:rPr>
          <w:rFonts w:ascii="Times New Roman" w:hAnsi="宋体"/>
          <w:sz w:val="24"/>
        </w:rPr>
        <w:t>问题。但如果真如被申请人主张的申请人只是</w:t>
      </w:r>
      <w:r w:rsidRPr="00606870">
        <w:rPr>
          <w:rFonts w:asciiTheme="minorEastAsia" w:eastAsiaTheme="minorEastAsia" w:hAnsiTheme="minorEastAsia"/>
          <w:sz w:val="24"/>
        </w:rPr>
        <w:t>“滥用诉权”，</w:t>
      </w:r>
      <w:r w:rsidRPr="000B7529">
        <w:rPr>
          <w:rFonts w:ascii="Times New Roman" w:hAnsi="宋体"/>
          <w:sz w:val="24"/>
        </w:rPr>
        <w:t>则意味着本案结果只存在被申请人胜诉一种可能，那被申请人完全可以通过很低的成本完成仲裁程序仍然可以获得胜诉，而无需支付</w:t>
      </w:r>
      <w:r w:rsidRPr="00606870">
        <w:rPr>
          <w:rFonts w:asciiTheme="minorEastAsia" w:eastAsiaTheme="minorEastAsia" w:hAnsiTheme="minorEastAsia"/>
          <w:sz w:val="24"/>
        </w:rPr>
        <w:t>“巨额”</w:t>
      </w:r>
      <w:r w:rsidRPr="000B7529">
        <w:rPr>
          <w:rFonts w:ascii="Times New Roman" w:hAnsi="Times New Roman"/>
          <w:sz w:val="24"/>
        </w:rPr>
        <w:t>15</w:t>
      </w:r>
      <w:r w:rsidRPr="000B7529">
        <w:rPr>
          <w:rFonts w:ascii="Times New Roman" w:hAnsi="宋体"/>
          <w:sz w:val="24"/>
        </w:rPr>
        <w:t>万元律师费来参与</w:t>
      </w:r>
      <w:r w:rsidRPr="000B7529">
        <w:rPr>
          <w:rFonts w:ascii="Times New Roman" w:hAnsi="宋体"/>
          <w:sz w:val="24"/>
        </w:rPr>
        <w:lastRenderedPageBreak/>
        <w:t>仲裁程序。被申请人主张的本案应适用普通程序，并要求申请追加仲裁费用，均与被申请人的这一主张相矛盾。在</w:t>
      </w:r>
      <w:r w:rsidRPr="000B7529">
        <w:rPr>
          <w:rFonts w:ascii="Times New Roman" w:hAnsi="Times New Roman"/>
          <w:sz w:val="24"/>
        </w:rPr>
        <w:t>SHEN DT20150125</w:t>
      </w:r>
      <w:r w:rsidRPr="000B7529">
        <w:rPr>
          <w:rFonts w:ascii="Times New Roman" w:hAnsi="宋体"/>
          <w:sz w:val="24"/>
        </w:rPr>
        <w:t>案中，仲裁委适用《中华人民共和国公司法》及其司法解释</w:t>
      </w:r>
      <w:r w:rsidRPr="00606870">
        <w:rPr>
          <w:rFonts w:asciiTheme="minorEastAsia" w:eastAsiaTheme="minorEastAsia" w:hAnsiTheme="minorEastAsia"/>
          <w:sz w:val="24"/>
        </w:rPr>
        <w:t>确定的“代持”要件，而裁定申请人未满足证明标准而败诉，并不导致申请人的实体权利丧失，因此不存在所谓的“滥用诉权”问</w:t>
      </w:r>
      <w:r w:rsidRPr="000B7529">
        <w:rPr>
          <w:rFonts w:ascii="Times New Roman" w:hAnsi="宋体"/>
          <w:sz w:val="24"/>
        </w:rPr>
        <w:t>题。</w:t>
      </w:r>
    </w:p>
    <w:p w:rsidR="00A27D04" w:rsidRPr="000B7529" w:rsidRDefault="00A27D04" w:rsidP="00A27D04">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最后，本案案情简单，</w:t>
      </w:r>
      <w:r w:rsidRPr="000B7529">
        <w:rPr>
          <w:rFonts w:ascii="Times New Roman" w:hAnsi="Times New Roman"/>
          <w:sz w:val="24"/>
        </w:rPr>
        <w:t>15</w:t>
      </w:r>
      <w:r w:rsidRPr="000B7529">
        <w:rPr>
          <w:rFonts w:ascii="Times New Roman" w:hAnsi="宋体"/>
          <w:sz w:val="24"/>
        </w:rPr>
        <w:t>万元</w:t>
      </w:r>
      <w:r w:rsidRPr="00606870">
        <w:rPr>
          <w:rFonts w:asciiTheme="minorEastAsia" w:eastAsiaTheme="minorEastAsia" w:hAnsiTheme="minorEastAsia"/>
          <w:sz w:val="24"/>
        </w:rPr>
        <w:t>的“巨额”律师费</w:t>
      </w:r>
      <w:r w:rsidRPr="000B7529">
        <w:rPr>
          <w:rFonts w:ascii="Times New Roman" w:hAnsi="宋体"/>
          <w:sz w:val="24"/>
        </w:rPr>
        <w:t>明显偏高。本案事实和法律适用确实较为清晰：被申请人在合同中承诺满足条件时向申请人转让股权，但被申请人在条件满足后拒绝履行合同，被申请人依法依约应承</w:t>
      </w:r>
      <w:proofErr w:type="gramStart"/>
      <w:r w:rsidRPr="000B7529">
        <w:rPr>
          <w:rFonts w:ascii="Times New Roman" w:hAnsi="宋体"/>
          <w:sz w:val="24"/>
        </w:rPr>
        <w:t>担继续</w:t>
      </w:r>
      <w:proofErr w:type="gramEnd"/>
      <w:r w:rsidRPr="000B7529">
        <w:rPr>
          <w:rFonts w:ascii="Times New Roman" w:hAnsi="宋体"/>
          <w:sz w:val="24"/>
        </w:rPr>
        <w:t>履行合同的义务。在案件事实和法律适用均较为清晰的情况下，被申请人支付</w:t>
      </w:r>
      <w:r w:rsidRPr="000B7529">
        <w:rPr>
          <w:rFonts w:ascii="Times New Roman" w:hAnsi="Times New Roman"/>
          <w:sz w:val="24"/>
        </w:rPr>
        <w:t>15</w:t>
      </w:r>
      <w:r w:rsidRPr="000B7529">
        <w:rPr>
          <w:rFonts w:ascii="Times New Roman" w:hAnsi="宋体"/>
          <w:sz w:val="24"/>
        </w:rPr>
        <w:t>万元律师费，要不然是未实际支付而阻吓申请人，要不然是故意提高本案仲裁费用阻吓申请人。</w:t>
      </w:r>
    </w:p>
    <w:p w:rsidR="00E84A3D" w:rsidRPr="000B7529" w:rsidRDefault="00A27D04" w:rsidP="00A27D04">
      <w:pPr>
        <w:widowControl/>
        <w:shd w:val="clear" w:color="auto" w:fill="FFFFFF"/>
        <w:spacing w:line="336" w:lineRule="auto"/>
        <w:ind w:firstLineChars="200" w:firstLine="480"/>
        <w:jc w:val="left"/>
        <w:rPr>
          <w:rFonts w:ascii="Times New Roman" w:hAnsi="Times New Roman"/>
          <w:sz w:val="24"/>
        </w:rPr>
      </w:pPr>
      <w:r w:rsidRPr="000B7529">
        <w:rPr>
          <w:rFonts w:ascii="Times New Roman" w:hAnsi="宋体"/>
          <w:sz w:val="24"/>
        </w:rPr>
        <w:t>据此，应驳回被申请人的反请求。同时，因被申请人故意滥用仲裁程序（明显地应以答辩形式提出却以反请求形式提出），即便申请人的仲裁请求得不到支持，仲裁庭亦不应根据</w:t>
      </w:r>
      <w:proofErr w:type="gramStart"/>
      <w:r w:rsidRPr="000B7529">
        <w:rPr>
          <w:rFonts w:ascii="Times New Roman" w:hAnsi="宋体"/>
          <w:sz w:val="24"/>
        </w:rPr>
        <w:t>贵委仲裁</w:t>
      </w:r>
      <w:proofErr w:type="gramEnd"/>
      <w:r w:rsidRPr="000B7529">
        <w:rPr>
          <w:rFonts w:ascii="Times New Roman" w:hAnsi="宋体"/>
          <w:sz w:val="24"/>
        </w:rPr>
        <w:t>规则第六十六条将被申请人律师费支出的合理部分裁决由申请人承担。</w:t>
      </w:r>
    </w:p>
    <w:p w:rsidR="00F0785E" w:rsidRPr="000B7529" w:rsidRDefault="008165B4" w:rsidP="003C53FA">
      <w:pPr>
        <w:widowControl/>
        <w:shd w:val="clear" w:color="auto" w:fill="FFFFFF"/>
        <w:spacing w:line="336" w:lineRule="auto"/>
        <w:ind w:firstLineChars="200" w:firstLine="480"/>
        <w:jc w:val="left"/>
        <w:rPr>
          <w:rFonts w:ascii="Times New Roman" w:eastAsia="黑体" w:hAnsi="Times New Roman"/>
          <w:sz w:val="24"/>
        </w:rPr>
      </w:pPr>
      <w:r>
        <w:rPr>
          <w:rFonts w:ascii="Times New Roman" w:eastAsia="黑体" w:hAnsi="黑体" w:hint="eastAsia"/>
          <w:sz w:val="24"/>
        </w:rPr>
        <w:t>六</w:t>
      </w:r>
      <w:r w:rsidR="00F0785E" w:rsidRPr="000B7529">
        <w:rPr>
          <w:rFonts w:ascii="Times New Roman" w:eastAsia="黑体" w:hAnsi="黑体"/>
          <w:sz w:val="24"/>
        </w:rPr>
        <w:t>、关于本案仲裁费用</w:t>
      </w:r>
    </w:p>
    <w:p w:rsidR="00E84A3D" w:rsidRPr="000B7529" w:rsidRDefault="00E84A3D" w:rsidP="003C53FA">
      <w:pPr>
        <w:widowControl/>
        <w:shd w:val="clear" w:color="auto" w:fill="FFFFFF"/>
        <w:spacing w:line="336" w:lineRule="auto"/>
        <w:ind w:firstLineChars="200" w:firstLine="480"/>
        <w:jc w:val="left"/>
        <w:rPr>
          <w:rFonts w:ascii="Times New Roman" w:hAnsi="Times New Roman"/>
          <w:sz w:val="24"/>
          <w:szCs w:val="24"/>
        </w:rPr>
      </w:pPr>
      <w:r w:rsidRPr="000B7529">
        <w:rPr>
          <w:rFonts w:ascii="Times New Roman"/>
          <w:sz w:val="24"/>
          <w:szCs w:val="24"/>
        </w:rPr>
        <w:t>因本案完全由被申请人拒绝履行合同义务引起，因此应由被申请人承担本案仲裁费用。另外，因被申请人在提出仲裁反请求时，因其</w:t>
      </w:r>
      <w:proofErr w:type="gramStart"/>
      <w:r w:rsidRPr="000B7529">
        <w:rPr>
          <w:rFonts w:ascii="Times New Roman"/>
          <w:sz w:val="24"/>
          <w:szCs w:val="24"/>
        </w:rPr>
        <w:t>不</w:t>
      </w:r>
      <w:proofErr w:type="gramEnd"/>
      <w:r w:rsidRPr="000B7529">
        <w:rPr>
          <w:rFonts w:ascii="Times New Roman"/>
          <w:sz w:val="24"/>
          <w:szCs w:val="24"/>
        </w:rPr>
        <w:t>诚信仲裁行为而产生的仲裁费用应由其自身承担。</w:t>
      </w:r>
    </w:p>
    <w:p w:rsidR="003D5606" w:rsidRDefault="00A27D04" w:rsidP="003C53FA">
      <w:pPr>
        <w:widowControl/>
        <w:shd w:val="clear" w:color="auto" w:fill="FFFFFF"/>
        <w:spacing w:line="336" w:lineRule="auto"/>
        <w:ind w:firstLineChars="200" w:firstLine="480"/>
        <w:jc w:val="left"/>
        <w:rPr>
          <w:rFonts w:ascii="Times New Roman" w:hAnsi="宋体"/>
          <w:sz w:val="24"/>
        </w:rPr>
      </w:pPr>
      <w:r w:rsidRPr="000B7529">
        <w:rPr>
          <w:rFonts w:ascii="Times New Roman"/>
          <w:sz w:val="24"/>
          <w:szCs w:val="24"/>
        </w:rPr>
        <w:t>同时，请仲裁庭</w:t>
      </w:r>
      <w:r w:rsidRPr="000B7529">
        <w:rPr>
          <w:rFonts w:ascii="Times New Roman" w:hAnsi="宋体"/>
          <w:sz w:val="24"/>
        </w:rPr>
        <w:t>根据</w:t>
      </w:r>
      <w:proofErr w:type="gramStart"/>
      <w:r w:rsidRPr="000B7529">
        <w:rPr>
          <w:rFonts w:ascii="Times New Roman" w:hAnsi="宋体"/>
          <w:sz w:val="24"/>
        </w:rPr>
        <w:t>贵委仲裁</w:t>
      </w:r>
      <w:proofErr w:type="gramEnd"/>
      <w:r w:rsidRPr="000B7529">
        <w:rPr>
          <w:rFonts w:ascii="Times New Roman" w:hAnsi="宋体"/>
          <w:sz w:val="24"/>
        </w:rPr>
        <w:t>规则第六十六条酌定应由被申请人承担的申请人支出的律师费用。</w:t>
      </w:r>
    </w:p>
    <w:p w:rsidR="00604D1A" w:rsidRPr="00604D1A" w:rsidRDefault="00604D1A" w:rsidP="00604D1A">
      <w:pPr>
        <w:spacing w:line="312" w:lineRule="auto"/>
        <w:ind w:firstLineChars="200" w:firstLine="480"/>
        <w:rPr>
          <w:rFonts w:ascii="楷体" w:eastAsia="楷体" w:hAnsi="楷体"/>
          <w:sz w:val="24"/>
        </w:rPr>
      </w:pPr>
      <w:r w:rsidRPr="00604D1A">
        <w:rPr>
          <w:rFonts w:ascii="楷体" w:eastAsia="楷体" w:hAnsi="楷体" w:hint="eastAsia"/>
          <w:sz w:val="24"/>
        </w:rPr>
        <w:t>（如与之前</w:t>
      </w:r>
      <w:r>
        <w:rPr>
          <w:rFonts w:ascii="楷体" w:eastAsia="楷体" w:hAnsi="楷体" w:hint="eastAsia"/>
          <w:sz w:val="24"/>
        </w:rPr>
        <w:t>口头、书面发表意见不一致</w:t>
      </w:r>
      <w:r w:rsidRPr="00604D1A">
        <w:rPr>
          <w:rFonts w:ascii="楷体" w:eastAsia="楷体" w:hAnsi="楷体" w:hint="eastAsia"/>
          <w:sz w:val="24"/>
        </w:rPr>
        <w:t>的，以本代理意见为准。）</w:t>
      </w:r>
    </w:p>
    <w:p w:rsidR="00604D1A" w:rsidRPr="000B7529" w:rsidRDefault="00604D1A" w:rsidP="003C53FA">
      <w:pPr>
        <w:widowControl/>
        <w:shd w:val="clear" w:color="auto" w:fill="FFFFFF"/>
        <w:spacing w:line="336" w:lineRule="auto"/>
        <w:ind w:firstLineChars="200" w:firstLine="480"/>
        <w:jc w:val="left"/>
        <w:rPr>
          <w:rFonts w:ascii="Times New Roman" w:hAnsi="Times New Roman"/>
          <w:sz w:val="24"/>
        </w:rPr>
      </w:pPr>
    </w:p>
    <w:p w:rsidR="00907C8C" w:rsidRPr="000B7529" w:rsidRDefault="00C767F1" w:rsidP="00C767F1">
      <w:pPr>
        <w:tabs>
          <w:tab w:val="left" w:pos="5595"/>
        </w:tabs>
        <w:rPr>
          <w:rFonts w:ascii="Times New Roman" w:hAnsi="Times New Roman"/>
          <w:sz w:val="24"/>
          <w:szCs w:val="24"/>
        </w:rPr>
      </w:pPr>
      <w:r w:rsidRPr="000B7529">
        <w:rPr>
          <w:rFonts w:ascii="Times New Roman" w:hAnsi="Times New Roman"/>
          <w:sz w:val="24"/>
          <w:szCs w:val="24"/>
        </w:rPr>
        <w:tab/>
      </w:r>
    </w:p>
    <w:p w:rsidR="00C767F1" w:rsidRPr="000B7529" w:rsidRDefault="00C767F1" w:rsidP="00907C8C">
      <w:pPr>
        <w:tabs>
          <w:tab w:val="left" w:pos="5595"/>
        </w:tabs>
        <w:ind w:firstLineChars="2000" w:firstLine="4800"/>
        <w:rPr>
          <w:rFonts w:ascii="Times New Roman" w:hAnsi="Times New Roman"/>
          <w:sz w:val="24"/>
          <w:szCs w:val="24"/>
        </w:rPr>
      </w:pPr>
      <w:r w:rsidRPr="000B7529">
        <w:rPr>
          <w:rFonts w:ascii="Times New Roman"/>
          <w:sz w:val="24"/>
          <w:szCs w:val="24"/>
        </w:rPr>
        <w:t>代理人：</w:t>
      </w:r>
      <w:r w:rsidRPr="000B7529">
        <w:rPr>
          <w:rFonts w:ascii="Times New Roman" w:hAnsi="Times New Roman"/>
          <w:sz w:val="24"/>
          <w:szCs w:val="24"/>
        </w:rPr>
        <w:t xml:space="preserve">  </w:t>
      </w:r>
      <w:r w:rsidR="00BD53AD" w:rsidRPr="000B7529">
        <w:rPr>
          <w:rFonts w:ascii="Times New Roman" w:hAnsi="Times New Roman"/>
          <w:sz w:val="24"/>
          <w:szCs w:val="24"/>
        </w:rPr>
        <w:t xml:space="preserve">  </w:t>
      </w:r>
      <w:r w:rsidRPr="000B7529">
        <w:rPr>
          <w:rFonts w:ascii="Times New Roman" w:hAnsi="Times New Roman"/>
          <w:sz w:val="24"/>
          <w:szCs w:val="24"/>
        </w:rPr>
        <w:t xml:space="preserve">     </w:t>
      </w:r>
      <w:r w:rsidRPr="000B7529">
        <w:rPr>
          <w:rFonts w:ascii="Times New Roman"/>
          <w:sz w:val="24"/>
          <w:szCs w:val="24"/>
        </w:rPr>
        <w:t>律师</w:t>
      </w:r>
    </w:p>
    <w:p w:rsidR="00C767F1" w:rsidRPr="000B7529" w:rsidRDefault="00C767F1" w:rsidP="00C767F1">
      <w:pPr>
        <w:rPr>
          <w:rFonts w:ascii="Times New Roman" w:hAnsi="Times New Roman"/>
          <w:sz w:val="24"/>
          <w:szCs w:val="24"/>
        </w:rPr>
      </w:pPr>
    </w:p>
    <w:p w:rsidR="00BD53AD" w:rsidRPr="000B7529" w:rsidRDefault="00C767F1" w:rsidP="00C767F1">
      <w:pPr>
        <w:tabs>
          <w:tab w:val="left" w:pos="5490"/>
        </w:tabs>
        <w:rPr>
          <w:rFonts w:ascii="Times New Roman" w:hAnsi="Times New Roman"/>
          <w:sz w:val="24"/>
          <w:szCs w:val="24"/>
        </w:rPr>
      </w:pPr>
      <w:r w:rsidRPr="000B7529">
        <w:rPr>
          <w:rFonts w:ascii="Times New Roman" w:hAnsi="Times New Roman"/>
          <w:sz w:val="24"/>
          <w:szCs w:val="24"/>
        </w:rPr>
        <w:tab/>
        <w:t>201</w:t>
      </w:r>
      <w:r w:rsidR="003A6C71" w:rsidRPr="000B7529">
        <w:rPr>
          <w:rFonts w:ascii="Times New Roman" w:hAnsi="Times New Roman"/>
          <w:sz w:val="24"/>
          <w:szCs w:val="24"/>
        </w:rPr>
        <w:t>7</w:t>
      </w:r>
      <w:r w:rsidRPr="000B7529">
        <w:rPr>
          <w:rFonts w:ascii="Times New Roman"/>
          <w:sz w:val="24"/>
          <w:szCs w:val="24"/>
        </w:rPr>
        <w:t>年</w:t>
      </w:r>
      <w:r w:rsidR="003A6C71" w:rsidRPr="000B7529">
        <w:rPr>
          <w:rFonts w:ascii="Times New Roman" w:hAnsi="Times New Roman"/>
          <w:sz w:val="24"/>
          <w:szCs w:val="24"/>
        </w:rPr>
        <w:t>3</w:t>
      </w:r>
      <w:r w:rsidRPr="000B7529">
        <w:rPr>
          <w:rFonts w:ascii="Times New Roman"/>
          <w:sz w:val="24"/>
          <w:szCs w:val="24"/>
        </w:rPr>
        <w:t>月</w:t>
      </w:r>
      <w:r w:rsidR="00606870">
        <w:rPr>
          <w:rFonts w:ascii="Times New Roman" w:hint="eastAsia"/>
          <w:sz w:val="24"/>
          <w:szCs w:val="24"/>
        </w:rPr>
        <w:t>3</w:t>
      </w:r>
      <w:r w:rsidR="00606870">
        <w:rPr>
          <w:rFonts w:ascii="Times New Roman" w:hAnsi="Times New Roman" w:hint="eastAsia"/>
          <w:sz w:val="24"/>
          <w:szCs w:val="24"/>
        </w:rPr>
        <w:t>1</w:t>
      </w:r>
      <w:r w:rsidRPr="000B7529">
        <w:rPr>
          <w:rFonts w:ascii="Times New Roman"/>
          <w:sz w:val="24"/>
          <w:szCs w:val="24"/>
        </w:rPr>
        <w:t>日</w:t>
      </w:r>
    </w:p>
    <w:sectPr w:rsidR="00BD53AD" w:rsidRPr="000B7529" w:rsidSect="003D5606">
      <w:footerReference w:type="default" r:id="rId9"/>
      <w:pgSz w:w="11906" w:h="16838" w:code="9"/>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9A8" w:rsidRDefault="00B549A8">
      <w:r>
        <w:separator/>
      </w:r>
    </w:p>
  </w:endnote>
  <w:endnote w:type="continuationSeparator" w:id="0">
    <w:p w:rsidR="00B549A8" w:rsidRDefault="00B549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439356"/>
      <w:docPartObj>
        <w:docPartGallery w:val="Page Numbers (Bottom of Page)"/>
        <w:docPartUnique/>
      </w:docPartObj>
    </w:sdtPr>
    <w:sdtContent>
      <w:p w:rsidR="007F71C0" w:rsidRDefault="002A7A58">
        <w:pPr>
          <w:pStyle w:val="a4"/>
          <w:jc w:val="center"/>
        </w:pPr>
        <w:fldSimple w:instr=" PAGE   \* MERGEFORMAT ">
          <w:r w:rsidR="00F5363B" w:rsidRPr="00F5363B">
            <w:rPr>
              <w:noProof/>
              <w:lang w:val="zh-CN"/>
            </w:rPr>
            <w:t>11</w:t>
          </w:r>
        </w:fldSimple>
      </w:p>
    </w:sdtContent>
  </w:sdt>
  <w:p w:rsidR="007F71C0" w:rsidRDefault="007F71C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9A8" w:rsidRDefault="00B549A8">
      <w:r>
        <w:separator/>
      </w:r>
    </w:p>
  </w:footnote>
  <w:footnote w:type="continuationSeparator" w:id="0">
    <w:p w:rsidR="00B549A8" w:rsidRDefault="00B549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125"/>
    <w:multiLevelType w:val="hybridMultilevel"/>
    <w:tmpl w:val="B482509A"/>
    <w:lvl w:ilvl="0" w:tplc="06649E48">
      <w:start w:val="1"/>
      <w:numFmt w:val="japaneseCounting"/>
      <w:lvlText w:val="第%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1E270671"/>
    <w:multiLevelType w:val="hybridMultilevel"/>
    <w:tmpl w:val="379CBDD0"/>
    <w:lvl w:ilvl="0" w:tplc="B492E3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4E5D"/>
    <w:rsid w:val="00023D4B"/>
    <w:rsid w:val="00035F31"/>
    <w:rsid w:val="00054BDA"/>
    <w:rsid w:val="00077C77"/>
    <w:rsid w:val="0008293F"/>
    <w:rsid w:val="00083F53"/>
    <w:rsid w:val="000A5F4F"/>
    <w:rsid w:val="000B7529"/>
    <w:rsid w:val="000C5E49"/>
    <w:rsid w:val="000E1F0B"/>
    <w:rsid w:val="000E57C9"/>
    <w:rsid w:val="000E5ECD"/>
    <w:rsid w:val="000E7DFF"/>
    <w:rsid w:val="00104E75"/>
    <w:rsid w:val="001119BC"/>
    <w:rsid w:val="001231DA"/>
    <w:rsid w:val="00145FC1"/>
    <w:rsid w:val="00157D43"/>
    <w:rsid w:val="00170401"/>
    <w:rsid w:val="00174956"/>
    <w:rsid w:val="0017756C"/>
    <w:rsid w:val="00182BE4"/>
    <w:rsid w:val="001A7A79"/>
    <w:rsid w:val="001C7F52"/>
    <w:rsid w:val="001D40FD"/>
    <w:rsid w:val="001E41FC"/>
    <w:rsid w:val="00207F4D"/>
    <w:rsid w:val="00214274"/>
    <w:rsid w:val="00220FA6"/>
    <w:rsid w:val="00231FAE"/>
    <w:rsid w:val="00252811"/>
    <w:rsid w:val="0025504A"/>
    <w:rsid w:val="00265E45"/>
    <w:rsid w:val="00266C9D"/>
    <w:rsid w:val="00270531"/>
    <w:rsid w:val="00277696"/>
    <w:rsid w:val="00280F2C"/>
    <w:rsid w:val="002911C3"/>
    <w:rsid w:val="002948CB"/>
    <w:rsid w:val="002A0E7B"/>
    <w:rsid w:val="002A4FFB"/>
    <w:rsid w:val="002A7A58"/>
    <w:rsid w:val="002C7A7F"/>
    <w:rsid w:val="002E34E5"/>
    <w:rsid w:val="002E77D2"/>
    <w:rsid w:val="002F5355"/>
    <w:rsid w:val="002F66F6"/>
    <w:rsid w:val="002F7425"/>
    <w:rsid w:val="00303F5F"/>
    <w:rsid w:val="003051D6"/>
    <w:rsid w:val="00306912"/>
    <w:rsid w:val="00320B34"/>
    <w:rsid w:val="003244BA"/>
    <w:rsid w:val="00331AC4"/>
    <w:rsid w:val="00332051"/>
    <w:rsid w:val="003430D2"/>
    <w:rsid w:val="003452DB"/>
    <w:rsid w:val="00365883"/>
    <w:rsid w:val="0036760E"/>
    <w:rsid w:val="003809BC"/>
    <w:rsid w:val="003826A0"/>
    <w:rsid w:val="00386680"/>
    <w:rsid w:val="003A629C"/>
    <w:rsid w:val="003A6C71"/>
    <w:rsid w:val="003B2E85"/>
    <w:rsid w:val="003B5749"/>
    <w:rsid w:val="003C3598"/>
    <w:rsid w:val="003C53FA"/>
    <w:rsid w:val="003D5606"/>
    <w:rsid w:val="003E64C3"/>
    <w:rsid w:val="0042198C"/>
    <w:rsid w:val="00430BE5"/>
    <w:rsid w:val="00430C1E"/>
    <w:rsid w:val="00445B80"/>
    <w:rsid w:val="004462D3"/>
    <w:rsid w:val="00465464"/>
    <w:rsid w:val="00465D68"/>
    <w:rsid w:val="004837F4"/>
    <w:rsid w:val="00491322"/>
    <w:rsid w:val="0049443B"/>
    <w:rsid w:val="004A0BBF"/>
    <w:rsid w:val="004A2950"/>
    <w:rsid w:val="004B07C4"/>
    <w:rsid w:val="004B61F6"/>
    <w:rsid w:val="004E3476"/>
    <w:rsid w:val="005051FF"/>
    <w:rsid w:val="005246AE"/>
    <w:rsid w:val="005410E9"/>
    <w:rsid w:val="00541968"/>
    <w:rsid w:val="0057394E"/>
    <w:rsid w:val="00582DAB"/>
    <w:rsid w:val="00586EDD"/>
    <w:rsid w:val="005A548D"/>
    <w:rsid w:val="005B5E33"/>
    <w:rsid w:val="005B79D3"/>
    <w:rsid w:val="005C2C18"/>
    <w:rsid w:val="005C5391"/>
    <w:rsid w:val="005E1C19"/>
    <w:rsid w:val="005F0C64"/>
    <w:rsid w:val="005F15D2"/>
    <w:rsid w:val="005F1885"/>
    <w:rsid w:val="005F19E4"/>
    <w:rsid w:val="006036D3"/>
    <w:rsid w:val="00604D1A"/>
    <w:rsid w:val="00605E2B"/>
    <w:rsid w:val="00606870"/>
    <w:rsid w:val="0061539D"/>
    <w:rsid w:val="00675DB4"/>
    <w:rsid w:val="00680C31"/>
    <w:rsid w:val="00684AD9"/>
    <w:rsid w:val="0069282F"/>
    <w:rsid w:val="006948FB"/>
    <w:rsid w:val="00695578"/>
    <w:rsid w:val="006B3428"/>
    <w:rsid w:val="006C37BB"/>
    <w:rsid w:val="006C52DB"/>
    <w:rsid w:val="006D38D8"/>
    <w:rsid w:val="006D6617"/>
    <w:rsid w:val="006D6A69"/>
    <w:rsid w:val="006E05F2"/>
    <w:rsid w:val="006E30C3"/>
    <w:rsid w:val="006F26BD"/>
    <w:rsid w:val="006F3E4D"/>
    <w:rsid w:val="006F7251"/>
    <w:rsid w:val="006F7BB7"/>
    <w:rsid w:val="00702767"/>
    <w:rsid w:val="00706129"/>
    <w:rsid w:val="0071051F"/>
    <w:rsid w:val="007561E3"/>
    <w:rsid w:val="00756F2F"/>
    <w:rsid w:val="00772211"/>
    <w:rsid w:val="00782249"/>
    <w:rsid w:val="0078274F"/>
    <w:rsid w:val="0079502B"/>
    <w:rsid w:val="007B2D98"/>
    <w:rsid w:val="007C6BC8"/>
    <w:rsid w:val="007D0550"/>
    <w:rsid w:val="007D42ED"/>
    <w:rsid w:val="007D5584"/>
    <w:rsid w:val="007E6B97"/>
    <w:rsid w:val="007F5E37"/>
    <w:rsid w:val="007F71C0"/>
    <w:rsid w:val="00806DA1"/>
    <w:rsid w:val="008154D5"/>
    <w:rsid w:val="008165B4"/>
    <w:rsid w:val="0082103A"/>
    <w:rsid w:val="00832A4D"/>
    <w:rsid w:val="0084649D"/>
    <w:rsid w:val="0086413D"/>
    <w:rsid w:val="008A3802"/>
    <w:rsid w:val="008A38BF"/>
    <w:rsid w:val="008C0234"/>
    <w:rsid w:val="008D2336"/>
    <w:rsid w:val="008D4E5D"/>
    <w:rsid w:val="008D6E87"/>
    <w:rsid w:val="008D7E8A"/>
    <w:rsid w:val="008E2E4F"/>
    <w:rsid w:val="008E357E"/>
    <w:rsid w:val="00902C21"/>
    <w:rsid w:val="00907C8C"/>
    <w:rsid w:val="00915813"/>
    <w:rsid w:val="009207DF"/>
    <w:rsid w:val="00930283"/>
    <w:rsid w:val="009411E3"/>
    <w:rsid w:val="009451B3"/>
    <w:rsid w:val="009517C4"/>
    <w:rsid w:val="00996E92"/>
    <w:rsid w:val="00997AF0"/>
    <w:rsid w:val="009B1273"/>
    <w:rsid w:val="009B7553"/>
    <w:rsid w:val="009F129D"/>
    <w:rsid w:val="00A0592A"/>
    <w:rsid w:val="00A27D04"/>
    <w:rsid w:val="00A41021"/>
    <w:rsid w:val="00A72412"/>
    <w:rsid w:val="00A72586"/>
    <w:rsid w:val="00A73868"/>
    <w:rsid w:val="00AA79D8"/>
    <w:rsid w:val="00AE014E"/>
    <w:rsid w:val="00AE493A"/>
    <w:rsid w:val="00AF0204"/>
    <w:rsid w:val="00B1784D"/>
    <w:rsid w:val="00B25387"/>
    <w:rsid w:val="00B30CAD"/>
    <w:rsid w:val="00B549A8"/>
    <w:rsid w:val="00B63B26"/>
    <w:rsid w:val="00B64859"/>
    <w:rsid w:val="00B719BD"/>
    <w:rsid w:val="00B744E7"/>
    <w:rsid w:val="00B86339"/>
    <w:rsid w:val="00B90AE6"/>
    <w:rsid w:val="00B95C47"/>
    <w:rsid w:val="00BC01B6"/>
    <w:rsid w:val="00BC2684"/>
    <w:rsid w:val="00BC7142"/>
    <w:rsid w:val="00BD53AD"/>
    <w:rsid w:val="00BD638F"/>
    <w:rsid w:val="00C02BB0"/>
    <w:rsid w:val="00C0311A"/>
    <w:rsid w:val="00C034A5"/>
    <w:rsid w:val="00C07AEB"/>
    <w:rsid w:val="00C113BD"/>
    <w:rsid w:val="00C16AFF"/>
    <w:rsid w:val="00C2264E"/>
    <w:rsid w:val="00C27AC0"/>
    <w:rsid w:val="00C34281"/>
    <w:rsid w:val="00C40775"/>
    <w:rsid w:val="00C6766B"/>
    <w:rsid w:val="00C76451"/>
    <w:rsid w:val="00C766EA"/>
    <w:rsid w:val="00C767F1"/>
    <w:rsid w:val="00CB3067"/>
    <w:rsid w:val="00CB43D9"/>
    <w:rsid w:val="00CB4DC2"/>
    <w:rsid w:val="00CC669E"/>
    <w:rsid w:val="00CE27F7"/>
    <w:rsid w:val="00CF2155"/>
    <w:rsid w:val="00D024A6"/>
    <w:rsid w:val="00D144E5"/>
    <w:rsid w:val="00D3701F"/>
    <w:rsid w:val="00D417FD"/>
    <w:rsid w:val="00D418E3"/>
    <w:rsid w:val="00D44FEE"/>
    <w:rsid w:val="00D54D81"/>
    <w:rsid w:val="00D54F8B"/>
    <w:rsid w:val="00D56F08"/>
    <w:rsid w:val="00D604B4"/>
    <w:rsid w:val="00D618F5"/>
    <w:rsid w:val="00D74DB1"/>
    <w:rsid w:val="00D768D3"/>
    <w:rsid w:val="00D978CF"/>
    <w:rsid w:val="00D97F80"/>
    <w:rsid w:val="00DA2CDF"/>
    <w:rsid w:val="00DC3723"/>
    <w:rsid w:val="00DD0F71"/>
    <w:rsid w:val="00DD50F7"/>
    <w:rsid w:val="00E164CC"/>
    <w:rsid w:val="00E174A1"/>
    <w:rsid w:val="00E17503"/>
    <w:rsid w:val="00E26A68"/>
    <w:rsid w:val="00E41FA2"/>
    <w:rsid w:val="00E44581"/>
    <w:rsid w:val="00E4571C"/>
    <w:rsid w:val="00E4643C"/>
    <w:rsid w:val="00E61F31"/>
    <w:rsid w:val="00E668F5"/>
    <w:rsid w:val="00E71928"/>
    <w:rsid w:val="00E72A12"/>
    <w:rsid w:val="00E84A3D"/>
    <w:rsid w:val="00EA024E"/>
    <w:rsid w:val="00EA1760"/>
    <w:rsid w:val="00EA4AB4"/>
    <w:rsid w:val="00EB21D0"/>
    <w:rsid w:val="00EC461E"/>
    <w:rsid w:val="00ED2216"/>
    <w:rsid w:val="00ED4DD5"/>
    <w:rsid w:val="00EE0DA6"/>
    <w:rsid w:val="00F0209B"/>
    <w:rsid w:val="00F055A5"/>
    <w:rsid w:val="00F06937"/>
    <w:rsid w:val="00F0785E"/>
    <w:rsid w:val="00F124D4"/>
    <w:rsid w:val="00F13E2B"/>
    <w:rsid w:val="00F21D48"/>
    <w:rsid w:val="00F5363B"/>
    <w:rsid w:val="00F565E9"/>
    <w:rsid w:val="00F90D62"/>
    <w:rsid w:val="00FC54B4"/>
    <w:rsid w:val="00FC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7425"/>
    <w:pPr>
      <w:widowControl w:val="0"/>
      <w:jc w:val="both"/>
    </w:pPr>
    <w:rPr>
      <w:rFonts w:ascii="Calibri" w:hAnsi="Calibri"/>
      <w:kern w:val="2"/>
      <w:sz w:val="21"/>
      <w:szCs w:val="22"/>
    </w:rPr>
  </w:style>
  <w:style w:type="paragraph" w:styleId="3">
    <w:name w:val="heading 3"/>
    <w:basedOn w:val="a"/>
    <w:link w:val="3Char"/>
    <w:uiPriority w:val="9"/>
    <w:qFormat/>
    <w:rsid w:val="00772211"/>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D4E5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8D4E5D"/>
    <w:pPr>
      <w:tabs>
        <w:tab w:val="center" w:pos="4153"/>
        <w:tab w:val="right" w:pos="8306"/>
      </w:tabs>
      <w:snapToGrid w:val="0"/>
      <w:jc w:val="left"/>
    </w:pPr>
    <w:rPr>
      <w:sz w:val="18"/>
      <w:szCs w:val="18"/>
    </w:rPr>
  </w:style>
  <w:style w:type="character" w:styleId="a5">
    <w:name w:val="Hyperlink"/>
    <w:rsid w:val="008D4E5D"/>
    <w:rPr>
      <w:color w:val="0000FF"/>
      <w:u w:val="single"/>
    </w:rPr>
  </w:style>
  <w:style w:type="table" w:styleId="a6">
    <w:name w:val="Table Grid"/>
    <w:basedOn w:val="a1"/>
    <w:rsid w:val="008D4E5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Char0"/>
    <w:rsid w:val="005C2C18"/>
    <w:rPr>
      <w:rFonts w:ascii="楷体_GB2312" w:eastAsia="楷体_GB2312" w:hAnsi="Times New Roman"/>
      <w:color w:val="000000"/>
      <w:sz w:val="18"/>
      <w:szCs w:val="20"/>
    </w:rPr>
  </w:style>
  <w:style w:type="character" w:customStyle="1" w:styleId="Char0">
    <w:name w:val="正文文本 Char"/>
    <w:link w:val="a7"/>
    <w:locked/>
    <w:rsid w:val="005C2C18"/>
    <w:rPr>
      <w:rFonts w:ascii="楷体_GB2312" w:eastAsia="楷体_GB2312"/>
      <w:color w:val="000000"/>
      <w:kern w:val="2"/>
      <w:sz w:val="18"/>
      <w:lang w:val="en-US" w:eastAsia="zh-CN" w:bidi="ar-SA"/>
    </w:rPr>
  </w:style>
  <w:style w:type="character" w:customStyle="1" w:styleId="stylekwd">
    <w:name w:val="style_kwd"/>
    <w:basedOn w:val="a0"/>
    <w:rsid w:val="006D38D8"/>
  </w:style>
  <w:style w:type="character" w:styleId="a8">
    <w:name w:val="Emphasis"/>
    <w:basedOn w:val="a0"/>
    <w:uiPriority w:val="20"/>
    <w:qFormat/>
    <w:rsid w:val="006D38D8"/>
    <w:rPr>
      <w:i/>
      <w:iCs/>
    </w:rPr>
  </w:style>
  <w:style w:type="paragraph" w:styleId="a9">
    <w:name w:val="Balloon Text"/>
    <w:basedOn w:val="a"/>
    <w:link w:val="Char1"/>
    <w:rsid w:val="00F21D48"/>
    <w:rPr>
      <w:sz w:val="18"/>
      <w:szCs w:val="18"/>
    </w:rPr>
  </w:style>
  <w:style w:type="character" w:customStyle="1" w:styleId="Char1">
    <w:name w:val="批注框文本 Char"/>
    <w:basedOn w:val="a0"/>
    <w:link w:val="a9"/>
    <w:rsid w:val="00F21D48"/>
    <w:rPr>
      <w:rFonts w:ascii="Calibri" w:hAnsi="Calibri"/>
      <w:kern w:val="2"/>
      <w:sz w:val="18"/>
      <w:szCs w:val="18"/>
    </w:rPr>
  </w:style>
  <w:style w:type="character" w:customStyle="1" w:styleId="apple-converted-space">
    <w:name w:val="apple-converted-space"/>
    <w:basedOn w:val="a0"/>
    <w:rsid w:val="00182BE4"/>
  </w:style>
  <w:style w:type="paragraph" w:styleId="aa">
    <w:name w:val="List Paragraph"/>
    <w:basedOn w:val="a"/>
    <w:uiPriority w:val="34"/>
    <w:qFormat/>
    <w:rsid w:val="00582DAB"/>
    <w:pPr>
      <w:ind w:firstLineChars="200" w:firstLine="420"/>
    </w:pPr>
  </w:style>
  <w:style w:type="paragraph" w:customStyle="1" w:styleId="15">
    <w:name w:val="15"/>
    <w:basedOn w:val="a"/>
    <w:rsid w:val="000E5ECD"/>
    <w:pPr>
      <w:widowControl/>
      <w:spacing w:before="100" w:beforeAutospacing="1" w:after="100" w:afterAutospacing="1"/>
      <w:jc w:val="left"/>
    </w:pPr>
    <w:rPr>
      <w:rFonts w:ascii="宋体" w:hAnsi="宋体" w:cs="宋体"/>
      <w:kern w:val="0"/>
      <w:sz w:val="24"/>
      <w:szCs w:val="24"/>
    </w:rPr>
  </w:style>
  <w:style w:type="character" w:customStyle="1" w:styleId="Char">
    <w:name w:val="页脚 Char"/>
    <w:basedOn w:val="a0"/>
    <w:link w:val="a4"/>
    <w:uiPriority w:val="99"/>
    <w:rsid w:val="000E5ECD"/>
    <w:rPr>
      <w:rFonts w:ascii="Calibri" w:hAnsi="Calibri"/>
      <w:kern w:val="2"/>
      <w:sz w:val="18"/>
      <w:szCs w:val="18"/>
    </w:rPr>
  </w:style>
  <w:style w:type="character" w:styleId="ab">
    <w:name w:val="footnote reference"/>
    <w:basedOn w:val="a0"/>
    <w:uiPriority w:val="99"/>
    <w:unhideWhenUsed/>
    <w:rsid w:val="004B61F6"/>
    <w:rPr>
      <w:vertAlign w:val="superscript"/>
    </w:rPr>
  </w:style>
  <w:style w:type="paragraph" w:customStyle="1" w:styleId="Default">
    <w:name w:val="Default"/>
    <w:rsid w:val="006F7251"/>
    <w:pPr>
      <w:widowControl w:val="0"/>
      <w:autoSpaceDE w:val="0"/>
      <w:autoSpaceDN w:val="0"/>
      <w:adjustRightInd w:val="0"/>
    </w:pPr>
    <w:rPr>
      <w:rFonts w:ascii="宋体" w:cs="宋体"/>
      <w:color w:val="000000"/>
      <w:sz w:val="24"/>
      <w:szCs w:val="24"/>
    </w:rPr>
  </w:style>
  <w:style w:type="character" w:customStyle="1" w:styleId="3Char">
    <w:name w:val="标题 3 Char"/>
    <w:basedOn w:val="a0"/>
    <w:link w:val="3"/>
    <w:uiPriority w:val="9"/>
    <w:rsid w:val="00772211"/>
    <w:rPr>
      <w:rFonts w:ascii="宋体" w:hAnsi="宋体" w:cs="宋体"/>
      <w:b/>
      <w:bCs/>
      <w:sz w:val="27"/>
      <w:szCs w:val="27"/>
    </w:rPr>
  </w:style>
</w:styles>
</file>

<file path=word/webSettings.xml><?xml version="1.0" encoding="utf-8"?>
<w:webSettings xmlns:r="http://schemas.openxmlformats.org/officeDocument/2006/relationships" xmlns:w="http://schemas.openxmlformats.org/wordprocessingml/2006/main">
  <w:divs>
    <w:div w:id="12729226">
      <w:bodyDiv w:val="1"/>
      <w:marLeft w:val="0"/>
      <w:marRight w:val="0"/>
      <w:marTop w:val="0"/>
      <w:marBottom w:val="0"/>
      <w:divBdr>
        <w:top w:val="none" w:sz="0" w:space="0" w:color="auto"/>
        <w:left w:val="none" w:sz="0" w:space="0" w:color="auto"/>
        <w:bottom w:val="none" w:sz="0" w:space="0" w:color="auto"/>
        <w:right w:val="none" w:sz="0" w:space="0" w:color="auto"/>
      </w:divBdr>
    </w:div>
    <w:div w:id="581960977">
      <w:bodyDiv w:val="1"/>
      <w:marLeft w:val="0"/>
      <w:marRight w:val="0"/>
      <w:marTop w:val="0"/>
      <w:marBottom w:val="0"/>
      <w:divBdr>
        <w:top w:val="none" w:sz="0" w:space="0" w:color="auto"/>
        <w:left w:val="none" w:sz="0" w:space="0" w:color="auto"/>
        <w:bottom w:val="none" w:sz="0" w:space="0" w:color="auto"/>
        <w:right w:val="none" w:sz="0" w:space="0" w:color="auto"/>
      </w:divBdr>
    </w:div>
    <w:div w:id="636381064">
      <w:bodyDiv w:val="1"/>
      <w:marLeft w:val="0"/>
      <w:marRight w:val="0"/>
      <w:marTop w:val="0"/>
      <w:marBottom w:val="0"/>
      <w:divBdr>
        <w:top w:val="none" w:sz="0" w:space="0" w:color="auto"/>
        <w:left w:val="none" w:sz="0" w:space="0" w:color="auto"/>
        <w:bottom w:val="none" w:sz="0" w:space="0" w:color="auto"/>
        <w:right w:val="none" w:sz="0" w:space="0" w:color="auto"/>
      </w:divBdr>
    </w:div>
    <w:div w:id="670987572">
      <w:bodyDiv w:val="1"/>
      <w:marLeft w:val="0"/>
      <w:marRight w:val="0"/>
      <w:marTop w:val="0"/>
      <w:marBottom w:val="0"/>
      <w:divBdr>
        <w:top w:val="none" w:sz="0" w:space="0" w:color="auto"/>
        <w:left w:val="none" w:sz="0" w:space="0" w:color="auto"/>
        <w:bottom w:val="none" w:sz="0" w:space="0" w:color="auto"/>
        <w:right w:val="none" w:sz="0" w:space="0" w:color="auto"/>
      </w:divBdr>
    </w:div>
    <w:div w:id="1241258091">
      <w:bodyDiv w:val="1"/>
      <w:marLeft w:val="0"/>
      <w:marRight w:val="0"/>
      <w:marTop w:val="0"/>
      <w:marBottom w:val="0"/>
      <w:divBdr>
        <w:top w:val="none" w:sz="0" w:space="0" w:color="auto"/>
        <w:left w:val="none" w:sz="0" w:space="0" w:color="auto"/>
        <w:bottom w:val="none" w:sz="0" w:space="0" w:color="auto"/>
        <w:right w:val="none" w:sz="0" w:space="0" w:color="auto"/>
      </w:divBdr>
    </w:div>
    <w:div w:id="13433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ayw8BmsCtXmeRVwYHvOhszZIN_RaXBAL1wJ4xSfnuLgMcLImAXVmH7C5iG6xTRXkiuiAyU7r_viRuFLHwPAI_K" TargetMode="External"/><Relationship Id="rId3" Type="http://schemas.openxmlformats.org/officeDocument/2006/relationships/settings" Target="settings.xml"/><Relationship Id="rId7" Type="http://schemas.openxmlformats.org/officeDocument/2006/relationships/hyperlink" Target="mailto:&#21407;&#21578;&#20351;&#29992;guqianqiu@youyoum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14</Pages>
  <Words>2127</Words>
  <Characters>12129</Characters>
  <Application>Microsoft Office Word</Application>
  <DocSecurity>0</DocSecurity>
  <Lines>101</Lines>
  <Paragraphs>28</Paragraphs>
  <ScaleCrop>false</ScaleCrop>
  <Company>微软用户</Company>
  <LinksUpToDate>false</LinksUpToDate>
  <CharactersWithSpaces>14228</CharactersWithSpaces>
  <SharedDoc>false</SharedDoc>
  <HLinks>
    <vt:vector size="6" baseType="variant">
      <vt:variant>
        <vt:i4>1638441</vt:i4>
      </vt:variant>
      <vt:variant>
        <vt:i4>0</vt:i4>
      </vt:variant>
      <vt:variant>
        <vt:i4>0</vt:i4>
      </vt:variant>
      <vt:variant>
        <vt:i4>5</vt:i4>
      </vt:variant>
      <vt:variant>
        <vt:lpwstr>mailto:wangheng@wanghenglaw.com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J.H</cp:lastModifiedBy>
  <cp:revision>40</cp:revision>
  <cp:lastPrinted>2017-03-31T06:27:00Z</cp:lastPrinted>
  <dcterms:created xsi:type="dcterms:W3CDTF">2017-03-29T01:22:00Z</dcterms:created>
  <dcterms:modified xsi:type="dcterms:W3CDTF">2017-03-31T06:49:00Z</dcterms:modified>
</cp:coreProperties>
</file>