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6A013" w14:textId="77777777" w:rsidR="00C5185B" w:rsidRDefault="00E6602D">
      <w:pPr>
        <w:jc w:val="center"/>
        <w:rPr>
          <w:rFonts w:ascii="Arial" w:eastAsia="Arial" w:hAnsi="Arial" w:cs="Arial"/>
          <w:sz w:val="28"/>
          <w:szCs w:val="28"/>
          <w:u w:val="single"/>
        </w:rPr>
      </w:pPr>
      <w:bookmarkStart w:id="0" w:name="_GoBack"/>
      <w:bookmarkEnd w:id="0"/>
      <w:r>
        <w:rPr>
          <w:rFonts w:ascii="Arial" w:eastAsia="Arial" w:hAnsi="Arial" w:cs="Arial"/>
          <w:b/>
          <w:sz w:val="28"/>
          <w:szCs w:val="28"/>
          <w:u w:val="single"/>
        </w:rPr>
        <w:t>Advisor Standard Template</w:t>
      </w:r>
    </w:p>
    <w:p w14:paraId="253800F9" w14:textId="77777777" w:rsidR="00C5185B" w:rsidRDefault="00C5185B">
      <w:pPr>
        <w:rPr>
          <w:rFonts w:ascii="Arial" w:eastAsia="Arial" w:hAnsi="Arial" w:cs="Arial"/>
          <w:sz w:val="20"/>
          <w:szCs w:val="20"/>
          <w:u w:val="single"/>
        </w:rPr>
      </w:pPr>
    </w:p>
    <w:p w14:paraId="708A24E6" w14:textId="77777777" w:rsidR="00C5185B" w:rsidRDefault="00E6602D">
      <w:pPr>
        <w:spacing w:after="240"/>
        <w:ind w:firstLine="720"/>
        <w:jc w:val="both"/>
        <w:rPr>
          <w:rFonts w:ascii="Arial" w:eastAsia="Arial" w:hAnsi="Arial" w:cs="Arial"/>
          <w:sz w:val="20"/>
          <w:szCs w:val="20"/>
        </w:rPr>
      </w:pPr>
      <w:r>
        <w:rPr>
          <w:rFonts w:ascii="Arial" w:eastAsia="Arial" w:hAnsi="Arial" w:cs="Arial"/>
          <w:sz w:val="20"/>
          <w:szCs w:val="20"/>
        </w:rPr>
        <w:t>This Advisor Standard Template (the “</w:t>
      </w:r>
      <w:r>
        <w:rPr>
          <w:rFonts w:ascii="Arial" w:eastAsia="Arial" w:hAnsi="Arial" w:cs="Arial"/>
          <w:sz w:val="20"/>
          <w:szCs w:val="20"/>
          <w:u w:val="single"/>
        </w:rPr>
        <w:t>Agreement</w:t>
      </w:r>
      <w:r>
        <w:rPr>
          <w:rFonts w:ascii="Arial" w:eastAsia="Arial" w:hAnsi="Arial" w:cs="Arial"/>
          <w:sz w:val="20"/>
          <w:szCs w:val="20"/>
        </w:rPr>
        <w:t xml:space="preserve">”) is entered into on _________________________ (the </w:t>
      </w:r>
      <w:r>
        <w:rPr>
          <w:rFonts w:ascii="Arial" w:eastAsia="Arial" w:hAnsi="Arial" w:cs="Arial"/>
          <w:sz w:val="20"/>
          <w:szCs w:val="20"/>
        </w:rPr>
        <w:t>“</w:t>
      </w:r>
      <w:r>
        <w:rPr>
          <w:rFonts w:ascii="Arial" w:eastAsia="Arial" w:hAnsi="Arial" w:cs="Arial"/>
          <w:sz w:val="20"/>
          <w:szCs w:val="20"/>
          <w:u w:val="single"/>
        </w:rPr>
        <w:t>Effective Date</w:t>
      </w:r>
      <w:r>
        <w:rPr>
          <w:rFonts w:ascii="Arial" w:eastAsia="Arial" w:hAnsi="Arial" w:cs="Arial"/>
          <w:sz w:val="20"/>
          <w:szCs w:val="20"/>
          <w:u w:val="single"/>
        </w:rPr>
        <w:t>”)</w:t>
      </w:r>
      <w:r>
        <w:rPr>
          <w:rFonts w:ascii="Arial" w:eastAsia="Arial" w:hAnsi="Arial" w:cs="Arial"/>
          <w:sz w:val="20"/>
          <w:szCs w:val="20"/>
        </w:rPr>
        <w:t xml:space="preserve"> </w:t>
      </w:r>
      <w:r>
        <w:rPr>
          <w:rFonts w:ascii="Arial" w:eastAsia="Arial" w:hAnsi="Arial" w:cs="Arial"/>
          <w:sz w:val="20"/>
          <w:szCs w:val="20"/>
        </w:rPr>
        <w:t>by and between the undersigned company (the “</w:t>
      </w:r>
      <w:r>
        <w:rPr>
          <w:rFonts w:ascii="Arial" w:eastAsia="Arial" w:hAnsi="Arial" w:cs="Arial"/>
          <w:sz w:val="20"/>
          <w:szCs w:val="20"/>
          <w:u w:val="single"/>
        </w:rPr>
        <w:t>Company</w:t>
      </w:r>
      <w:r>
        <w:rPr>
          <w:rFonts w:ascii="Arial" w:eastAsia="Arial" w:hAnsi="Arial" w:cs="Arial"/>
          <w:sz w:val="20"/>
          <w:szCs w:val="20"/>
        </w:rPr>
        <w:t>”) and the undersigned advisor (the “</w:t>
      </w:r>
      <w:r>
        <w:rPr>
          <w:rFonts w:ascii="Arial" w:eastAsia="Arial" w:hAnsi="Arial" w:cs="Arial"/>
          <w:sz w:val="20"/>
          <w:szCs w:val="20"/>
          <w:u w:val="single"/>
        </w:rPr>
        <w:t>Advisor</w:t>
      </w:r>
      <w:r>
        <w:rPr>
          <w:rFonts w:ascii="Arial" w:eastAsia="Arial" w:hAnsi="Arial" w:cs="Arial"/>
          <w:sz w:val="20"/>
          <w:szCs w:val="20"/>
        </w:rPr>
        <w:t>”)</w:t>
      </w:r>
      <w:r>
        <w:rPr>
          <w:rFonts w:ascii="Arial" w:eastAsia="Arial" w:hAnsi="Arial" w:cs="Arial"/>
          <w:sz w:val="20"/>
          <w:szCs w:val="20"/>
        </w:rPr>
        <w:t>.</w:t>
      </w:r>
    </w:p>
    <w:p w14:paraId="7EB68097" w14:textId="77777777" w:rsidR="00C5185B" w:rsidRDefault="00E6602D">
      <w:pPr>
        <w:spacing w:after="240"/>
        <w:ind w:firstLine="720"/>
        <w:rPr>
          <w:rFonts w:ascii="Arial" w:eastAsia="Arial" w:hAnsi="Arial" w:cs="Arial"/>
          <w:sz w:val="20"/>
          <w:szCs w:val="20"/>
        </w:rPr>
      </w:pPr>
      <w:r>
        <w:rPr>
          <w:rFonts w:ascii="Arial" w:eastAsia="Arial" w:hAnsi="Arial" w:cs="Arial"/>
          <w:sz w:val="20"/>
          <w:szCs w:val="20"/>
        </w:rPr>
        <w:t>The parties agree as follows:</w:t>
      </w:r>
    </w:p>
    <w:p w14:paraId="3A701692"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Services</w:t>
      </w:r>
      <w:r>
        <w:rPr>
          <w:rFonts w:ascii="Arial" w:eastAsia="Arial" w:hAnsi="Arial" w:cs="Arial"/>
          <w:sz w:val="20"/>
          <w:szCs w:val="20"/>
        </w:rPr>
        <w:t>. Advisor agrees to act as a mentor or advisor to the Company and provide advice and assistance to the Company as mutually agreed to by the parties (collectively, the “</w:t>
      </w:r>
      <w:r>
        <w:rPr>
          <w:rFonts w:ascii="Arial" w:eastAsia="Arial" w:hAnsi="Arial" w:cs="Arial"/>
          <w:sz w:val="20"/>
          <w:szCs w:val="20"/>
          <w:u w:val="single"/>
        </w:rPr>
        <w:t>Services</w:t>
      </w:r>
      <w:r>
        <w:rPr>
          <w:rFonts w:ascii="Arial" w:eastAsia="Arial" w:hAnsi="Arial" w:cs="Arial"/>
          <w:sz w:val="20"/>
          <w:szCs w:val="20"/>
        </w:rPr>
        <w:t>”).</w:t>
      </w:r>
    </w:p>
    <w:p w14:paraId="791EA04C" w14:textId="77777777" w:rsidR="00C5185B" w:rsidRDefault="00C5185B">
      <w:pPr>
        <w:ind w:left="720"/>
        <w:jc w:val="both"/>
        <w:rPr>
          <w:rFonts w:ascii="Arial" w:eastAsia="Arial" w:hAnsi="Arial" w:cs="Arial"/>
          <w:sz w:val="20"/>
          <w:szCs w:val="20"/>
          <w:u w:val="single"/>
        </w:rPr>
      </w:pPr>
    </w:p>
    <w:p w14:paraId="26F88BD5"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Compensation</w:t>
      </w:r>
      <w:r>
        <w:rPr>
          <w:rFonts w:ascii="Arial" w:eastAsia="Arial" w:hAnsi="Arial" w:cs="Arial"/>
          <w:sz w:val="20"/>
          <w:szCs w:val="20"/>
        </w:rPr>
        <w:t xml:space="preserve">. </w:t>
      </w:r>
      <w:r>
        <w:rPr>
          <w:rFonts w:ascii="Arial" w:eastAsia="Arial" w:hAnsi="Arial" w:cs="Arial"/>
          <w:sz w:val="20"/>
          <w:szCs w:val="20"/>
        </w:rPr>
        <w:t>S</w:t>
      </w:r>
      <w:r>
        <w:rPr>
          <w:rFonts w:ascii="Arial" w:eastAsia="Arial" w:hAnsi="Arial" w:cs="Arial"/>
          <w:sz w:val="20"/>
          <w:szCs w:val="20"/>
        </w:rPr>
        <w:t>ubject to the approval of the Company’s Board of Directors</w:t>
      </w:r>
      <w:r>
        <w:rPr>
          <w:rFonts w:ascii="Arial" w:eastAsia="Arial" w:hAnsi="Arial" w:cs="Arial"/>
          <w:sz w:val="20"/>
          <w:szCs w:val="20"/>
        </w:rPr>
        <w:t xml:space="preserve">, </w:t>
      </w:r>
      <w:r>
        <w:rPr>
          <w:rFonts w:ascii="Arial" w:eastAsia="Arial" w:hAnsi="Arial" w:cs="Arial"/>
          <w:sz w:val="20"/>
          <w:szCs w:val="20"/>
        </w:rPr>
        <w:t xml:space="preserve">Advisor shall be entitled to receive the token compensation indicated on </w:t>
      </w:r>
      <w:r>
        <w:rPr>
          <w:rFonts w:ascii="Arial" w:eastAsia="Arial" w:hAnsi="Arial" w:cs="Arial"/>
          <w:b/>
          <w:sz w:val="20"/>
          <w:szCs w:val="20"/>
          <w:u w:val="single"/>
        </w:rPr>
        <w:t>Exhibit A</w:t>
      </w:r>
      <w:r>
        <w:rPr>
          <w:rFonts w:ascii="Arial" w:eastAsia="Arial" w:hAnsi="Arial" w:cs="Arial"/>
          <w:sz w:val="20"/>
          <w:szCs w:val="20"/>
        </w:rPr>
        <w:t>. The Company will endeavor to seek the approval of its Board of Directors to authorize the Advisor compensation a</w:t>
      </w:r>
      <w:r>
        <w:rPr>
          <w:rFonts w:ascii="Arial" w:eastAsia="Arial" w:hAnsi="Arial" w:cs="Arial"/>
          <w:sz w:val="20"/>
          <w:szCs w:val="20"/>
        </w:rPr>
        <w:t xml:space="preserve">nd deliver definitive token purchase agreement regarding same within 90 days from the date of this Agreement. Advisor shall not be entitled to receive any cash </w:t>
      </w:r>
      <w:r>
        <w:rPr>
          <w:rFonts w:ascii="Arial" w:eastAsia="Arial" w:hAnsi="Arial" w:cs="Arial"/>
          <w:sz w:val="20"/>
          <w:szCs w:val="20"/>
        </w:rPr>
        <w:t xml:space="preserve">compensation or </w:t>
      </w:r>
      <w:r>
        <w:rPr>
          <w:rFonts w:ascii="Arial" w:eastAsia="Arial" w:hAnsi="Arial" w:cs="Arial"/>
          <w:sz w:val="20"/>
          <w:szCs w:val="20"/>
        </w:rPr>
        <w:t>equity interest in the Company pursuant to this Agreement.</w:t>
      </w:r>
    </w:p>
    <w:p w14:paraId="2819268C" w14:textId="77777777" w:rsidR="00C5185B" w:rsidRDefault="00C5185B">
      <w:pPr>
        <w:ind w:left="720"/>
        <w:jc w:val="both"/>
        <w:rPr>
          <w:rFonts w:ascii="Arial" w:eastAsia="Arial" w:hAnsi="Arial" w:cs="Arial"/>
          <w:sz w:val="20"/>
          <w:szCs w:val="20"/>
          <w:u w:val="single"/>
        </w:rPr>
      </w:pPr>
    </w:p>
    <w:p w14:paraId="67E89D3A"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Expenses</w:t>
      </w:r>
      <w:r>
        <w:rPr>
          <w:rFonts w:ascii="Arial" w:eastAsia="Arial" w:hAnsi="Arial" w:cs="Arial"/>
          <w:sz w:val="20"/>
          <w:szCs w:val="20"/>
        </w:rPr>
        <w:t>. In connect</w:t>
      </w:r>
      <w:r>
        <w:rPr>
          <w:rFonts w:ascii="Arial" w:eastAsia="Arial" w:hAnsi="Arial" w:cs="Arial"/>
          <w:sz w:val="20"/>
          <w:szCs w:val="20"/>
        </w:rPr>
        <w:t>ion with any reasonable travel and related expenses incurred in the course of performing services hereunder in which Advisor desires to be reimbursed, Advisor shall provide written notice to the Company in advance describing the nature and maximum amount o</w:t>
      </w:r>
      <w:r>
        <w:rPr>
          <w:rFonts w:ascii="Arial" w:eastAsia="Arial" w:hAnsi="Arial" w:cs="Arial"/>
          <w:sz w:val="20"/>
          <w:szCs w:val="20"/>
        </w:rPr>
        <w:t>f such expense (email notice shall be sufficient). If the Company pre-approves in writing (email notice shall be sufficient), then the Company shall reimburse Advisor, such pre-approved expenses.</w:t>
      </w:r>
    </w:p>
    <w:p w14:paraId="61E4A823" w14:textId="77777777" w:rsidR="00C5185B" w:rsidRDefault="00C5185B">
      <w:pPr>
        <w:ind w:left="720"/>
        <w:jc w:val="both"/>
        <w:rPr>
          <w:rFonts w:ascii="Arial" w:eastAsia="Arial" w:hAnsi="Arial" w:cs="Arial"/>
          <w:sz w:val="20"/>
          <w:szCs w:val="20"/>
          <w:u w:val="single"/>
        </w:rPr>
      </w:pPr>
    </w:p>
    <w:p w14:paraId="1C134067"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Term and Termination</w:t>
      </w:r>
      <w:r>
        <w:rPr>
          <w:rFonts w:ascii="Arial" w:eastAsia="Arial" w:hAnsi="Arial" w:cs="Arial"/>
          <w:sz w:val="20"/>
          <w:szCs w:val="20"/>
        </w:rPr>
        <w:t>. The term of this Agreement shall cont</w:t>
      </w:r>
      <w:r>
        <w:rPr>
          <w:rFonts w:ascii="Arial" w:eastAsia="Arial" w:hAnsi="Arial" w:cs="Arial"/>
          <w:sz w:val="20"/>
          <w:szCs w:val="20"/>
        </w:rPr>
        <w:t xml:space="preserve">inue until terminated by either party for any reason or no reason upon written notice (with email being sufficient) to the other party to an address provided on the signature page below without further obligation or liability; </w:t>
      </w:r>
      <w:r>
        <w:rPr>
          <w:rFonts w:ascii="Arial" w:eastAsia="Arial" w:hAnsi="Arial" w:cs="Arial"/>
          <w:i/>
          <w:sz w:val="20"/>
          <w:szCs w:val="20"/>
        </w:rPr>
        <w:t>provided that</w:t>
      </w:r>
      <w:r>
        <w:rPr>
          <w:rFonts w:ascii="Arial" w:eastAsia="Arial" w:hAnsi="Arial" w:cs="Arial"/>
          <w:sz w:val="20"/>
          <w:szCs w:val="20"/>
        </w:rPr>
        <w:t xml:space="preserve"> Sections 6-10 and 12 of this Agreement, and this Section 4, shall survive any termination or expiration of this Agreement. </w:t>
      </w:r>
    </w:p>
    <w:p w14:paraId="299A624C" w14:textId="77777777" w:rsidR="00C5185B" w:rsidRDefault="00C5185B">
      <w:pPr>
        <w:jc w:val="both"/>
        <w:rPr>
          <w:rFonts w:ascii="Arial" w:eastAsia="Arial" w:hAnsi="Arial" w:cs="Arial"/>
          <w:sz w:val="20"/>
          <w:szCs w:val="20"/>
          <w:u w:val="single"/>
        </w:rPr>
      </w:pPr>
    </w:p>
    <w:p w14:paraId="22B9BDE6"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Independent Contractor</w:t>
      </w:r>
      <w:r>
        <w:rPr>
          <w:rFonts w:ascii="Arial" w:eastAsia="Arial" w:hAnsi="Arial" w:cs="Arial"/>
          <w:sz w:val="20"/>
          <w:szCs w:val="20"/>
        </w:rPr>
        <w:t>. Advisor’s relationship with the Company will be that of an independent contractor and not that of an emplo</w:t>
      </w:r>
      <w:r>
        <w:rPr>
          <w:rFonts w:ascii="Arial" w:eastAsia="Arial" w:hAnsi="Arial" w:cs="Arial"/>
          <w:sz w:val="20"/>
          <w:szCs w:val="20"/>
        </w:rPr>
        <w:t>yee. Advisor will not be eligible for any employee benefits, nor will the Company make deductions from payments made to Advisor for employment or income taxes, all of which will be Advisor’s responsibility. Advisor will have no authority to enter into cont</w:t>
      </w:r>
      <w:r>
        <w:rPr>
          <w:rFonts w:ascii="Arial" w:eastAsia="Arial" w:hAnsi="Arial" w:cs="Arial"/>
          <w:sz w:val="20"/>
          <w:szCs w:val="20"/>
        </w:rPr>
        <w:t>racts that bind the Company or create obligations on the part of the Company without the prior written authorization of the Company.</w:t>
      </w:r>
    </w:p>
    <w:p w14:paraId="4AB6F48D" w14:textId="77777777" w:rsidR="00C5185B" w:rsidRDefault="00C5185B">
      <w:pPr>
        <w:ind w:left="720"/>
        <w:jc w:val="both"/>
        <w:rPr>
          <w:rFonts w:ascii="Arial" w:eastAsia="Arial" w:hAnsi="Arial" w:cs="Arial"/>
          <w:sz w:val="20"/>
          <w:szCs w:val="20"/>
          <w:u w:val="single"/>
        </w:rPr>
      </w:pPr>
    </w:p>
    <w:p w14:paraId="67D09073"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Nondisclosure of Confidential Information</w:t>
      </w:r>
      <w:r>
        <w:rPr>
          <w:rFonts w:ascii="Arial" w:eastAsia="Arial" w:hAnsi="Arial" w:cs="Arial"/>
          <w:sz w:val="20"/>
          <w:szCs w:val="20"/>
        </w:rPr>
        <w:t>.</w:t>
      </w:r>
    </w:p>
    <w:p w14:paraId="474273B4" w14:textId="77777777" w:rsidR="00C5185B" w:rsidRDefault="00C5185B">
      <w:pPr>
        <w:jc w:val="both"/>
        <w:rPr>
          <w:rFonts w:ascii="Arial" w:eastAsia="Arial" w:hAnsi="Arial" w:cs="Arial"/>
          <w:sz w:val="20"/>
          <w:szCs w:val="20"/>
          <w:u w:val="single"/>
        </w:rPr>
      </w:pPr>
    </w:p>
    <w:p w14:paraId="5B5D97C1" w14:textId="77777777" w:rsidR="00C5185B" w:rsidRDefault="00E6602D">
      <w:pPr>
        <w:numPr>
          <w:ilvl w:val="1"/>
          <w:numId w:val="1"/>
        </w:numPr>
        <w:contextualSpacing/>
        <w:jc w:val="both"/>
        <w:rPr>
          <w:rFonts w:ascii="Arial" w:eastAsia="Arial" w:hAnsi="Arial" w:cs="Arial"/>
        </w:rPr>
      </w:pPr>
      <w:r>
        <w:rPr>
          <w:rFonts w:ascii="Arial" w:eastAsia="Arial" w:hAnsi="Arial" w:cs="Arial"/>
          <w:b/>
          <w:sz w:val="20"/>
          <w:szCs w:val="20"/>
          <w:u w:val="single"/>
        </w:rPr>
        <w:t>Agreement Not to Disclose</w:t>
      </w:r>
      <w:r>
        <w:rPr>
          <w:rFonts w:ascii="Arial" w:eastAsia="Arial" w:hAnsi="Arial" w:cs="Arial"/>
          <w:sz w:val="20"/>
          <w:szCs w:val="20"/>
        </w:rPr>
        <w:t>. Advisor agrees not to use any Confidential Informat</w:t>
      </w:r>
      <w:r>
        <w:rPr>
          <w:rFonts w:ascii="Arial" w:eastAsia="Arial" w:hAnsi="Arial" w:cs="Arial"/>
          <w:sz w:val="20"/>
          <w:szCs w:val="20"/>
        </w:rPr>
        <w:t xml:space="preserve">ion (as defined below) disclosed to Advisor by the Company for Advisor’s own use or for any purpose other than to carry out discussions concerning, and the undertaking of, the Services. Advisor agrees to take all reasonable measures to protect the secrecy </w:t>
      </w:r>
      <w:r>
        <w:rPr>
          <w:rFonts w:ascii="Arial" w:eastAsia="Arial" w:hAnsi="Arial" w:cs="Arial"/>
          <w:sz w:val="20"/>
          <w:szCs w:val="20"/>
        </w:rPr>
        <w:t>of and avoid disclosure or use of Confidential Information of the Company in order to prevent it from falling into the public domain or the possession of persons other than agents of the Company or persons to whom the Company consents to such disclosure. U</w:t>
      </w:r>
      <w:r>
        <w:rPr>
          <w:rFonts w:ascii="Arial" w:eastAsia="Arial" w:hAnsi="Arial" w:cs="Arial"/>
          <w:sz w:val="20"/>
          <w:szCs w:val="20"/>
        </w:rPr>
        <w:t>pon request by the Company, any materials or documents that have been furnished by the Company to Advisor in connection with the Services shall be promptly returned by Advisor to the Company.</w:t>
      </w:r>
    </w:p>
    <w:p w14:paraId="3093BF60" w14:textId="77777777" w:rsidR="00C5185B" w:rsidRDefault="00C5185B">
      <w:pPr>
        <w:ind w:left="1440"/>
        <w:jc w:val="both"/>
        <w:rPr>
          <w:rFonts w:ascii="Arial" w:eastAsia="Arial" w:hAnsi="Arial" w:cs="Arial"/>
          <w:sz w:val="20"/>
          <w:szCs w:val="20"/>
          <w:u w:val="single"/>
        </w:rPr>
      </w:pPr>
    </w:p>
    <w:p w14:paraId="2F218DCF" w14:textId="77777777" w:rsidR="00C5185B" w:rsidRDefault="00E6602D">
      <w:pPr>
        <w:numPr>
          <w:ilvl w:val="1"/>
          <w:numId w:val="1"/>
        </w:numPr>
        <w:contextualSpacing/>
        <w:jc w:val="both"/>
        <w:rPr>
          <w:rFonts w:ascii="Arial" w:eastAsia="Arial" w:hAnsi="Arial" w:cs="Arial"/>
        </w:rPr>
      </w:pPr>
      <w:r>
        <w:rPr>
          <w:rFonts w:ascii="Arial" w:eastAsia="Arial" w:hAnsi="Arial" w:cs="Arial"/>
          <w:b/>
          <w:sz w:val="20"/>
          <w:szCs w:val="20"/>
          <w:u w:val="single"/>
        </w:rPr>
        <w:t>Definition of Confidential Information</w:t>
      </w:r>
      <w:r>
        <w:rPr>
          <w:rFonts w:ascii="Arial" w:eastAsia="Arial" w:hAnsi="Arial" w:cs="Arial"/>
          <w:sz w:val="20"/>
          <w:szCs w:val="20"/>
        </w:rPr>
        <w:t>. “</w:t>
      </w:r>
      <w:r>
        <w:rPr>
          <w:rFonts w:ascii="Arial" w:eastAsia="Arial" w:hAnsi="Arial" w:cs="Arial"/>
          <w:sz w:val="20"/>
          <w:szCs w:val="20"/>
          <w:u w:val="single"/>
        </w:rPr>
        <w:t>Confidential Informati</w:t>
      </w:r>
      <w:r>
        <w:rPr>
          <w:rFonts w:ascii="Arial" w:eastAsia="Arial" w:hAnsi="Arial" w:cs="Arial"/>
          <w:sz w:val="20"/>
          <w:szCs w:val="20"/>
          <w:u w:val="single"/>
        </w:rPr>
        <w:t>on</w:t>
      </w:r>
      <w:r>
        <w:rPr>
          <w:rFonts w:ascii="Arial" w:eastAsia="Arial" w:hAnsi="Arial" w:cs="Arial"/>
          <w:sz w:val="20"/>
          <w:szCs w:val="20"/>
        </w:rPr>
        <w:t>” means any information, technical data or know-how (whether disclosed before or after the date of this Agreement), including, but not limited to, information relating to business and product or service plans, financial projections, customer lists, busin</w:t>
      </w:r>
      <w:r>
        <w:rPr>
          <w:rFonts w:ascii="Arial" w:eastAsia="Arial" w:hAnsi="Arial" w:cs="Arial"/>
          <w:sz w:val="20"/>
          <w:szCs w:val="20"/>
        </w:rPr>
        <w:t>ess forecasts, sales and merchandising, human resources, patents, patent applications, computer object or source code, research, inventions, processes, designs, drawings, engineering, marketing or finance to be confidential or proprietary or which informat</w:t>
      </w:r>
      <w:r>
        <w:rPr>
          <w:rFonts w:ascii="Arial" w:eastAsia="Arial" w:hAnsi="Arial" w:cs="Arial"/>
          <w:sz w:val="20"/>
          <w:szCs w:val="20"/>
        </w:rPr>
        <w:t>ion would, under the circumstances, appear to a reasonable person to be confidential or proprietary. Confidential Information does not include information, technical data or know-how that: (i) is in the possession of Advisor at the time of disclosure, as s</w:t>
      </w:r>
      <w:r>
        <w:rPr>
          <w:rFonts w:ascii="Arial" w:eastAsia="Arial" w:hAnsi="Arial" w:cs="Arial"/>
          <w:sz w:val="20"/>
          <w:szCs w:val="20"/>
        </w:rPr>
        <w:t>hown by Advisor’s files and records immediately prior to the time of disclosure; or (ii) becomes part of the public knowledge or literature, not as a direct or indirect result of any improper inaction or action of Advisor. Notwithstanding the foregoing, Ad</w:t>
      </w:r>
      <w:r>
        <w:rPr>
          <w:rFonts w:ascii="Arial" w:eastAsia="Arial" w:hAnsi="Arial" w:cs="Arial"/>
          <w:sz w:val="20"/>
          <w:szCs w:val="20"/>
        </w:rPr>
        <w:t xml:space="preserve">visor may disclose Confidential Information with the prior written approval of the Company or pursuant to the order or requirement of a court, administrative agency or other governmental body. </w:t>
      </w:r>
    </w:p>
    <w:p w14:paraId="354A0010" w14:textId="77777777" w:rsidR="00C5185B" w:rsidRDefault="00C5185B">
      <w:pPr>
        <w:ind w:left="1440"/>
        <w:jc w:val="both"/>
        <w:rPr>
          <w:rFonts w:ascii="Arial" w:eastAsia="Arial" w:hAnsi="Arial" w:cs="Arial"/>
          <w:sz w:val="20"/>
          <w:szCs w:val="20"/>
          <w:u w:val="single"/>
        </w:rPr>
      </w:pPr>
    </w:p>
    <w:p w14:paraId="72F132B0"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No Rights Granted</w:t>
      </w:r>
      <w:r>
        <w:rPr>
          <w:rFonts w:ascii="Arial" w:eastAsia="Arial" w:hAnsi="Arial" w:cs="Arial"/>
          <w:sz w:val="20"/>
          <w:szCs w:val="20"/>
        </w:rPr>
        <w:t>. Nothing in this Agreement shall be constru</w:t>
      </w:r>
      <w:r>
        <w:rPr>
          <w:rFonts w:ascii="Arial" w:eastAsia="Arial" w:hAnsi="Arial" w:cs="Arial"/>
          <w:sz w:val="20"/>
          <w:szCs w:val="20"/>
        </w:rPr>
        <w:t xml:space="preserve">ed as granting any rights under any patent, copyright or other intellectual property right of the Company, nor shall this Agreement grant Advisor </w:t>
      </w:r>
      <w:r>
        <w:rPr>
          <w:rFonts w:ascii="Arial" w:eastAsia="Arial" w:hAnsi="Arial" w:cs="Arial"/>
          <w:sz w:val="20"/>
          <w:szCs w:val="20"/>
        </w:rPr>
        <w:lastRenderedPageBreak/>
        <w:t>any rights in or to the Company’s Confidential Information, except the limited right to use the Confidential I</w:t>
      </w:r>
      <w:r>
        <w:rPr>
          <w:rFonts w:ascii="Arial" w:eastAsia="Arial" w:hAnsi="Arial" w:cs="Arial"/>
          <w:sz w:val="20"/>
          <w:szCs w:val="20"/>
        </w:rPr>
        <w:t xml:space="preserve">nformation in connection with the Services. </w:t>
      </w:r>
    </w:p>
    <w:p w14:paraId="2A3271B7" w14:textId="77777777" w:rsidR="00C5185B" w:rsidRDefault="00C5185B">
      <w:pPr>
        <w:ind w:left="720"/>
        <w:jc w:val="both"/>
        <w:rPr>
          <w:rFonts w:ascii="Arial" w:eastAsia="Arial" w:hAnsi="Arial" w:cs="Arial"/>
          <w:sz w:val="20"/>
          <w:szCs w:val="20"/>
          <w:u w:val="single"/>
        </w:rPr>
      </w:pPr>
    </w:p>
    <w:p w14:paraId="6C4142FC"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Assignment of Intellectual Property</w:t>
      </w:r>
      <w:r>
        <w:rPr>
          <w:rFonts w:ascii="Arial" w:eastAsia="Arial" w:hAnsi="Arial" w:cs="Arial"/>
          <w:sz w:val="20"/>
          <w:szCs w:val="20"/>
        </w:rPr>
        <w:t>. To the extent that Advisor jointly or solely conceives, develops or reduces to practice any new inventions, original works of authorship, developments, concepts, know-how, improvements or trade secrets, whether or not patentable or registrable under copy</w:t>
      </w:r>
      <w:r>
        <w:rPr>
          <w:rFonts w:ascii="Arial" w:eastAsia="Arial" w:hAnsi="Arial" w:cs="Arial"/>
          <w:sz w:val="20"/>
          <w:szCs w:val="20"/>
        </w:rPr>
        <w:t>right or similar laws or other intellectual property which would be deemed to be Confidential Information of the Company (collectively, “</w:t>
      </w:r>
      <w:r>
        <w:rPr>
          <w:rFonts w:ascii="Arial" w:eastAsia="Arial" w:hAnsi="Arial" w:cs="Arial"/>
          <w:sz w:val="20"/>
          <w:szCs w:val="20"/>
          <w:u w:val="single"/>
        </w:rPr>
        <w:t>Intellectual Property</w:t>
      </w:r>
      <w:r>
        <w:rPr>
          <w:rFonts w:ascii="Arial" w:eastAsia="Arial" w:hAnsi="Arial" w:cs="Arial"/>
          <w:sz w:val="20"/>
          <w:szCs w:val="20"/>
        </w:rPr>
        <w:t>”) which clearly relates to the Company’s business or technology and has been created by the Advis</w:t>
      </w:r>
      <w:r>
        <w:rPr>
          <w:rFonts w:ascii="Arial" w:eastAsia="Arial" w:hAnsi="Arial" w:cs="Arial"/>
          <w:sz w:val="20"/>
          <w:szCs w:val="20"/>
        </w:rPr>
        <w:t>or solely in the course of the performance of Services such as in correspondence, e-mails, meetings or meetings relating to the Company, Advisor hereby acknowledges that it is “work made for hire” for the benefit of the Company and hereby assigns all right</w:t>
      </w:r>
      <w:r>
        <w:rPr>
          <w:rFonts w:ascii="Arial" w:eastAsia="Arial" w:hAnsi="Arial" w:cs="Arial"/>
          <w:sz w:val="20"/>
          <w:szCs w:val="20"/>
        </w:rPr>
        <w:t xml:space="preserve">s, titles and interest to such Intellectual Property to the Company. </w:t>
      </w:r>
    </w:p>
    <w:p w14:paraId="1EB39EA8" w14:textId="77777777" w:rsidR="00C5185B" w:rsidRDefault="00C5185B">
      <w:pPr>
        <w:jc w:val="both"/>
        <w:rPr>
          <w:rFonts w:ascii="Arial" w:eastAsia="Arial" w:hAnsi="Arial" w:cs="Arial"/>
          <w:sz w:val="20"/>
          <w:szCs w:val="20"/>
          <w:u w:val="single"/>
        </w:rPr>
      </w:pPr>
    </w:p>
    <w:p w14:paraId="6BDA5617"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Duty to Assist</w:t>
      </w:r>
      <w:r>
        <w:rPr>
          <w:rFonts w:ascii="Arial" w:eastAsia="Arial" w:hAnsi="Arial" w:cs="Arial"/>
          <w:sz w:val="20"/>
          <w:szCs w:val="20"/>
        </w:rPr>
        <w:t>. As requested by the Company and only with respect to Intellectual Property created by Advisor for the Company as provided in paragraph 8 above, Advisor shall take all st</w:t>
      </w:r>
      <w:r>
        <w:rPr>
          <w:rFonts w:ascii="Arial" w:eastAsia="Arial" w:hAnsi="Arial" w:cs="Arial"/>
          <w:sz w:val="20"/>
          <w:szCs w:val="20"/>
        </w:rPr>
        <w:t>eps reasonably necessary to assist the Company in obtaining and enforcing in its own name any such Intellectual Property right. Advisor’s obligation to assist the Company shall continue beyond the termination of Advisor’s relationship with the Company, but</w:t>
      </w:r>
      <w:r>
        <w:rPr>
          <w:rFonts w:ascii="Arial" w:eastAsia="Arial" w:hAnsi="Arial" w:cs="Arial"/>
          <w:sz w:val="20"/>
          <w:szCs w:val="20"/>
        </w:rPr>
        <w:t xml:space="preserve"> the Company shall compensate Advisor at a reasonable rate after the termination of such relationship for time actually spent at the Company’s request providing such assistance. </w:t>
      </w:r>
    </w:p>
    <w:p w14:paraId="3225A000" w14:textId="77777777" w:rsidR="00C5185B" w:rsidRDefault="00C5185B">
      <w:pPr>
        <w:jc w:val="both"/>
        <w:rPr>
          <w:rFonts w:ascii="Arial" w:eastAsia="Arial" w:hAnsi="Arial" w:cs="Arial"/>
          <w:sz w:val="20"/>
          <w:szCs w:val="20"/>
          <w:u w:val="single"/>
        </w:rPr>
      </w:pPr>
    </w:p>
    <w:p w14:paraId="6877EC5A"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Company’s Right to Disclose.</w:t>
      </w:r>
      <w:r>
        <w:rPr>
          <w:rFonts w:ascii="Arial" w:eastAsia="Arial" w:hAnsi="Arial" w:cs="Arial"/>
          <w:sz w:val="20"/>
          <w:szCs w:val="20"/>
        </w:rPr>
        <w:t xml:space="preserve"> The Company shall have the right to disclose the existence of this Agreement, Advisor’s status as an Advisor, and to include Advisor’s name, image and profile in various promotional materials, including, but not limited to, executive summaries and the Com</w:t>
      </w:r>
      <w:r>
        <w:rPr>
          <w:rFonts w:ascii="Arial" w:eastAsia="Arial" w:hAnsi="Arial" w:cs="Arial"/>
          <w:sz w:val="20"/>
          <w:szCs w:val="20"/>
        </w:rPr>
        <w:t>pany’s world wide web page.</w:t>
      </w:r>
    </w:p>
    <w:p w14:paraId="5BB3160E" w14:textId="77777777" w:rsidR="00C5185B" w:rsidRDefault="00C5185B">
      <w:pPr>
        <w:ind w:left="720"/>
        <w:jc w:val="both"/>
        <w:rPr>
          <w:rFonts w:ascii="Arial" w:eastAsia="Arial" w:hAnsi="Arial" w:cs="Arial"/>
          <w:sz w:val="20"/>
          <w:szCs w:val="20"/>
          <w:u w:val="single"/>
        </w:rPr>
      </w:pPr>
    </w:p>
    <w:p w14:paraId="0061FD5E"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No Conflicts</w:t>
      </w:r>
      <w:r>
        <w:rPr>
          <w:rFonts w:ascii="Arial" w:eastAsia="Arial" w:hAnsi="Arial" w:cs="Arial"/>
          <w:sz w:val="20"/>
          <w:szCs w:val="20"/>
        </w:rPr>
        <w:t>. Advisor represents that Advisor’s compliance with the terms of this Agreement and provision of Services hereunder will not violate any duty which Advisor may have to any other person or entity (such as a present o</w:t>
      </w:r>
      <w:r>
        <w:rPr>
          <w:rFonts w:ascii="Arial" w:eastAsia="Arial" w:hAnsi="Arial" w:cs="Arial"/>
          <w:sz w:val="20"/>
          <w:szCs w:val="20"/>
        </w:rPr>
        <w:t>r former employer), and Advisor agrees that Advisor will not do anything in the performance of Services hereunder that would violate any such duty. In addition, Advisor agrees that, during the term of this Agreement, Advisor shall promptly notify the Compa</w:t>
      </w:r>
      <w:r>
        <w:rPr>
          <w:rFonts w:ascii="Arial" w:eastAsia="Arial" w:hAnsi="Arial" w:cs="Arial"/>
          <w:sz w:val="20"/>
          <w:szCs w:val="20"/>
        </w:rPr>
        <w:t xml:space="preserve">ny in writing of any direct competitor of the Company which Advisor is also performing services. It is understood that in such event, the Company will review whether Advisor’s activities are consistent with Advisor remaining as an advisor of the Company. </w:t>
      </w:r>
    </w:p>
    <w:p w14:paraId="4A41B04D" w14:textId="77777777" w:rsidR="00C5185B" w:rsidRDefault="00C5185B">
      <w:pPr>
        <w:ind w:left="720"/>
        <w:jc w:val="both"/>
        <w:rPr>
          <w:rFonts w:ascii="Arial" w:eastAsia="Arial" w:hAnsi="Arial" w:cs="Arial"/>
          <w:sz w:val="20"/>
          <w:szCs w:val="20"/>
          <w:u w:val="single"/>
        </w:rPr>
      </w:pPr>
    </w:p>
    <w:p w14:paraId="551559CE" w14:textId="77777777" w:rsidR="00C5185B" w:rsidRDefault="00E6602D">
      <w:pPr>
        <w:numPr>
          <w:ilvl w:val="0"/>
          <w:numId w:val="1"/>
        </w:numPr>
        <w:contextualSpacing/>
        <w:jc w:val="both"/>
        <w:rPr>
          <w:rFonts w:ascii="Arial" w:eastAsia="Arial" w:hAnsi="Arial" w:cs="Arial"/>
        </w:rPr>
      </w:pPr>
      <w:r>
        <w:rPr>
          <w:rFonts w:ascii="Arial" w:eastAsia="Arial" w:hAnsi="Arial" w:cs="Arial"/>
          <w:b/>
          <w:sz w:val="20"/>
          <w:szCs w:val="20"/>
          <w:u w:val="single"/>
        </w:rPr>
        <w:t>Miscellaneous</w:t>
      </w:r>
      <w:r>
        <w:rPr>
          <w:rFonts w:ascii="Arial" w:eastAsia="Arial" w:hAnsi="Arial" w:cs="Arial"/>
          <w:sz w:val="20"/>
          <w:szCs w:val="20"/>
        </w:rPr>
        <w:t>. Any term of this Agreement may be amended or waived only with the written consent of the parties. So long as you continue to serve as an advisor to the Company, you hereby consent to the Company including your name on its marketing material</w:t>
      </w:r>
      <w:r>
        <w:rPr>
          <w:rFonts w:ascii="Arial" w:eastAsia="Arial" w:hAnsi="Arial" w:cs="Arial"/>
          <w:sz w:val="20"/>
          <w:szCs w:val="20"/>
        </w:rPr>
        <w:t xml:space="preserve">s, Web site or private placement memo, or offering materials as an advisor of the Company. This Agreement, including any schedules hereto, constitute the sole agreement of the parties and supersedes all oral negotiations and prior writings with respect to </w:t>
      </w:r>
      <w:r>
        <w:rPr>
          <w:rFonts w:ascii="Arial" w:eastAsia="Arial" w:hAnsi="Arial" w:cs="Arial"/>
          <w:sz w:val="20"/>
          <w:szCs w:val="20"/>
        </w:rPr>
        <w:t>the subject matter hereof. The validity, interpretation, construction and performance of this Agreement shall be governed by the laws of the State of Delaware, without giving effect to the principles of conflict of laws. This Agreement may be executed in c</w:t>
      </w:r>
      <w:r>
        <w:rPr>
          <w:rFonts w:ascii="Arial" w:eastAsia="Arial" w:hAnsi="Arial" w:cs="Arial"/>
          <w:sz w:val="20"/>
          <w:szCs w:val="20"/>
        </w:rPr>
        <w:t>ounterparts, each of which shall be deemed an original, but all of which together will constitute one and the same instrument.</w:t>
      </w:r>
    </w:p>
    <w:p w14:paraId="2F232847" w14:textId="77777777" w:rsidR="00C5185B" w:rsidRDefault="00C5185B">
      <w:pPr>
        <w:jc w:val="both"/>
        <w:rPr>
          <w:rFonts w:ascii="Arial" w:eastAsia="Arial" w:hAnsi="Arial" w:cs="Arial"/>
          <w:sz w:val="20"/>
          <w:szCs w:val="20"/>
          <w:u w:val="single"/>
        </w:rPr>
      </w:pPr>
    </w:p>
    <w:p w14:paraId="72CCE99B" w14:textId="77777777" w:rsidR="00C5185B" w:rsidRDefault="00C5185B">
      <w:pPr>
        <w:jc w:val="both"/>
        <w:rPr>
          <w:rFonts w:ascii="Arial" w:eastAsia="Arial" w:hAnsi="Arial" w:cs="Arial"/>
          <w:sz w:val="20"/>
          <w:szCs w:val="20"/>
          <w:u w:val="single"/>
        </w:rPr>
      </w:pPr>
    </w:p>
    <w:p w14:paraId="3A2AD9E4" w14:textId="77777777" w:rsidR="00C5185B" w:rsidRDefault="00E6602D">
      <w:pPr>
        <w:jc w:val="center"/>
        <w:rPr>
          <w:rFonts w:ascii="Arial" w:eastAsia="Arial" w:hAnsi="Arial" w:cs="Arial"/>
          <w:sz w:val="28"/>
          <w:szCs w:val="28"/>
          <w:u w:val="single"/>
        </w:rPr>
      </w:pPr>
      <w:r>
        <w:br w:type="page"/>
      </w:r>
      <w:r>
        <w:rPr>
          <w:rFonts w:ascii="Arial" w:eastAsia="Arial" w:hAnsi="Arial" w:cs="Arial"/>
          <w:b/>
          <w:sz w:val="28"/>
          <w:szCs w:val="28"/>
          <w:u w:val="single"/>
        </w:rPr>
        <w:lastRenderedPageBreak/>
        <w:t>Signature Page</w:t>
      </w:r>
    </w:p>
    <w:p w14:paraId="18F5DFF7" w14:textId="77777777" w:rsidR="00C5185B" w:rsidRDefault="00C5185B">
      <w:pPr>
        <w:rPr>
          <w:rFonts w:ascii="Arial" w:eastAsia="Arial" w:hAnsi="Arial" w:cs="Arial"/>
          <w:sz w:val="20"/>
          <w:szCs w:val="20"/>
        </w:rPr>
      </w:pPr>
    </w:p>
    <w:p w14:paraId="2B9DBBEE" w14:textId="77777777" w:rsidR="00C5185B" w:rsidRDefault="00E6602D">
      <w:pPr>
        <w:rPr>
          <w:rFonts w:ascii="Arial" w:eastAsia="Arial" w:hAnsi="Arial" w:cs="Arial"/>
          <w:sz w:val="20"/>
          <w:szCs w:val="20"/>
        </w:rPr>
      </w:pPr>
      <w:r>
        <w:rPr>
          <w:rFonts w:ascii="Arial" w:eastAsia="Arial" w:hAnsi="Arial" w:cs="Arial"/>
          <w:b/>
          <w:sz w:val="20"/>
          <w:szCs w:val="20"/>
        </w:rPr>
        <w:t xml:space="preserve">Governance: </w:t>
      </w:r>
      <w:r>
        <w:rPr>
          <w:rFonts w:ascii="Arial" w:eastAsia="Arial" w:hAnsi="Arial" w:cs="Arial"/>
          <w:sz w:val="20"/>
          <w:szCs w:val="20"/>
        </w:rPr>
        <w:t xml:space="preserve">The validity, interpretation, construction and performance of this Agreement shall be governed by </w:t>
      </w:r>
      <w:r>
        <w:rPr>
          <w:rFonts w:ascii="Arial" w:eastAsia="Arial" w:hAnsi="Arial" w:cs="Arial"/>
          <w:sz w:val="20"/>
          <w:szCs w:val="20"/>
        </w:rPr>
        <w:t xml:space="preserve">the laws of the State of </w:t>
      </w:r>
      <w:r>
        <w:rPr>
          <w:rFonts w:ascii="Arial" w:eastAsia="Arial" w:hAnsi="Arial" w:cs="Arial"/>
          <w:sz w:val="20"/>
          <w:szCs w:val="20"/>
          <w:u w:val="single"/>
        </w:rPr>
        <w:t>Delaware</w:t>
      </w:r>
      <w:r>
        <w:rPr>
          <w:rFonts w:ascii="Arial" w:eastAsia="Arial" w:hAnsi="Arial" w:cs="Arial"/>
          <w:sz w:val="20"/>
          <w:szCs w:val="20"/>
        </w:rPr>
        <w:t xml:space="preserve"> without regard to conflicts of law principles.</w:t>
      </w:r>
      <w:r>
        <w:rPr>
          <w:rFonts w:ascii="Arial" w:eastAsia="Arial" w:hAnsi="Arial" w:cs="Arial"/>
          <w:sz w:val="20"/>
          <w:szCs w:val="20"/>
          <w:u w:val="single"/>
        </w:rPr>
        <w:br/>
      </w:r>
    </w:p>
    <w:p w14:paraId="5D3F71F3" w14:textId="77777777" w:rsidR="00C5185B" w:rsidRDefault="00C5185B">
      <w:pPr>
        <w:rPr>
          <w:rFonts w:ascii="Arial" w:eastAsia="Arial" w:hAnsi="Arial" w:cs="Arial"/>
          <w:sz w:val="20"/>
          <w:szCs w:val="20"/>
        </w:rPr>
      </w:pPr>
    </w:p>
    <w:tbl>
      <w:tblPr>
        <w:tblStyle w:val="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705"/>
      </w:tblGrid>
      <w:tr w:rsidR="00C5185B" w14:paraId="23980075" w14:textId="77777777">
        <w:trPr>
          <w:jc w:val="center"/>
        </w:trPr>
        <w:tc>
          <w:tcPr>
            <w:tcW w:w="4885" w:type="dxa"/>
            <w:tcMar>
              <w:top w:w="0" w:type="dxa"/>
              <w:left w:w="108" w:type="dxa"/>
              <w:bottom w:w="0" w:type="dxa"/>
              <w:right w:w="108" w:type="dxa"/>
            </w:tcMar>
          </w:tcPr>
          <w:p w14:paraId="660364F8" w14:textId="77777777" w:rsidR="00C5185B" w:rsidRDefault="00E6602D">
            <w:pPr>
              <w:rPr>
                <w:rFonts w:ascii="Arial" w:eastAsia="Arial" w:hAnsi="Arial" w:cs="Arial"/>
                <w:sz w:val="20"/>
                <w:szCs w:val="20"/>
                <w:u w:val="single"/>
              </w:rPr>
            </w:pPr>
            <w:r>
              <w:rPr>
                <w:rFonts w:ascii="Arial" w:eastAsia="Arial" w:hAnsi="Arial" w:cs="Arial"/>
                <w:b/>
                <w:sz w:val="20"/>
                <w:szCs w:val="20"/>
                <w:u w:val="single"/>
              </w:rPr>
              <w:t>Company</w:t>
            </w:r>
          </w:p>
        </w:tc>
        <w:tc>
          <w:tcPr>
            <w:tcW w:w="4705" w:type="dxa"/>
            <w:tcMar>
              <w:top w:w="0" w:type="dxa"/>
              <w:left w:w="108" w:type="dxa"/>
              <w:bottom w:w="0" w:type="dxa"/>
              <w:right w:w="108" w:type="dxa"/>
            </w:tcMar>
          </w:tcPr>
          <w:p w14:paraId="2B457B4D" w14:textId="77777777" w:rsidR="00C5185B" w:rsidRDefault="00E6602D">
            <w:pPr>
              <w:rPr>
                <w:rFonts w:ascii="Arial" w:eastAsia="Arial" w:hAnsi="Arial" w:cs="Arial"/>
                <w:sz w:val="20"/>
                <w:szCs w:val="20"/>
                <w:u w:val="single"/>
              </w:rPr>
            </w:pPr>
            <w:r>
              <w:rPr>
                <w:rFonts w:ascii="Arial" w:eastAsia="Arial" w:hAnsi="Arial" w:cs="Arial"/>
                <w:b/>
                <w:sz w:val="20"/>
                <w:szCs w:val="20"/>
                <w:u w:val="single"/>
              </w:rPr>
              <w:t>Advisor</w:t>
            </w:r>
          </w:p>
        </w:tc>
      </w:tr>
      <w:tr w:rsidR="00C5185B" w14:paraId="7B600C04" w14:textId="77777777">
        <w:trPr>
          <w:jc w:val="center"/>
        </w:trPr>
        <w:tc>
          <w:tcPr>
            <w:tcW w:w="4885" w:type="dxa"/>
            <w:tcMar>
              <w:top w:w="0" w:type="dxa"/>
              <w:left w:w="108" w:type="dxa"/>
              <w:bottom w:w="0" w:type="dxa"/>
              <w:right w:w="108" w:type="dxa"/>
            </w:tcMar>
          </w:tcPr>
          <w:p w14:paraId="195646EC" w14:textId="77777777" w:rsidR="00C5185B" w:rsidRDefault="00C5185B">
            <w:pPr>
              <w:spacing w:line="360" w:lineRule="auto"/>
              <w:rPr>
                <w:rFonts w:ascii="Arial" w:eastAsia="Arial" w:hAnsi="Arial" w:cs="Arial"/>
                <w:sz w:val="20"/>
                <w:szCs w:val="20"/>
              </w:rPr>
            </w:pPr>
          </w:p>
          <w:p w14:paraId="1DEB8AFA"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By: </w:t>
            </w:r>
            <w:r>
              <w:rPr>
                <w:rFonts w:ascii="Arial" w:eastAsia="Arial" w:hAnsi="Arial" w:cs="Arial"/>
                <w:sz w:val="20"/>
                <w:szCs w:val="20"/>
              </w:rPr>
              <w:tab/>
              <w:t xml:space="preserve"> _________________________________</w:t>
            </w:r>
          </w:p>
          <w:p w14:paraId="703F57FB" w14:textId="77777777" w:rsidR="00C5185B" w:rsidRDefault="00C5185B">
            <w:pPr>
              <w:spacing w:line="360" w:lineRule="auto"/>
              <w:rPr>
                <w:rFonts w:ascii="Arial" w:eastAsia="Arial" w:hAnsi="Arial" w:cs="Arial"/>
                <w:sz w:val="20"/>
                <w:szCs w:val="20"/>
              </w:rPr>
            </w:pPr>
          </w:p>
          <w:p w14:paraId="491F3D1B"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t xml:space="preserve"> </w:t>
            </w:r>
            <w:r>
              <w:rPr>
                <w:rFonts w:ascii="Arial" w:eastAsia="Arial" w:hAnsi="Arial" w:cs="Arial"/>
                <w:sz w:val="20"/>
                <w:szCs w:val="20"/>
                <w:u w:val="single"/>
              </w:rPr>
              <w:t>____________</w:t>
            </w:r>
            <w:r>
              <w:rPr>
                <w:rFonts w:ascii="Arial" w:eastAsia="Arial" w:hAnsi="Arial" w:cs="Arial"/>
                <w:sz w:val="20"/>
                <w:szCs w:val="20"/>
              </w:rPr>
              <w:t>_____________________</w:t>
            </w:r>
          </w:p>
          <w:p w14:paraId="4E7817A3" w14:textId="77777777" w:rsidR="00C5185B" w:rsidRDefault="00C5185B">
            <w:pPr>
              <w:spacing w:line="360" w:lineRule="auto"/>
              <w:rPr>
                <w:rFonts w:ascii="Arial" w:eastAsia="Arial" w:hAnsi="Arial" w:cs="Arial"/>
                <w:sz w:val="20"/>
                <w:szCs w:val="20"/>
              </w:rPr>
            </w:pPr>
          </w:p>
          <w:p w14:paraId="702FB874"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On behalf of:</w:t>
            </w:r>
          </w:p>
          <w:p w14:paraId="71C43E16" w14:textId="77777777" w:rsidR="00C5185B" w:rsidRDefault="00C5185B">
            <w:pPr>
              <w:spacing w:line="360" w:lineRule="auto"/>
              <w:rPr>
                <w:rFonts w:ascii="Arial" w:eastAsia="Arial" w:hAnsi="Arial" w:cs="Arial"/>
                <w:sz w:val="20"/>
                <w:szCs w:val="20"/>
              </w:rPr>
            </w:pPr>
          </w:p>
          <w:p w14:paraId="108ECD41"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Company Name: </w:t>
            </w:r>
            <w:r>
              <w:rPr>
                <w:rFonts w:ascii="Arial" w:eastAsia="Arial" w:hAnsi="Arial" w:cs="Arial"/>
                <w:sz w:val="20"/>
                <w:szCs w:val="20"/>
                <w:u w:val="single"/>
              </w:rPr>
              <w:t>_________</w:t>
            </w:r>
            <w:r>
              <w:rPr>
                <w:rFonts w:ascii="Arial" w:eastAsia="Arial" w:hAnsi="Arial" w:cs="Arial"/>
                <w:sz w:val="20"/>
                <w:szCs w:val="20"/>
              </w:rPr>
              <w:t>_________________</w:t>
            </w:r>
          </w:p>
          <w:p w14:paraId="5164E272" w14:textId="77777777" w:rsidR="00C5185B" w:rsidRDefault="00C5185B">
            <w:pPr>
              <w:spacing w:line="360" w:lineRule="auto"/>
              <w:rPr>
                <w:rFonts w:ascii="Arial" w:eastAsia="Arial" w:hAnsi="Arial" w:cs="Arial"/>
                <w:sz w:val="20"/>
                <w:szCs w:val="20"/>
              </w:rPr>
            </w:pPr>
          </w:p>
          <w:p w14:paraId="26501338"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Title: </w:t>
            </w:r>
            <w:r>
              <w:rPr>
                <w:rFonts w:ascii="Arial" w:eastAsia="Arial" w:hAnsi="Arial" w:cs="Arial"/>
                <w:sz w:val="20"/>
                <w:szCs w:val="20"/>
                <w:u w:val="single"/>
              </w:rPr>
              <w:t>___</w:t>
            </w:r>
            <w:r>
              <w:rPr>
                <w:rFonts w:ascii="Arial" w:eastAsia="Arial" w:hAnsi="Arial" w:cs="Arial"/>
                <w:sz w:val="20"/>
                <w:szCs w:val="20"/>
              </w:rPr>
              <w:t>________________________________</w:t>
            </w:r>
          </w:p>
          <w:p w14:paraId="68FE2315" w14:textId="77777777" w:rsidR="00C5185B" w:rsidRDefault="00C5185B">
            <w:pPr>
              <w:spacing w:line="360" w:lineRule="auto"/>
              <w:rPr>
                <w:rFonts w:ascii="Arial" w:eastAsia="Arial" w:hAnsi="Arial" w:cs="Arial"/>
                <w:sz w:val="20"/>
                <w:szCs w:val="20"/>
              </w:rPr>
            </w:pPr>
          </w:p>
          <w:p w14:paraId="7894D15D"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Email: </w:t>
            </w:r>
            <w:r>
              <w:rPr>
                <w:rFonts w:ascii="Arial" w:eastAsia="Arial" w:hAnsi="Arial" w:cs="Arial"/>
                <w:sz w:val="20"/>
                <w:szCs w:val="20"/>
              </w:rPr>
              <w:tab/>
              <w:t xml:space="preserve"> </w:t>
            </w:r>
            <w:r>
              <w:rPr>
                <w:rFonts w:ascii="Arial" w:eastAsia="Arial" w:hAnsi="Arial" w:cs="Arial"/>
                <w:sz w:val="20"/>
                <w:szCs w:val="20"/>
                <w:u w:val="single"/>
              </w:rPr>
              <w:t>______________________</w:t>
            </w:r>
            <w:r>
              <w:rPr>
                <w:rFonts w:ascii="Arial" w:eastAsia="Arial" w:hAnsi="Arial" w:cs="Arial"/>
                <w:sz w:val="20"/>
                <w:szCs w:val="20"/>
              </w:rPr>
              <w:t>___________</w:t>
            </w:r>
          </w:p>
          <w:p w14:paraId="0030DCD8" w14:textId="77777777" w:rsidR="00C5185B" w:rsidRDefault="00C5185B">
            <w:pPr>
              <w:rPr>
                <w:rFonts w:ascii="Arial" w:eastAsia="Arial" w:hAnsi="Arial" w:cs="Arial"/>
                <w:sz w:val="20"/>
                <w:szCs w:val="20"/>
              </w:rPr>
            </w:pPr>
          </w:p>
          <w:p w14:paraId="6D94E7EA" w14:textId="77777777" w:rsidR="00C5185B" w:rsidRDefault="00E6602D">
            <w:pPr>
              <w:rPr>
                <w:rFonts w:ascii="Arial" w:eastAsia="Arial" w:hAnsi="Arial" w:cs="Arial"/>
                <w:sz w:val="20"/>
                <w:szCs w:val="20"/>
                <w:u w:val="single"/>
              </w:rPr>
            </w:pPr>
            <w:r>
              <w:rPr>
                <w:rFonts w:ascii="Arial" w:eastAsia="Arial" w:hAnsi="Arial" w:cs="Arial"/>
                <w:sz w:val="20"/>
                <w:szCs w:val="20"/>
              </w:rPr>
              <w:t xml:space="preserve">Address: </w:t>
            </w:r>
            <w:r>
              <w:rPr>
                <w:rFonts w:ascii="Arial" w:eastAsia="Arial" w:hAnsi="Arial" w:cs="Arial"/>
                <w:sz w:val="20"/>
                <w:szCs w:val="20"/>
                <w:u w:val="single"/>
              </w:rPr>
              <w:t>______________________</w:t>
            </w:r>
            <w:r>
              <w:rPr>
                <w:rFonts w:ascii="Arial" w:eastAsia="Arial" w:hAnsi="Arial" w:cs="Arial"/>
                <w:sz w:val="20"/>
                <w:szCs w:val="20"/>
              </w:rPr>
              <w:t>__________</w:t>
            </w:r>
          </w:p>
          <w:p w14:paraId="0491E49D" w14:textId="77777777" w:rsidR="00C5185B" w:rsidRDefault="00C5185B">
            <w:pPr>
              <w:spacing w:line="360" w:lineRule="auto"/>
              <w:rPr>
                <w:rFonts w:ascii="Arial" w:eastAsia="Arial" w:hAnsi="Arial" w:cs="Arial"/>
                <w:sz w:val="20"/>
                <w:szCs w:val="20"/>
              </w:rPr>
            </w:pPr>
          </w:p>
          <w:p w14:paraId="6BFC0C69" w14:textId="77777777" w:rsidR="00C5185B" w:rsidRDefault="00E6602D">
            <w:pPr>
              <w:spacing w:line="360" w:lineRule="auto"/>
              <w:rPr>
                <w:rFonts w:ascii="Arial" w:eastAsia="Arial" w:hAnsi="Arial" w:cs="Arial"/>
                <w:sz w:val="20"/>
                <w:szCs w:val="20"/>
                <w:u w:val="single"/>
              </w:rPr>
            </w:pPr>
            <w:r>
              <w:rPr>
                <w:rFonts w:ascii="Arial" w:eastAsia="Arial" w:hAnsi="Arial" w:cs="Arial"/>
                <w:sz w:val="20"/>
                <w:szCs w:val="20"/>
              </w:rPr>
              <w:tab/>
              <w:t xml:space="preserve">  </w:t>
            </w:r>
            <w:r>
              <w:rPr>
                <w:rFonts w:ascii="Arial" w:eastAsia="Arial" w:hAnsi="Arial" w:cs="Arial"/>
                <w:sz w:val="20"/>
                <w:szCs w:val="20"/>
                <w:u w:val="single"/>
              </w:rPr>
              <w:t>___________________</w:t>
            </w:r>
            <w:r>
              <w:rPr>
                <w:rFonts w:ascii="Arial" w:eastAsia="Arial" w:hAnsi="Arial" w:cs="Arial"/>
                <w:sz w:val="20"/>
                <w:szCs w:val="20"/>
              </w:rPr>
              <w:t>_____________</w:t>
            </w:r>
          </w:p>
          <w:p w14:paraId="3F750CE2" w14:textId="77777777" w:rsidR="00C5185B" w:rsidRDefault="00C5185B">
            <w:pPr>
              <w:spacing w:line="360" w:lineRule="auto"/>
              <w:rPr>
                <w:rFonts w:ascii="Arial" w:eastAsia="Arial" w:hAnsi="Arial" w:cs="Arial"/>
                <w:sz w:val="20"/>
                <w:szCs w:val="20"/>
              </w:rPr>
            </w:pPr>
          </w:p>
          <w:p w14:paraId="087C13F2" w14:textId="77777777" w:rsidR="00C5185B" w:rsidRDefault="00E6602D">
            <w:pPr>
              <w:spacing w:line="360" w:lineRule="auto"/>
              <w:rPr>
                <w:rFonts w:ascii="Arial" w:eastAsia="Arial" w:hAnsi="Arial" w:cs="Arial"/>
                <w:sz w:val="20"/>
                <w:szCs w:val="20"/>
                <w:u w:val="single"/>
              </w:rPr>
            </w:pPr>
            <w:r>
              <w:rPr>
                <w:rFonts w:ascii="Arial" w:eastAsia="Arial" w:hAnsi="Arial" w:cs="Arial"/>
                <w:sz w:val="20"/>
                <w:szCs w:val="20"/>
              </w:rPr>
              <w:t xml:space="preserve">               </w:t>
            </w:r>
            <w:r>
              <w:rPr>
                <w:rFonts w:ascii="Arial" w:eastAsia="Arial" w:hAnsi="Arial" w:cs="Arial"/>
                <w:sz w:val="20"/>
                <w:szCs w:val="20"/>
                <w:u w:val="single"/>
              </w:rPr>
              <w:t>___________________</w:t>
            </w:r>
            <w:r>
              <w:rPr>
                <w:rFonts w:ascii="Arial" w:eastAsia="Arial" w:hAnsi="Arial" w:cs="Arial"/>
                <w:sz w:val="20"/>
                <w:szCs w:val="20"/>
              </w:rPr>
              <w:t>_____________</w:t>
            </w:r>
          </w:p>
        </w:tc>
        <w:tc>
          <w:tcPr>
            <w:tcW w:w="4705" w:type="dxa"/>
            <w:tcMar>
              <w:top w:w="0" w:type="dxa"/>
              <w:left w:w="108" w:type="dxa"/>
              <w:bottom w:w="0" w:type="dxa"/>
              <w:right w:w="108" w:type="dxa"/>
            </w:tcMar>
          </w:tcPr>
          <w:p w14:paraId="1B15D63A" w14:textId="77777777" w:rsidR="00C5185B" w:rsidRDefault="00C5185B">
            <w:pPr>
              <w:spacing w:line="360" w:lineRule="auto"/>
              <w:rPr>
                <w:rFonts w:ascii="Arial" w:eastAsia="Arial" w:hAnsi="Arial" w:cs="Arial"/>
                <w:sz w:val="20"/>
                <w:szCs w:val="20"/>
              </w:rPr>
            </w:pPr>
          </w:p>
          <w:p w14:paraId="2FC82219"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By: </w:t>
            </w:r>
            <w:r>
              <w:rPr>
                <w:rFonts w:ascii="Arial" w:eastAsia="Arial" w:hAnsi="Arial" w:cs="Arial"/>
                <w:sz w:val="20"/>
                <w:szCs w:val="20"/>
              </w:rPr>
              <w:tab/>
              <w:t xml:space="preserve">   ____________________________</w:t>
            </w:r>
          </w:p>
          <w:p w14:paraId="2BD0E74F" w14:textId="77777777" w:rsidR="00C5185B" w:rsidRDefault="00C5185B">
            <w:pPr>
              <w:spacing w:line="360" w:lineRule="auto"/>
              <w:rPr>
                <w:rFonts w:ascii="Arial" w:eastAsia="Arial" w:hAnsi="Arial" w:cs="Arial"/>
                <w:sz w:val="20"/>
                <w:szCs w:val="20"/>
              </w:rPr>
            </w:pPr>
          </w:p>
          <w:p w14:paraId="08468D75"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 xml:space="preserve">   ____________________________</w:t>
            </w:r>
          </w:p>
          <w:p w14:paraId="15AD671F" w14:textId="77777777" w:rsidR="00C5185B" w:rsidRDefault="00C5185B">
            <w:pPr>
              <w:spacing w:line="360" w:lineRule="auto"/>
              <w:rPr>
                <w:rFonts w:ascii="Arial" w:eastAsia="Arial" w:hAnsi="Arial" w:cs="Arial"/>
                <w:sz w:val="20"/>
                <w:szCs w:val="20"/>
              </w:rPr>
            </w:pPr>
          </w:p>
          <w:p w14:paraId="3859CAC8"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 xml:space="preserve">Email: </w:t>
            </w:r>
            <w:r>
              <w:rPr>
                <w:rFonts w:ascii="Arial" w:eastAsia="Arial" w:hAnsi="Arial" w:cs="Arial"/>
                <w:sz w:val="20"/>
                <w:szCs w:val="20"/>
              </w:rPr>
              <w:tab/>
              <w:t xml:space="preserve">   ____________________________</w:t>
            </w:r>
          </w:p>
          <w:p w14:paraId="67C52F2C" w14:textId="77777777" w:rsidR="00C5185B" w:rsidRDefault="00C5185B">
            <w:pPr>
              <w:spacing w:line="360" w:lineRule="auto"/>
              <w:rPr>
                <w:rFonts w:ascii="Arial" w:eastAsia="Arial" w:hAnsi="Arial" w:cs="Arial"/>
                <w:sz w:val="20"/>
                <w:szCs w:val="20"/>
              </w:rPr>
            </w:pPr>
          </w:p>
          <w:p w14:paraId="12AFA6FE"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Address:  ____________________________</w:t>
            </w:r>
          </w:p>
          <w:p w14:paraId="77A62959" w14:textId="77777777" w:rsidR="00C5185B" w:rsidRDefault="00C5185B">
            <w:pPr>
              <w:spacing w:line="360" w:lineRule="auto"/>
              <w:rPr>
                <w:rFonts w:ascii="Arial" w:eastAsia="Arial" w:hAnsi="Arial" w:cs="Arial"/>
                <w:sz w:val="20"/>
                <w:szCs w:val="20"/>
              </w:rPr>
            </w:pPr>
          </w:p>
          <w:p w14:paraId="3C8D3BAF"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b/>
              <w:t xml:space="preserve">   ____________________________</w:t>
            </w:r>
          </w:p>
          <w:p w14:paraId="11378843" w14:textId="77777777" w:rsidR="00C5185B" w:rsidRDefault="00C5185B">
            <w:pPr>
              <w:spacing w:line="360" w:lineRule="auto"/>
              <w:rPr>
                <w:rFonts w:ascii="Arial" w:eastAsia="Arial" w:hAnsi="Arial" w:cs="Arial"/>
                <w:sz w:val="20"/>
                <w:szCs w:val="20"/>
              </w:rPr>
            </w:pPr>
          </w:p>
          <w:p w14:paraId="1A732418"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b/>
              <w:t xml:space="preserve">   ____________________________</w:t>
            </w:r>
          </w:p>
          <w:p w14:paraId="4E3C7792" w14:textId="77777777" w:rsidR="00C5185B" w:rsidRDefault="00C5185B">
            <w:pPr>
              <w:spacing w:line="360" w:lineRule="auto"/>
              <w:rPr>
                <w:rFonts w:ascii="Arial" w:eastAsia="Arial" w:hAnsi="Arial" w:cs="Arial"/>
                <w:sz w:val="20"/>
                <w:szCs w:val="20"/>
              </w:rPr>
            </w:pPr>
          </w:p>
          <w:p w14:paraId="00C4077E" w14:textId="77777777" w:rsidR="00C5185B" w:rsidRDefault="00E6602D">
            <w:pPr>
              <w:spacing w:line="360" w:lineRule="auto"/>
              <w:rPr>
                <w:rFonts w:ascii="Arial" w:eastAsia="Arial" w:hAnsi="Arial" w:cs="Arial"/>
                <w:sz w:val="20"/>
                <w:szCs w:val="20"/>
              </w:rPr>
            </w:pPr>
            <w:r>
              <w:rPr>
                <w:rFonts w:ascii="Arial" w:eastAsia="Arial" w:hAnsi="Arial" w:cs="Arial"/>
                <w:sz w:val="20"/>
                <w:szCs w:val="20"/>
              </w:rPr>
              <w:tab/>
              <w:t xml:space="preserve">   ____________________________</w:t>
            </w:r>
          </w:p>
        </w:tc>
      </w:tr>
    </w:tbl>
    <w:p w14:paraId="2EB9EBD8" w14:textId="77777777" w:rsidR="00C5185B" w:rsidRDefault="00C5185B">
      <w:pPr>
        <w:rPr>
          <w:rFonts w:ascii="Arial" w:eastAsia="Arial" w:hAnsi="Arial" w:cs="Arial"/>
          <w:sz w:val="20"/>
          <w:szCs w:val="20"/>
          <w:u w:val="single"/>
        </w:rPr>
      </w:pPr>
    </w:p>
    <w:p w14:paraId="2D997C2F" w14:textId="77777777" w:rsidR="00C5185B" w:rsidRDefault="00E6602D">
      <w:pPr>
        <w:jc w:val="center"/>
        <w:rPr>
          <w:rFonts w:ascii="Arial" w:eastAsia="Arial" w:hAnsi="Arial" w:cs="Arial"/>
          <w:b/>
          <w:sz w:val="28"/>
          <w:szCs w:val="28"/>
          <w:u w:val="single"/>
        </w:rPr>
      </w:pPr>
      <w:r>
        <w:br w:type="page"/>
      </w:r>
    </w:p>
    <w:p w14:paraId="743DF22F" w14:textId="77777777" w:rsidR="00C5185B" w:rsidRDefault="00E6602D">
      <w:pPr>
        <w:spacing w:line="480" w:lineRule="auto"/>
        <w:jc w:val="center"/>
        <w:rPr>
          <w:rFonts w:ascii="Arial" w:eastAsia="Arial" w:hAnsi="Arial" w:cs="Arial"/>
          <w:sz w:val="28"/>
          <w:szCs w:val="28"/>
          <w:u w:val="single"/>
        </w:rPr>
      </w:pPr>
      <w:r>
        <w:rPr>
          <w:rFonts w:ascii="Arial" w:eastAsia="Arial" w:hAnsi="Arial" w:cs="Arial"/>
          <w:b/>
          <w:sz w:val="28"/>
          <w:szCs w:val="28"/>
          <w:u w:val="single"/>
        </w:rPr>
        <w:lastRenderedPageBreak/>
        <w:t xml:space="preserve">Exhibit A: </w:t>
      </w:r>
      <w:r>
        <w:rPr>
          <w:rFonts w:ascii="Arial" w:eastAsia="Arial" w:hAnsi="Arial" w:cs="Arial"/>
          <w:b/>
          <w:sz w:val="28"/>
          <w:szCs w:val="28"/>
          <w:u w:val="single"/>
        </w:rPr>
        <w:t>Advisor Compensation</w:t>
      </w:r>
    </w:p>
    <w:p w14:paraId="0780F07C" w14:textId="77777777" w:rsidR="00C5185B" w:rsidRDefault="00E6602D">
      <w:pPr>
        <w:spacing w:line="480" w:lineRule="auto"/>
        <w:rPr>
          <w:rFonts w:ascii="Arial" w:eastAsia="Arial" w:hAnsi="Arial" w:cs="Arial"/>
          <w:sz w:val="20"/>
          <w:szCs w:val="20"/>
        </w:rPr>
      </w:pPr>
      <w:r>
        <w:rPr>
          <w:rFonts w:ascii="Arial" w:eastAsia="Arial" w:hAnsi="Arial" w:cs="Arial"/>
          <w:b/>
          <w:sz w:val="20"/>
          <w:szCs w:val="20"/>
        </w:rPr>
        <w:t>Total Number of Tokens:</w:t>
      </w:r>
    </w:p>
    <w:p w14:paraId="78967ED0" w14:textId="77777777" w:rsidR="00C5185B" w:rsidRDefault="00E6602D">
      <w:pPr>
        <w:spacing w:line="480" w:lineRule="auto"/>
        <w:ind w:left="1782" w:hanging="1152"/>
        <w:rPr>
          <w:rFonts w:ascii="Arial" w:eastAsia="Arial" w:hAnsi="Arial" w:cs="Arial"/>
          <w:sz w:val="20"/>
          <w:szCs w:val="20"/>
        </w:rPr>
      </w:pPr>
      <w:r>
        <w:rPr>
          <w:rFonts w:ascii="Arial" w:eastAsia="Arial" w:hAnsi="Arial" w:cs="Arial"/>
          <w:sz w:val="20"/>
          <w:szCs w:val="20"/>
        </w:rPr>
        <w:t xml:space="preserve">__________ </w:t>
      </w:r>
      <w:r>
        <w:rPr>
          <w:rFonts w:ascii="Arial" w:eastAsia="Arial" w:hAnsi="Arial" w:cs="Arial"/>
          <w:sz w:val="20"/>
          <w:szCs w:val="20"/>
        </w:rPr>
        <w:t>XXXX</w:t>
      </w:r>
      <w:r>
        <w:rPr>
          <w:rFonts w:ascii="Arial" w:eastAsia="Arial" w:hAnsi="Arial" w:cs="Arial"/>
          <w:sz w:val="20"/>
          <w:szCs w:val="20"/>
        </w:rPr>
        <w:t xml:space="preserve"> tokens issued by the Company (the “Tokens”)</w:t>
      </w:r>
    </w:p>
    <w:p w14:paraId="408BF37D" w14:textId="77777777" w:rsidR="00C5185B" w:rsidRDefault="00C5185B">
      <w:pPr>
        <w:spacing w:line="480" w:lineRule="auto"/>
        <w:rPr>
          <w:rFonts w:ascii="Arial" w:eastAsia="Arial" w:hAnsi="Arial" w:cs="Arial"/>
          <w:sz w:val="20"/>
          <w:szCs w:val="20"/>
        </w:rPr>
      </w:pPr>
    </w:p>
    <w:p w14:paraId="5408DB0D" w14:textId="77777777" w:rsidR="00C5185B" w:rsidRDefault="00E6602D">
      <w:pPr>
        <w:spacing w:line="480" w:lineRule="auto"/>
        <w:rPr>
          <w:rFonts w:ascii="Arial" w:eastAsia="Arial" w:hAnsi="Arial" w:cs="Arial"/>
          <w:sz w:val="20"/>
          <w:szCs w:val="20"/>
        </w:rPr>
      </w:pPr>
      <w:r>
        <w:rPr>
          <w:rFonts w:ascii="Arial" w:eastAsia="Arial" w:hAnsi="Arial" w:cs="Arial"/>
          <w:b/>
          <w:sz w:val="20"/>
          <w:szCs w:val="20"/>
        </w:rPr>
        <w:t>Vesting Period</w:t>
      </w:r>
      <w:r>
        <w:rPr>
          <w:rFonts w:ascii="Arial" w:eastAsia="Arial" w:hAnsi="Arial" w:cs="Arial"/>
          <w:sz w:val="20"/>
          <w:szCs w:val="20"/>
        </w:rPr>
        <w:t>:</w:t>
      </w:r>
    </w:p>
    <w:p w14:paraId="72C856FD" w14:textId="77777777" w:rsidR="00C5185B" w:rsidRDefault="00E6602D">
      <w:pPr>
        <w:spacing w:line="480" w:lineRule="auto"/>
        <w:rPr>
          <w:rFonts w:ascii="Arial" w:eastAsia="Arial" w:hAnsi="Arial" w:cs="Arial"/>
          <w:sz w:val="20"/>
          <w:szCs w:val="20"/>
        </w:rPr>
      </w:pPr>
      <w:r>
        <w:rPr>
          <w:rFonts w:ascii="Arial" w:eastAsia="Arial" w:hAnsi="Arial" w:cs="Arial"/>
          <w:sz w:val="20"/>
          <w:szCs w:val="20"/>
        </w:rPr>
        <w:t>The Tokens shall vest on a pro rata basis monthly over a ____________ period with a ___________ cliff period (the “Cliff”) which shall commence on the</w:t>
      </w:r>
      <w:r>
        <w:rPr>
          <w:rFonts w:ascii="Arial" w:eastAsia="Arial" w:hAnsi="Arial" w:cs="Arial"/>
          <w:sz w:val="20"/>
          <w:szCs w:val="20"/>
        </w:rPr>
        <w:t xml:space="preserve"> Effe</w:t>
      </w:r>
      <w:r>
        <w:rPr>
          <w:rFonts w:ascii="Arial" w:eastAsia="Arial" w:hAnsi="Arial" w:cs="Arial"/>
          <w:sz w:val="20"/>
          <w:szCs w:val="20"/>
        </w:rPr>
        <w:t>ctive Date</w:t>
      </w:r>
      <w:r>
        <w:rPr>
          <w:rFonts w:ascii="Arial" w:eastAsia="Arial" w:hAnsi="Arial" w:cs="Arial"/>
          <w:sz w:val="20"/>
          <w:szCs w:val="20"/>
        </w:rPr>
        <w:t xml:space="preserve">. </w:t>
      </w:r>
      <w:r>
        <w:rPr>
          <w:rFonts w:ascii="Arial" w:eastAsia="Arial" w:hAnsi="Arial" w:cs="Arial"/>
          <w:sz w:val="20"/>
          <w:szCs w:val="20"/>
        </w:rPr>
        <w:t xml:space="preserve">If the Agreement is terminated before the Cliff ends, Advisor immediately loses the right to vest and loses all right, title, and interest in all Tokens. If the Agreement is terminated after the Cliff, </w:t>
      </w:r>
      <w:r>
        <w:rPr>
          <w:rFonts w:ascii="Arial" w:eastAsia="Arial" w:hAnsi="Arial" w:cs="Arial"/>
          <w:sz w:val="20"/>
          <w:szCs w:val="20"/>
        </w:rPr>
        <w:t>Advisor immediately loses the right to ves</w:t>
      </w:r>
      <w:r>
        <w:rPr>
          <w:rFonts w:ascii="Arial" w:eastAsia="Arial" w:hAnsi="Arial" w:cs="Arial"/>
          <w:sz w:val="20"/>
          <w:szCs w:val="20"/>
        </w:rPr>
        <w:t xml:space="preserve">t and loses all right, title, and interest in the </w:t>
      </w:r>
      <w:r>
        <w:rPr>
          <w:rFonts w:ascii="Arial" w:eastAsia="Arial" w:hAnsi="Arial" w:cs="Arial"/>
          <w:sz w:val="20"/>
          <w:szCs w:val="20"/>
        </w:rPr>
        <w:t xml:space="preserve">portion of Tokens that are unvested. </w:t>
      </w:r>
    </w:p>
    <w:p w14:paraId="0ABE1CE0" w14:textId="77777777" w:rsidR="00C5185B" w:rsidRDefault="00C5185B">
      <w:pPr>
        <w:spacing w:line="480" w:lineRule="auto"/>
        <w:rPr>
          <w:rFonts w:ascii="Arial" w:eastAsia="Arial" w:hAnsi="Arial" w:cs="Arial"/>
          <w:sz w:val="20"/>
          <w:szCs w:val="20"/>
        </w:rPr>
      </w:pPr>
    </w:p>
    <w:p w14:paraId="3A6685AE" w14:textId="77777777" w:rsidR="00C5185B" w:rsidRDefault="00E6602D">
      <w:pPr>
        <w:spacing w:line="480" w:lineRule="auto"/>
        <w:rPr>
          <w:rFonts w:ascii="Arial" w:eastAsia="Arial" w:hAnsi="Arial" w:cs="Arial"/>
          <w:sz w:val="20"/>
          <w:szCs w:val="20"/>
        </w:rPr>
      </w:pPr>
      <w:r>
        <w:rPr>
          <w:rFonts w:ascii="Arial" w:eastAsia="Arial" w:hAnsi="Arial" w:cs="Arial"/>
          <w:b/>
          <w:sz w:val="20"/>
          <w:szCs w:val="20"/>
        </w:rPr>
        <w:t>Lock-Up Period:</w:t>
      </w:r>
    </w:p>
    <w:p w14:paraId="0A2348EB" w14:textId="77777777" w:rsidR="00C5185B" w:rsidRDefault="00E6602D">
      <w:pPr>
        <w:spacing w:line="480" w:lineRule="auto"/>
        <w:rPr>
          <w:rFonts w:ascii="Arial" w:eastAsia="Arial" w:hAnsi="Arial" w:cs="Arial"/>
          <w:sz w:val="20"/>
          <w:szCs w:val="20"/>
        </w:rPr>
      </w:pPr>
      <w:r>
        <w:rPr>
          <w:rFonts w:ascii="Arial" w:eastAsia="Arial" w:hAnsi="Arial" w:cs="Arial"/>
          <w:sz w:val="20"/>
          <w:szCs w:val="20"/>
        </w:rPr>
        <w:t xml:space="preserve">Advisor agrees to not transfer, sell, pledge, and/or assign any Tokens for a minimum period of ________________ commencing on the Effective Date. </w:t>
      </w:r>
    </w:p>
    <w:sectPr w:rsidR="00C5185B">
      <w:headerReference w:type="even" r:id="rId7"/>
      <w:headerReference w:type="default" r:id="rId8"/>
      <w:footerReference w:type="even" r:id="rId9"/>
      <w:footerReference w:type="default" r:id="rId10"/>
      <w:headerReference w:type="first" r:id="rId11"/>
      <w:footerReference w:type="first" r:id="rId12"/>
      <w:pgSz w:w="12240" w:h="15840"/>
      <w:pgMar w:top="720" w:right="1080" w:bottom="1170" w:left="1080" w:header="360" w:footer="57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078C4" w14:textId="77777777" w:rsidR="00E6602D" w:rsidRDefault="00E6602D">
      <w:r>
        <w:separator/>
      </w:r>
    </w:p>
  </w:endnote>
  <w:endnote w:type="continuationSeparator" w:id="0">
    <w:p w14:paraId="64DE6596" w14:textId="77777777" w:rsidR="00E6602D" w:rsidRDefault="00E6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C8BDB" w14:textId="77777777" w:rsidR="00C5185B" w:rsidRDefault="00C5185B">
    <w:pPr>
      <w:tabs>
        <w:tab w:val="center" w:pos="4680"/>
        <w:tab w:val="right" w:pos="9360"/>
      </w:tabs>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BEDBE" w14:textId="77777777" w:rsidR="00C5185B" w:rsidRDefault="00C5185B">
    <w:pPr>
      <w:tabs>
        <w:tab w:val="center" w:pos="4680"/>
        <w:tab w:val="right" w:pos="9360"/>
      </w:tabs>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B0FE4" w14:textId="77777777" w:rsidR="00C5185B" w:rsidRDefault="00E6602D">
    <w:pPr>
      <w:tabs>
        <w:tab w:val="center" w:pos="4680"/>
        <w:tab w:val="right" w:pos="9360"/>
      </w:tabs>
      <w:rPr>
        <w:sz w:val="20"/>
        <w:szCs w:val="20"/>
      </w:rPr>
    </w:pPr>
    <w:r>
      <w:rPr>
        <w:noProof/>
      </w:rPr>
      <mc:AlternateContent>
        <mc:Choice Requires="wpg">
          <w:drawing>
            <wp:anchor distT="0" distB="0" distL="0" distR="0" simplePos="0" relativeHeight="251658240" behindDoc="1" locked="0" layoutInCell="1" hidden="0" allowOverlap="1" wp14:anchorId="7461F547" wp14:editId="6D0B9376">
              <wp:simplePos x="0" y="0"/>
              <wp:positionH relativeFrom="margin">
                <wp:posOffset>0</wp:posOffset>
              </wp:positionH>
              <wp:positionV relativeFrom="paragraph">
                <wp:posOffset>0</wp:posOffset>
              </wp:positionV>
              <wp:extent cx="2569845" cy="26543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4065840" y="3652048"/>
                        <a:ext cx="2560320" cy="255905"/>
                      </a:xfrm>
                      <a:prstGeom prst="rect">
                        <a:avLst/>
                      </a:prstGeom>
                      <a:noFill/>
                      <a:ln>
                        <a:noFill/>
                      </a:ln>
                    </wps:spPr>
                    <wps:txbx>
                      <w:txbxContent>
                        <w:p w14:paraId="7024FAA5" w14:textId="77777777" w:rsidR="00C5185B" w:rsidRDefault="00E6602D">
                          <w:pPr>
                            <w:textDirection w:val="btLr"/>
                          </w:pPr>
                          <w:r>
                            <w:rPr>
                              <w:sz w:val="16"/>
                            </w:rPr>
                            <w:t>LEGAL_US_W # 92436233.2</w:t>
                          </w:r>
                        </w:p>
                        <w:p w14:paraId="55B0719E" w14:textId="77777777" w:rsidR="00C5185B" w:rsidRDefault="00C5185B">
                          <w:pPr>
                            <w:textDirection w:val="btLr"/>
                          </w:pPr>
                        </w:p>
                        <w:p w14:paraId="6D03A6F8" w14:textId="77777777" w:rsidR="00C5185B" w:rsidRDefault="00C5185B">
                          <w:pPr>
                            <w:textDirection w:val="btLr"/>
                          </w:pPr>
                        </w:p>
                      </w:txbxContent>
                    </wps:txbx>
                    <wps:bodyPr spcFirstLastPara="1" wrap="square"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569845" cy="26543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69845" cy="265430"/>
                      </a:xfrm>
                      <a:prstGeom prst="rect"/>
                      <a:ln/>
                    </pic:spPr>
                  </pic:pic>
                </a:graphicData>
              </a:graphic>
            </wp:anchor>
          </w:drawing>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5E07C" w14:textId="77777777" w:rsidR="00E6602D" w:rsidRDefault="00E6602D">
      <w:r>
        <w:separator/>
      </w:r>
    </w:p>
  </w:footnote>
  <w:footnote w:type="continuationSeparator" w:id="0">
    <w:p w14:paraId="3B1FEF80" w14:textId="77777777" w:rsidR="00E6602D" w:rsidRDefault="00E660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29F4" w14:textId="77777777" w:rsidR="00C5185B" w:rsidRDefault="00C5185B">
    <w:pPr>
      <w:tabs>
        <w:tab w:val="center" w:pos="4680"/>
        <w:tab w:val="right" w:pos="9360"/>
      </w:tabs>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9212E" w14:textId="77777777" w:rsidR="00C5185B" w:rsidRDefault="00C5185B">
    <w:pPr>
      <w:tabs>
        <w:tab w:val="center" w:pos="4680"/>
        <w:tab w:val="right" w:pos="9360"/>
      </w:tabs>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02BF" w14:textId="77777777" w:rsidR="00C5185B" w:rsidRDefault="00C5185B">
    <w:pPr>
      <w:tabs>
        <w:tab w:val="center" w:pos="4680"/>
        <w:tab w:val="right" w:pos="9360"/>
      </w:tabs>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0596B"/>
    <w:multiLevelType w:val="multilevel"/>
    <w:tmpl w:val="5944DE62"/>
    <w:lvl w:ilvl="0">
      <w:start w:val="1"/>
      <w:numFmt w:val="decimal"/>
      <w:lvlText w:val="%1."/>
      <w:lvlJc w:val="left"/>
      <w:pPr>
        <w:ind w:left="0" w:firstLine="720"/>
      </w:pPr>
      <w:rPr>
        <w:b w:val="0"/>
        <w:i w:val="0"/>
        <w:strike w:val="0"/>
        <w:color w:val="000000"/>
        <w:sz w:val="20"/>
        <w:szCs w:val="20"/>
        <w:u w:val="none"/>
        <w:vertAlign w:val="baseline"/>
      </w:rPr>
    </w:lvl>
    <w:lvl w:ilvl="1">
      <w:start w:val="1"/>
      <w:numFmt w:val="lowerLetter"/>
      <w:lvlText w:val="%2."/>
      <w:lvlJc w:val="left"/>
      <w:pPr>
        <w:ind w:left="0" w:firstLine="1080"/>
      </w:pPr>
      <w:rPr>
        <w:b w:val="0"/>
        <w:i w:val="0"/>
        <w:strike w:val="0"/>
        <w:color w:val="000000"/>
        <w:sz w:val="20"/>
        <w:szCs w:val="20"/>
        <w:u w:val="none"/>
        <w:vertAlign w:val="baseline"/>
      </w:rPr>
    </w:lvl>
    <w:lvl w:ilvl="2">
      <w:start w:val="1"/>
      <w:numFmt w:val="lowerRoman"/>
      <w:lvlText w:val="%3."/>
      <w:lvlJc w:val="right"/>
      <w:pPr>
        <w:ind w:left="0" w:firstLine="1980"/>
      </w:pPr>
      <w:rPr>
        <w:rFonts w:ascii="Times New Roman" w:eastAsia="Times New Roman" w:hAnsi="Times New Roman" w:cs="Times New Roman"/>
        <w:b w:val="0"/>
        <w:i w:val="0"/>
        <w:strike w:val="0"/>
        <w:color w:val="000000"/>
        <w:sz w:val="24"/>
        <w:szCs w:val="24"/>
        <w:u w:val="none"/>
        <w:vertAlign w:val="baseline"/>
      </w:rPr>
    </w:lvl>
    <w:lvl w:ilvl="3">
      <w:start w:val="1"/>
      <w:numFmt w:val="decimal"/>
      <w:lvlText w:val="%4."/>
      <w:lvlJc w:val="left"/>
      <w:pPr>
        <w:ind w:left="0" w:firstLine="2520"/>
      </w:pPr>
      <w:rPr>
        <w:rFonts w:ascii="Times New Roman" w:eastAsia="Times New Roman" w:hAnsi="Times New Roman" w:cs="Times New Roman"/>
        <w:b w:val="0"/>
        <w:i w:val="0"/>
        <w:strike w:val="0"/>
        <w:color w:val="000000"/>
        <w:sz w:val="24"/>
        <w:szCs w:val="24"/>
        <w:u w:val="none"/>
        <w:vertAlign w:val="baseline"/>
      </w:rPr>
    </w:lvl>
    <w:lvl w:ilvl="4">
      <w:start w:val="1"/>
      <w:numFmt w:val="lowerLetter"/>
      <w:lvlText w:val="%5."/>
      <w:lvlJc w:val="left"/>
      <w:pPr>
        <w:ind w:left="0" w:firstLine="3240"/>
      </w:pPr>
      <w:rPr>
        <w:rFonts w:ascii="Times New Roman" w:eastAsia="Times New Roman" w:hAnsi="Times New Roman" w:cs="Times New Roman"/>
        <w:b w:val="0"/>
        <w:i w:val="0"/>
        <w:strike w:val="0"/>
        <w:color w:val="000000"/>
        <w:sz w:val="24"/>
        <w:szCs w:val="24"/>
        <w:u w:val="none"/>
        <w:vertAlign w:val="baseline"/>
      </w:rPr>
    </w:lvl>
    <w:lvl w:ilvl="5">
      <w:start w:val="1"/>
      <w:numFmt w:val="lowerRoman"/>
      <w:lvlText w:val="%6."/>
      <w:lvlJc w:val="right"/>
      <w:pPr>
        <w:ind w:left="0" w:firstLine="4140"/>
      </w:pPr>
      <w:rPr>
        <w:rFonts w:ascii="Times New Roman" w:eastAsia="Times New Roman" w:hAnsi="Times New Roman" w:cs="Times New Roman"/>
        <w:b w:val="0"/>
        <w:i w:val="0"/>
        <w:strike w:val="0"/>
        <w:color w:val="000000"/>
        <w:sz w:val="24"/>
        <w:szCs w:val="24"/>
        <w:u w:val="none"/>
        <w:vertAlign w:val="baseline"/>
      </w:rPr>
    </w:lvl>
    <w:lvl w:ilvl="6">
      <w:start w:val="1"/>
      <w:numFmt w:val="decimal"/>
      <w:lvlText w:val="%7."/>
      <w:lvlJc w:val="left"/>
      <w:pPr>
        <w:ind w:left="0" w:firstLine="4680"/>
      </w:pPr>
      <w:rPr>
        <w:rFonts w:ascii="Times New Roman" w:eastAsia="Times New Roman" w:hAnsi="Times New Roman" w:cs="Times New Roman"/>
        <w:b w:val="0"/>
        <w:i w:val="0"/>
        <w:strike w:val="0"/>
        <w:color w:val="000000"/>
        <w:sz w:val="24"/>
        <w:szCs w:val="24"/>
        <w:u w:val="none"/>
        <w:vertAlign w:val="baseline"/>
      </w:rPr>
    </w:lvl>
    <w:lvl w:ilvl="7">
      <w:start w:val="1"/>
      <w:numFmt w:val="lowerLetter"/>
      <w:lvlText w:val="%8."/>
      <w:lvlJc w:val="left"/>
      <w:pPr>
        <w:ind w:left="0" w:firstLine="5400"/>
      </w:pPr>
      <w:rPr>
        <w:rFonts w:ascii="Times New Roman" w:eastAsia="Times New Roman" w:hAnsi="Times New Roman" w:cs="Times New Roman"/>
        <w:b w:val="0"/>
        <w:i w:val="0"/>
        <w:strike w:val="0"/>
        <w:color w:val="000000"/>
        <w:sz w:val="24"/>
        <w:szCs w:val="24"/>
        <w:u w:val="none"/>
        <w:vertAlign w:val="baseline"/>
      </w:rPr>
    </w:lvl>
    <w:lvl w:ilvl="8">
      <w:start w:val="1"/>
      <w:numFmt w:val="lowerRoman"/>
      <w:lvlText w:val="%9."/>
      <w:lvlJc w:val="right"/>
      <w:pPr>
        <w:ind w:left="0" w:firstLine="6300"/>
      </w:pPr>
      <w:rPr>
        <w:rFonts w:ascii="Times New Roman" w:eastAsia="Times New Roman" w:hAnsi="Times New Roman" w:cs="Times New Roman"/>
        <w:b w:val="0"/>
        <w:i w:val="0"/>
        <w:strike w:val="0"/>
        <w:color w:val="000000"/>
        <w:sz w:val="24"/>
        <w:szCs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185B"/>
    <w:rsid w:val="00C156D9"/>
    <w:rsid w:val="00C5185B"/>
    <w:rsid w:val="00E660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1731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1485</Words>
  <Characters>8465</Characters>
  <Application>Microsoft Macintosh Word</Application>
  <DocSecurity>0</DocSecurity>
  <Lines>70</Lines>
  <Paragraphs>19</Paragraphs>
  <ScaleCrop>false</ScaleCrop>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Lindsay Lin</cp:lastModifiedBy>
  <cp:revision>2</cp:revision>
  <dcterms:created xsi:type="dcterms:W3CDTF">2018-02-13T08:24:00Z</dcterms:created>
  <dcterms:modified xsi:type="dcterms:W3CDTF">2018-02-13T08:24:00Z</dcterms:modified>
</cp:coreProperties>
</file>