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 Live Data Programmer Implementation Guide</w:t>
      </w:r>
    </w:p>
    <w:p>
      <w:r>
        <w:t>Implement one interactive engine demonstration section inside the existing virtual automotive platform. Students change virtual sensor signals and operating switches, then observe the calculated commands, state sequence, animations and live trends.</w:t>
      </w:r>
    </w:p>
    <w:p>
      <w:r>
        <w:t>Use Codex_EngineLab_Prompt.md as the authoritative build instruction. It includes the complete TypeScript reference, stable input and output types, interface requirements and acceptance checks. This guide explains the expected result; MATLAB is not needed to run the converted section.</w:t>
      </w:r>
    </w:p>
    <w:p>
      <w:pPr>
        <w:pStyle w:val="Heading2"/>
      </w:pPr>
      <w:r>
        <w:t>Integration and study boundary</w:t>
      </w:r>
    </w:p>
    <w:p>
      <w:r>
        <w:t>Inspect the existing repository first. Reuse its routing, navigation, components, styles and state conventions. Build no new platform and redesign no unrelated section. The physical 1NZ setup is separate and has no electric water pump. Virtual and physical stages are tested independently, with no comparison.</w:t>
      </w:r>
    </w:p>
    <w:p>
      <w:pPr>
        <w:pStyle w:val="Heading2"/>
      </w:pPr>
      <w:r>
        <w:t>Approved input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936"/>
        <w:gridCol w:w="2376"/>
        <w:gridCol w:w="2376"/>
      </w:tblGrid>
      <w:tr>
        <w:trPr>
          <w:cantSplit/>
          <w:tblHeader/>
        </w:trPr>
        <w:tc>
          <w:tcPr>
            <w:tcW w:type="dxa" w:w="4536"/>
            <w:vAlign w:val="center"/>
            <w:tcMar>
              <w:top w:w="80" w:type="dxa"/>
              <w:bottom w:w="80" w:type="dxa"/>
              <w:left w:w="80" w:type="dxa"/>
              <w:right w:w="80" w:type="dxa"/>
            </w:tcMar>
            <w:shd w:fill="17364A"/>
          </w:tcPr>
          <w:p>
            <w:pPr>
              <w:spacing w:after="0" w:line="240" w:lineRule="auto"/>
            </w:pPr>
            <w:r>
              <w:rPr>
                <w:b/>
                <w:color w:val="FFFFFF"/>
                <w:sz w:val="19"/>
              </w:rPr>
              <w:t>Input</w:t>
            </w:r>
          </w:p>
        </w:tc>
        <w:tc>
          <w:tcPr>
            <w:tcW w:type="dxa" w:w="936"/>
            <w:vAlign w:val="center"/>
            <w:tcMar>
              <w:top w:w="80" w:type="dxa"/>
              <w:bottom w:w="80" w:type="dxa"/>
              <w:left w:w="80" w:type="dxa"/>
              <w:right w:w="80" w:type="dxa"/>
            </w:tcMar>
            <w:shd w:fill="17364A"/>
          </w:tcPr>
          <w:p>
            <w:pPr>
              <w:spacing w:after="0" w:line="240" w:lineRule="auto"/>
              <w:jc w:val="center"/>
            </w:pPr>
            <w:r>
              <w:rPr>
                <w:b/>
                <w:color w:val="FFFFFF"/>
                <w:sz w:val="19"/>
              </w:rPr>
              <w:t>Unit</w:t>
            </w:r>
          </w:p>
        </w:tc>
        <w:tc>
          <w:tcPr>
            <w:tcW w:type="dxa" w:w="2376"/>
            <w:vAlign w:val="center"/>
            <w:tcMar>
              <w:top w:w="80" w:type="dxa"/>
              <w:bottom w:w="80" w:type="dxa"/>
              <w:left w:w="80" w:type="dxa"/>
              <w:right w:w="80" w:type="dxa"/>
            </w:tcMar>
            <w:shd w:fill="17364A"/>
          </w:tcPr>
          <w:p>
            <w:pPr>
              <w:spacing w:after="0" w:line="240" w:lineRule="auto"/>
              <w:jc w:val="center"/>
            </w:pPr>
            <w:r>
              <w:rPr>
                <w:b/>
                <w:color w:val="FFFFFF"/>
                <w:sz w:val="19"/>
              </w:rPr>
              <w:t>Range</w:t>
            </w:r>
          </w:p>
        </w:tc>
        <w:tc>
          <w:tcPr>
            <w:tcW w:type="dxa" w:w="2376"/>
            <w:vAlign w:val="center"/>
            <w:tcMar>
              <w:top w:w="80" w:type="dxa"/>
              <w:bottom w:w="80" w:type="dxa"/>
              <w:left w:w="80" w:type="dxa"/>
              <w:right w:w="80" w:type="dxa"/>
            </w:tcMar>
            <w:shd w:fill="17364A"/>
          </w:tcPr>
          <w:p>
            <w:pPr>
              <w:spacing w:after="0" w:line="240" w:lineRule="auto"/>
              <w:jc w:val="center"/>
            </w:pPr>
            <w:r>
              <w:rPr>
                <w:b/>
                <w:color w:val="FFFFFF"/>
                <w:sz w:val="19"/>
              </w:rPr>
              <w:t>Default</w:t>
            </w:r>
          </w:p>
        </w:tc>
      </w:tr>
      <w:tr>
        <w:trPr>
          <w:cantSplit/>
        </w:trPr>
        <w:tc>
          <w:tcPr>
            <w:tcW w:type="dxa" w:w="4536"/>
            <w:vAlign w:val="center"/>
            <w:tcMar>
              <w:top w:w="80" w:type="dxa"/>
              <w:bottom w:w="80" w:type="dxa"/>
              <w:left w:w="80" w:type="dxa"/>
              <w:right w:w="80" w:type="dxa"/>
            </w:tcMar>
            <w:shd w:fill="F2F6F8"/>
          </w:tcPr>
          <w:p>
            <w:pPr>
              <w:spacing w:after="0" w:line="240" w:lineRule="auto"/>
            </w:pPr>
            <w:r>
              <w:rPr>
                <w:b w:val="0"/>
                <w:color w:val="000000"/>
                <w:sz w:val="19"/>
              </w:rPr>
              <w:t>Battery voltage</w:t>
            </w:r>
          </w:p>
        </w:tc>
        <w:tc>
          <w:tcPr>
            <w:tcW w:type="dxa" w:w="936"/>
            <w:vAlign w:val="center"/>
            <w:tcMar>
              <w:top w:w="80" w:type="dxa"/>
              <w:bottom w:w="80" w:type="dxa"/>
              <w:left w:w="80" w:type="dxa"/>
              <w:right w:w="80" w:type="dxa"/>
            </w:tcMar>
            <w:shd w:fill="F2F6F8"/>
          </w:tcPr>
          <w:p>
            <w:pPr>
              <w:spacing w:after="0" w:line="240" w:lineRule="auto"/>
              <w:jc w:val="center"/>
            </w:pPr>
            <w:r>
              <w:rPr>
                <w:b w:val="0"/>
                <w:color w:val="000000"/>
                <w:sz w:val="19"/>
              </w:rPr>
              <w:t>V</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8 to 14.9</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13.8</w:t>
            </w:r>
          </w:p>
        </w:tc>
      </w:tr>
      <w:tr>
        <w:trPr>
          <w:cantSplit/>
        </w:trPr>
        <w:tc>
          <w:tcPr>
            <w:tcW w:type="dxa" w:w="4536"/>
            <w:vAlign w:val="center"/>
            <w:tcMar>
              <w:top w:w="80" w:type="dxa"/>
              <w:bottom w:w="80" w:type="dxa"/>
              <w:left w:w="80" w:type="dxa"/>
              <w:right w:w="80" w:type="dxa"/>
            </w:tcMar>
            <w:shd w:fill="FFFFFF"/>
          </w:tcPr>
          <w:p>
            <w:pPr>
              <w:spacing w:after="0" w:line="240" w:lineRule="auto"/>
            </w:pPr>
            <w:r>
              <w:rPr>
                <w:b w:val="0"/>
                <w:color w:val="000000"/>
                <w:sz w:val="19"/>
              </w:rPr>
              <w:t>Engine speed imposed</w:t>
            </w:r>
          </w:p>
        </w:tc>
        <w:tc>
          <w:tcPr>
            <w:tcW w:type="dxa" w:w="936"/>
            <w:vAlign w:val="center"/>
            <w:tcMar>
              <w:top w:w="80" w:type="dxa"/>
              <w:bottom w:w="80" w:type="dxa"/>
              <w:left w:w="80" w:type="dxa"/>
              <w:right w:w="80" w:type="dxa"/>
            </w:tcMar>
            <w:shd w:fill="FFFFFF"/>
          </w:tcPr>
          <w:p>
            <w:pPr>
              <w:spacing w:after="0" w:line="240" w:lineRule="auto"/>
              <w:jc w:val="center"/>
            </w:pPr>
            <w:r>
              <w:rPr>
                <w:b w:val="0"/>
                <w:color w:val="000000"/>
                <w:sz w:val="19"/>
              </w:rPr>
              <w:t>rpm</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0 to 6500</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800</w:t>
            </w:r>
          </w:p>
        </w:tc>
      </w:tr>
      <w:tr>
        <w:trPr>
          <w:cantSplit/>
        </w:trPr>
        <w:tc>
          <w:tcPr>
            <w:tcW w:type="dxa" w:w="4536"/>
            <w:vAlign w:val="center"/>
            <w:tcMar>
              <w:top w:w="80" w:type="dxa"/>
              <w:bottom w:w="80" w:type="dxa"/>
              <w:left w:w="80" w:type="dxa"/>
              <w:right w:w="80" w:type="dxa"/>
            </w:tcMar>
            <w:shd w:fill="F2F6F8"/>
          </w:tcPr>
          <w:p>
            <w:pPr>
              <w:spacing w:after="0" w:line="240" w:lineRule="auto"/>
            </w:pPr>
            <w:r>
              <w:rPr>
                <w:b w:val="0"/>
                <w:color w:val="000000"/>
                <w:sz w:val="19"/>
              </w:rPr>
              <w:t>Throttle position</w:t>
            </w:r>
          </w:p>
        </w:tc>
        <w:tc>
          <w:tcPr>
            <w:tcW w:type="dxa" w:w="936"/>
            <w:vAlign w:val="center"/>
            <w:tcMar>
              <w:top w:w="80" w:type="dxa"/>
              <w:bottom w:w="80" w:type="dxa"/>
              <w:left w:w="80" w:type="dxa"/>
              <w:right w:w="80" w:type="dxa"/>
            </w:tcMar>
            <w:shd w:fill="F2F6F8"/>
          </w:tcPr>
          <w:p>
            <w:pPr>
              <w:spacing w:after="0" w:line="240" w:lineRule="auto"/>
              <w:jc w:val="center"/>
            </w:pPr>
            <w:r>
              <w:rPr>
                <w:b w:val="0"/>
                <w:color w:val="000000"/>
                <w:sz w:val="19"/>
              </w:rPr>
              <w:t>%</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0 to 100</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2</w:t>
            </w:r>
          </w:p>
        </w:tc>
      </w:tr>
      <w:tr>
        <w:trPr>
          <w:cantSplit/>
        </w:trPr>
        <w:tc>
          <w:tcPr>
            <w:tcW w:type="dxa" w:w="4536"/>
            <w:vAlign w:val="center"/>
            <w:tcMar>
              <w:top w:w="80" w:type="dxa"/>
              <w:bottom w:w="80" w:type="dxa"/>
              <w:left w:w="80" w:type="dxa"/>
              <w:right w:w="80" w:type="dxa"/>
            </w:tcMar>
            <w:shd w:fill="FFFFFF"/>
          </w:tcPr>
          <w:p>
            <w:pPr>
              <w:spacing w:after="0" w:line="240" w:lineRule="auto"/>
            </w:pPr>
            <w:r>
              <w:rPr>
                <w:b w:val="0"/>
                <w:color w:val="000000"/>
                <w:sz w:val="19"/>
              </w:rPr>
              <w:t>Manifold absolute pressure</w:t>
            </w:r>
          </w:p>
        </w:tc>
        <w:tc>
          <w:tcPr>
            <w:tcW w:type="dxa" w:w="936"/>
            <w:vAlign w:val="center"/>
            <w:tcMar>
              <w:top w:w="80" w:type="dxa"/>
              <w:bottom w:w="80" w:type="dxa"/>
              <w:left w:w="80" w:type="dxa"/>
              <w:right w:w="80" w:type="dxa"/>
            </w:tcMar>
            <w:shd w:fill="FFFFFF"/>
          </w:tcPr>
          <w:p>
            <w:pPr>
              <w:spacing w:after="0" w:line="240" w:lineRule="auto"/>
              <w:jc w:val="center"/>
            </w:pPr>
            <w:r>
              <w:rPr>
                <w:b w:val="0"/>
                <w:color w:val="000000"/>
                <w:sz w:val="19"/>
              </w:rPr>
              <w:t>kPa</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20 to 105</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35</w:t>
            </w:r>
          </w:p>
        </w:tc>
      </w:tr>
      <w:tr>
        <w:trPr>
          <w:cantSplit/>
        </w:trPr>
        <w:tc>
          <w:tcPr>
            <w:tcW w:type="dxa" w:w="4536"/>
            <w:vAlign w:val="center"/>
            <w:tcMar>
              <w:top w:w="80" w:type="dxa"/>
              <w:bottom w:w="80" w:type="dxa"/>
              <w:left w:w="80" w:type="dxa"/>
              <w:right w:w="80" w:type="dxa"/>
            </w:tcMar>
            <w:shd w:fill="F2F6F8"/>
          </w:tcPr>
          <w:p>
            <w:pPr>
              <w:spacing w:after="0" w:line="240" w:lineRule="auto"/>
            </w:pPr>
            <w:r>
              <w:rPr>
                <w:b w:val="0"/>
                <w:color w:val="000000"/>
                <w:sz w:val="19"/>
              </w:rPr>
              <w:t>O2 sensor voltage</w:t>
            </w:r>
          </w:p>
        </w:tc>
        <w:tc>
          <w:tcPr>
            <w:tcW w:type="dxa" w:w="936"/>
            <w:vAlign w:val="center"/>
            <w:tcMar>
              <w:top w:w="80" w:type="dxa"/>
              <w:bottom w:w="80" w:type="dxa"/>
              <w:left w:w="80" w:type="dxa"/>
              <w:right w:w="80" w:type="dxa"/>
            </w:tcMar>
            <w:shd w:fill="F2F6F8"/>
          </w:tcPr>
          <w:p>
            <w:pPr>
              <w:spacing w:after="0" w:line="240" w:lineRule="auto"/>
              <w:jc w:val="center"/>
            </w:pPr>
            <w:r>
              <w:rPr>
                <w:b w:val="0"/>
                <w:color w:val="000000"/>
                <w:sz w:val="19"/>
              </w:rPr>
              <w:t>V</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0.05 to 0.95</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0.45</w:t>
            </w:r>
          </w:p>
        </w:tc>
      </w:tr>
      <w:tr>
        <w:trPr>
          <w:cantSplit/>
        </w:trPr>
        <w:tc>
          <w:tcPr>
            <w:tcW w:type="dxa" w:w="4536"/>
            <w:vAlign w:val="center"/>
            <w:tcMar>
              <w:top w:w="80" w:type="dxa"/>
              <w:bottom w:w="80" w:type="dxa"/>
              <w:left w:w="80" w:type="dxa"/>
              <w:right w:w="80" w:type="dxa"/>
            </w:tcMar>
            <w:shd w:fill="FFFFFF"/>
          </w:tcPr>
          <w:p>
            <w:pPr>
              <w:spacing w:after="0" w:line="240" w:lineRule="auto"/>
            </w:pPr>
            <w:r>
              <w:rPr>
                <w:b w:val="0"/>
                <w:color w:val="000000"/>
                <w:sz w:val="19"/>
              </w:rPr>
              <w:t>Virtual ECT1 voltage</w:t>
            </w:r>
          </w:p>
        </w:tc>
        <w:tc>
          <w:tcPr>
            <w:tcW w:type="dxa" w:w="936"/>
            <w:vAlign w:val="center"/>
            <w:tcMar>
              <w:top w:w="80" w:type="dxa"/>
              <w:bottom w:w="80" w:type="dxa"/>
              <w:left w:w="80" w:type="dxa"/>
              <w:right w:w="80" w:type="dxa"/>
            </w:tcMar>
            <w:shd w:fill="FFFFFF"/>
          </w:tcPr>
          <w:p>
            <w:pPr>
              <w:spacing w:after="0" w:line="240" w:lineRule="auto"/>
              <w:jc w:val="center"/>
            </w:pPr>
            <w:r>
              <w:rPr>
                <w:b w:val="0"/>
                <w:color w:val="000000"/>
                <w:sz w:val="19"/>
              </w:rPr>
              <w:t>V</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0.2 to 4.8</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1.0</w:t>
            </w:r>
          </w:p>
        </w:tc>
      </w:tr>
      <w:tr>
        <w:trPr>
          <w:cantSplit/>
        </w:trPr>
        <w:tc>
          <w:tcPr>
            <w:tcW w:type="dxa" w:w="4536"/>
            <w:vAlign w:val="center"/>
            <w:tcMar>
              <w:top w:w="80" w:type="dxa"/>
              <w:bottom w:w="80" w:type="dxa"/>
              <w:left w:w="80" w:type="dxa"/>
              <w:right w:w="80" w:type="dxa"/>
            </w:tcMar>
            <w:shd w:fill="F2F6F8"/>
          </w:tcPr>
          <w:p>
            <w:pPr>
              <w:spacing w:after="0" w:line="240" w:lineRule="auto"/>
            </w:pPr>
            <w:r>
              <w:rPr>
                <w:b w:val="0"/>
                <w:color w:val="000000"/>
                <w:sz w:val="19"/>
              </w:rPr>
              <w:t>Virtual ECT2 voltage</w:t>
            </w:r>
          </w:p>
        </w:tc>
        <w:tc>
          <w:tcPr>
            <w:tcW w:type="dxa" w:w="936"/>
            <w:vAlign w:val="center"/>
            <w:tcMar>
              <w:top w:w="80" w:type="dxa"/>
              <w:bottom w:w="80" w:type="dxa"/>
              <w:left w:w="80" w:type="dxa"/>
              <w:right w:w="80" w:type="dxa"/>
            </w:tcMar>
            <w:shd w:fill="F2F6F8"/>
          </w:tcPr>
          <w:p>
            <w:pPr>
              <w:spacing w:after="0" w:line="240" w:lineRule="auto"/>
              <w:jc w:val="center"/>
            </w:pPr>
            <w:r>
              <w:rPr>
                <w:b w:val="0"/>
                <w:color w:val="000000"/>
                <w:sz w:val="19"/>
              </w:rPr>
              <w:t>V</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0.2 to 4.8</w:t>
            </w:r>
          </w:p>
        </w:tc>
        <w:tc>
          <w:tcPr>
            <w:tcW w:type="dxa" w:w="2376"/>
            <w:vAlign w:val="center"/>
            <w:tcMar>
              <w:top w:w="80" w:type="dxa"/>
              <w:bottom w:w="80" w:type="dxa"/>
              <w:left w:w="80" w:type="dxa"/>
              <w:right w:w="80" w:type="dxa"/>
            </w:tcMar>
            <w:shd w:fill="F2F6F8"/>
          </w:tcPr>
          <w:p>
            <w:pPr>
              <w:spacing w:after="0" w:line="240" w:lineRule="auto"/>
              <w:jc w:val="center"/>
            </w:pPr>
            <w:r>
              <w:rPr>
                <w:b w:val="0"/>
                <w:color w:val="000000"/>
                <w:sz w:val="19"/>
              </w:rPr>
              <w:t>1.1</w:t>
            </w:r>
          </w:p>
        </w:tc>
      </w:tr>
      <w:tr>
        <w:trPr>
          <w:cantSplit/>
        </w:trPr>
        <w:tc>
          <w:tcPr>
            <w:tcW w:type="dxa" w:w="4536"/>
            <w:vAlign w:val="center"/>
            <w:tcMar>
              <w:top w:w="80" w:type="dxa"/>
              <w:bottom w:w="80" w:type="dxa"/>
              <w:left w:w="80" w:type="dxa"/>
              <w:right w:w="80" w:type="dxa"/>
            </w:tcMar>
            <w:shd w:fill="FFFFFF"/>
          </w:tcPr>
          <w:p>
            <w:pPr>
              <w:spacing w:after="0" w:line="240" w:lineRule="auto"/>
            </w:pPr>
            <w:r>
              <w:rPr>
                <w:b w:val="0"/>
                <w:color w:val="000000"/>
                <w:sz w:val="19"/>
              </w:rPr>
              <w:t>Accessory load</w:t>
            </w:r>
          </w:p>
        </w:tc>
        <w:tc>
          <w:tcPr>
            <w:tcW w:type="dxa" w:w="936"/>
            <w:vAlign w:val="center"/>
            <w:tcMar>
              <w:top w:w="80" w:type="dxa"/>
              <w:bottom w:w="80" w:type="dxa"/>
              <w:left w:w="80" w:type="dxa"/>
              <w:right w:w="80" w:type="dxa"/>
            </w:tcMar>
            <w:shd w:fill="FFFFFF"/>
          </w:tcPr>
          <w:p>
            <w:pPr>
              <w:spacing w:after="0" w:line="240" w:lineRule="auto"/>
              <w:jc w:val="center"/>
            </w:pPr>
            <w:r>
              <w:rPr>
                <w:b w:val="0"/>
                <w:color w:val="000000"/>
                <w:sz w:val="19"/>
              </w:rPr>
              <w:t>%</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0 to 100</w:t>
            </w:r>
          </w:p>
        </w:tc>
        <w:tc>
          <w:tcPr>
            <w:tcW w:type="dxa" w:w="2376"/>
            <w:vAlign w:val="center"/>
            <w:tcMar>
              <w:top w:w="80" w:type="dxa"/>
              <w:bottom w:w="80" w:type="dxa"/>
              <w:left w:w="80" w:type="dxa"/>
              <w:right w:w="80" w:type="dxa"/>
            </w:tcMar>
            <w:shd w:fill="FFFFFF"/>
          </w:tcPr>
          <w:p>
            <w:pPr>
              <w:spacing w:after="0" w:line="240" w:lineRule="auto"/>
              <w:jc w:val="center"/>
            </w:pPr>
            <w:r>
              <w:rPr>
                <w:b w:val="0"/>
                <w:color w:val="000000"/>
                <w:sz w:val="19"/>
              </w:rPr>
              <w:t>10</w:t>
            </w:r>
          </w:p>
        </w:tc>
      </w:tr>
    </w:tbl>
    <w:p>
      <w:pPr>
        <w:spacing w:after="0"/>
      </w:pPr>
    </w:p>
    <w:p>
      <w:r>
        <w:t>Six binary inputs begin at 0: ignition, simulated authorisation, start request, stop request, emergency stop and A/C request. Use switches and clearly labelled actions. Start and stop are momentary requests; emergency remains latched until deliberately cleared.</w:t>
      </w:r>
    </w:p>
    <w:p>
      <w:r>
        <w:t>Cap finite inputs before calculation and display the accepted value. Reject blank or invalid entries while keeping the last accepted value. A change to one input must preserve all other inputs and the current model state.</w:t>
      </w:r>
    </w:p>
    <w:p>
      <w:r>
        <w:br w:type="page"/>
      </w:r>
    </w:p>
    <w:p>
      <w:pPr>
        <w:pStyle w:val="Heading1"/>
      </w:pPr>
      <w:r>
        <w:t>Signal conversion and fuel calculation</w:t>
      </w:r>
    </w:p>
    <w:p>
      <w:r>
        <w:t>Evaluate each 0.05-second sample in this order: cap inputs, update Start/Run once, convert both ECT voltages, then calculate fuel, idle, ignition and cooling using the updated state. Publish one shared snapshot to the whole interface.</w:t>
      </w:r>
    </w:p>
    <w:p>
      <w:pPr>
        <w:pStyle w:val="Heading2"/>
      </w:pPr>
      <w:r>
        <w:t>Virtual coolant temperature conversion</w:t>
      </w:r>
    </w:p>
    <w:p>
      <w:r>
        <w:t>Use the exact piecewise conversion in the prompt. Lower voltage represents higher temperature. The following checkpoints explain its shape; a single straight-line conversion is not acceptable.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80" w:type="dxa"/>
              <w:bottom w:w="80" w:type="dxa"/>
              <w:left w:w="80" w:type="dxa"/>
              <w:right w:w="80" w:type="dxa"/>
            </w:tcMar>
            <w:shd w:fill="17364A"/>
          </w:tcPr>
          <w:p>
            <w:pPr>
              <w:spacing w:after="0" w:line="240" w:lineRule="auto"/>
            </w:pPr>
            <w:r>
              <w:rPr>
                <w:b/>
                <w:color w:val="FFFFFF"/>
                <w:sz w:val="19"/>
              </w:rPr>
              <w:t>Voltage in V</w:t>
            </w:r>
          </w:p>
        </w:tc>
        <w:tc>
          <w:tcPr>
            <w:tcW w:type="dxa" w:w="5112"/>
            <w:vAlign w:val="center"/>
            <w:tcMar>
              <w:top w:w="80" w:type="dxa"/>
              <w:bottom w:w="80" w:type="dxa"/>
              <w:left w:w="80" w:type="dxa"/>
              <w:right w:w="80" w:type="dxa"/>
            </w:tcMar>
            <w:shd w:fill="17364A"/>
          </w:tcPr>
          <w:p>
            <w:pPr>
              <w:spacing w:after="0" w:line="240" w:lineRule="auto"/>
            </w:pPr>
            <w:r>
              <w:rPr>
                <w:b/>
                <w:color w:val="FFFFFF"/>
                <w:sz w:val="19"/>
              </w:rPr>
              <w:t>Temperature in degrees C</w:t>
            </w:r>
          </w:p>
        </w:tc>
      </w:tr>
      <w:tr>
        <w:trPr>
          <w:cantSplit/>
        </w:trPr>
        <w:tc>
          <w:tcPr>
            <w:tcW w:type="dxa" w:w="5112"/>
            <w:vAlign w:val="center"/>
            <w:tcMar>
              <w:top w:w="80" w:type="dxa"/>
              <w:bottom w:w="80" w:type="dxa"/>
              <w:left w:w="80" w:type="dxa"/>
              <w:right w:w="80" w:type="dxa"/>
            </w:tcMar>
            <w:shd w:fill="F2F6F8"/>
          </w:tcPr>
          <w:p>
            <w:pPr>
              <w:spacing w:after="0" w:line="240" w:lineRule="auto"/>
            </w:pPr>
            <w:r>
              <w:rPr>
                <w:b w:val="0"/>
                <w:color w:val="000000"/>
                <w:sz w:val="19"/>
              </w:rPr>
              <w:t>4.8</w:t>
            </w:r>
          </w:p>
        </w:tc>
        <w:tc>
          <w:tcPr>
            <w:tcW w:type="dxa" w:w="5112"/>
            <w:vAlign w:val="center"/>
            <w:tcMar>
              <w:top w:w="80" w:type="dxa"/>
              <w:bottom w:w="80" w:type="dxa"/>
              <w:left w:w="80" w:type="dxa"/>
              <w:right w:w="80" w:type="dxa"/>
            </w:tcMar>
            <w:shd w:fill="F2F6F8"/>
          </w:tcPr>
          <w:p>
            <w:pPr>
              <w:spacing w:after="0" w:line="240" w:lineRule="auto"/>
              <w:jc w:val="center"/>
            </w:pPr>
            <w:r>
              <w:rPr>
                <w:b w:val="0"/>
                <w:color w:val="000000"/>
                <w:sz w:val="19"/>
              </w:rPr>
              <w:t>-20</w:t>
            </w:r>
          </w:p>
        </w:tc>
      </w:tr>
      <w:tr>
        <w:trPr>
          <w:cantSplit/>
        </w:trPr>
        <w:tc>
          <w:tcPr>
            <w:tcW w:type="dxa" w:w="5112"/>
            <w:vAlign w:val="center"/>
            <w:tcMar>
              <w:top w:w="80" w:type="dxa"/>
              <w:bottom w:w="80" w:type="dxa"/>
              <w:left w:w="80" w:type="dxa"/>
              <w:right w:w="80" w:type="dxa"/>
            </w:tcMar>
            <w:shd w:fill="FFFFFF"/>
          </w:tcPr>
          <w:p>
            <w:pPr>
              <w:spacing w:after="0" w:line="240" w:lineRule="auto"/>
            </w:pPr>
            <w:r>
              <w:rPr>
                <w:b w:val="0"/>
                <w:color w:val="000000"/>
                <w:sz w:val="19"/>
              </w:rPr>
              <w:t>4.3</w:t>
            </w:r>
          </w:p>
        </w:tc>
        <w:tc>
          <w:tcPr>
            <w:tcW w:type="dxa" w:w="5112"/>
            <w:vAlign w:val="center"/>
            <w:tcMar>
              <w:top w:w="80" w:type="dxa"/>
              <w:bottom w:w="80" w:type="dxa"/>
              <w:left w:w="80" w:type="dxa"/>
              <w:right w:w="80" w:type="dxa"/>
            </w:tcMar>
            <w:shd w:fill="FFFFFF"/>
          </w:tcPr>
          <w:p>
            <w:pPr>
              <w:spacing w:after="0" w:line="240" w:lineRule="auto"/>
              <w:jc w:val="center"/>
            </w:pPr>
            <w:r>
              <w:rPr>
                <w:b w:val="0"/>
                <w:color w:val="000000"/>
                <w:sz w:val="19"/>
              </w:rPr>
              <w:t>0</w:t>
            </w:r>
          </w:p>
        </w:tc>
      </w:tr>
      <w:tr>
        <w:trPr>
          <w:cantSplit/>
        </w:trPr>
        <w:tc>
          <w:tcPr>
            <w:tcW w:type="dxa" w:w="5112"/>
            <w:vAlign w:val="center"/>
            <w:tcMar>
              <w:top w:w="80" w:type="dxa"/>
              <w:bottom w:w="80" w:type="dxa"/>
              <w:left w:w="80" w:type="dxa"/>
              <w:right w:w="80" w:type="dxa"/>
            </w:tcMar>
            <w:shd w:fill="F2F6F8"/>
          </w:tcPr>
          <w:p>
            <w:pPr>
              <w:spacing w:after="0" w:line="240" w:lineRule="auto"/>
            </w:pPr>
            <w:r>
              <w:rPr>
                <w:b w:val="0"/>
                <w:color w:val="000000"/>
                <w:sz w:val="19"/>
              </w:rPr>
              <w:t>3.5</w:t>
            </w:r>
          </w:p>
        </w:tc>
        <w:tc>
          <w:tcPr>
            <w:tcW w:type="dxa" w:w="5112"/>
            <w:vAlign w:val="center"/>
            <w:tcMar>
              <w:top w:w="80" w:type="dxa"/>
              <w:bottom w:w="80" w:type="dxa"/>
              <w:left w:w="80" w:type="dxa"/>
              <w:right w:w="80" w:type="dxa"/>
            </w:tcMar>
            <w:shd w:fill="F2F6F8"/>
          </w:tcPr>
          <w:p>
            <w:pPr>
              <w:spacing w:after="0" w:line="240" w:lineRule="auto"/>
              <w:jc w:val="center"/>
            </w:pPr>
            <w:r>
              <w:rPr>
                <w:b w:val="0"/>
                <w:color w:val="000000"/>
                <w:sz w:val="19"/>
              </w:rPr>
              <w:t>25</w:t>
            </w:r>
          </w:p>
        </w:tc>
      </w:tr>
      <w:tr>
        <w:trPr>
          <w:cantSplit/>
        </w:trPr>
        <w:tc>
          <w:tcPr>
            <w:tcW w:type="dxa" w:w="5112"/>
            <w:vAlign w:val="center"/>
            <w:tcMar>
              <w:top w:w="80" w:type="dxa"/>
              <w:bottom w:w="80" w:type="dxa"/>
              <w:left w:w="80" w:type="dxa"/>
              <w:right w:w="80" w:type="dxa"/>
            </w:tcMar>
            <w:shd w:fill="FFFFFF"/>
          </w:tcPr>
          <w:p>
            <w:pPr>
              <w:spacing w:after="0" w:line="240" w:lineRule="auto"/>
            </w:pPr>
            <w:r>
              <w:rPr>
                <w:b w:val="0"/>
                <w:color w:val="000000"/>
                <w:sz w:val="19"/>
              </w:rPr>
              <w:t>2.5</w:t>
            </w:r>
          </w:p>
        </w:tc>
        <w:tc>
          <w:tcPr>
            <w:tcW w:type="dxa" w:w="5112"/>
            <w:vAlign w:val="center"/>
            <w:tcMar>
              <w:top w:w="80" w:type="dxa"/>
              <w:bottom w:w="80" w:type="dxa"/>
              <w:left w:w="80" w:type="dxa"/>
              <w:right w:w="80" w:type="dxa"/>
            </w:tcMar>
            <w:shd w:fill="FFFFFF"/>
          </w:tcPr>
          <w:p>
            <w:pPr>
              <w:spacing w:after="0" w:line="240" w:lineRule="auto"/>
              <w:jc w:val="center"/>
            </w:pPr>
            <w:r>
              <w:rPr>
                <w:b w:val="0"/>
                <w:color w:val="000000"/>
                <w:sz w:val="19"/>
              </w:rPr>
              <w:t>50</w:t>
            </w:r>
          </w:p>
        </w:tc>
      </w:tr>
      <w:tr>
        <w:trPr>
          <w:cantSplit/>
        </w:trPr>
        <w:tc>
          <w:tcPr>
            <w:tcW w:type="dxa" w:w="5112"/>
            <w:vAlign w:val="center"/>
            <w:tcMar>
              <w:top w:w="80" w:type="dxa"/>
              <w:bottom w:w="80" w:type="dxa"/>
              <w:left w:w="80" w:type="dxa"/>
              <w:right w:w="80" w:type="dxa"/>
            </w:tcMar>
            <w:shd w:fill="F2F6F8"/>
          </w:tcPr>
          <w:p>
            <w:pPr>
              <w:spacing w:after="0" w:line="240" w:lineRule="auto"/>
            </w:pPr>
            <w:r>
              <w:rPr>
                <w:b w:val="0"/>
                <w:color w:val="000000"/>
                <w:sz w:val="19"/>
              </w:rPr>
              <w:t>1.5</w:t>
            </w:r>
          </w:p>
        </w:tc>
        <w:tc>
          <w:tcPr>
            <w:tcW w:type="dxa" w:w="5112"/>
            <w:vAlign w:val="center"/>
            <w:tcMar>
              <w:top w:w="80" w:type="dxa"/>
              <w:bottom w:w="80" w:type="dxa"/>
              <w:left w:w="80" w:type="dxa"/>
              <w:right w:w="80" w:type="dxa"/>
            </w:tcMar>
            <w:shd w:fill="F2F6F8"/>
          </w:tcPr>
          <w:p>
            <w:pPr>
              <w:spacing w:after="0" w:line="240" w:lineRule="auto"/>
              <w:jc w:val="center"/>
            </w:pPr>
            <w:r>
              <w:rPr>
                <w:b w:val="0"/>
                <w:color w:val="000000"/>
                <w:sz w:val="19"/>
              </w:rPr>
              <w:t>75</w:t>
            </w:r>
          </w:p>
        </w:tc>
      </w:tr>
      <w:tr>
        <w:trPr>
          <w:cantSplit/>
        </w:trPr>
        <w:tc>
          <w:tcPr>
            <w:tcW w:type="dxa" w:w="5112"/>
            <w:vAlign w:val="center"/>
            <w:tcMar>
              <w:top w:w="80" w:type="dxa"/>
              <w:bottom w:w="80" w:type="dxa"/>
              <w:left w:w="80" w:type="dxa"/>
              <w:right w:w="80" w:type="dxa"/>
            </w:tcMar>
            <w:shd w:fill="FFFFFF"/>
          </w:tcPr>
          <w:p>
            <w:pPr>
              <w:spacing w:after="0" w:line="240" w:lineRule="auto"/>
            </w:pPr>
            <w:r>
              <w:rPr>
                <w:b w:val="0"/>
                <w:color w:val="000000"/>
                <w:sz w:val="19"/>
              </w:rPr>
              <w:t>1.0</w:t>
            </w:r>
          </w:p>
        </w:tc>
        <w:tc>
          <w:tcPr>
            <w:tcW w:type="dxa" w:w="5112"/>
            <w:vAlign w:val="center"/>
            <w:tcMar>
              <w:top w:w="80" w:type="dxa"/>
              <w:bottom w:w="80" w:type="dxa"/>
              <w:left w:w="80" w:type="dxa"/>
              <w:right w:w="80" w:type="dxa"/>
            </w:tcMar>
            <w:shd w:fill="FFFFFF"/>
          </w:tcPr>
          <w:p>
            <w:pPr>
              <w:spacing w:after="0" w:line="240" w:lineRule="auto"/>
              <w:jc w:val="center"/>
            </w:pPr>
            <w:r>
              <w:rPr>
                <w:b w:val="0"/>
                <w:color w:val="000000"/>
                <w:sz w:val="19"/>
              </w:rPr>
              <w:t>90</w:t>
            </w:r>
          </w:p>
        </w:tc>
      </w:tr>
      <w:tr>
        <w:trPr>
          <w:cantSplit/>
        </w:trPr>
        <w:tc>
          <w:tcPr>
            <w:tcW w:type="dxa" w:w="5112"/>
            <w:vAlign w:val="center"/>
            <w:tcMar>
              <w:top w:w="80" w:type="dxa"/>
              <w:bottom w:w="80" w:type="dxa"/>
              <w:left w:w="80" w:type="dxa"/>
              <w:right w:w="80" w:type="dxa"/>
            </w:tcMar>
            <w:shd w:fill="F2F6F8"/>
          </w:tcPr>
          <w:p>
            <w:pPr>
              <w:spacing w:after="0" w:line="240" w:lineRule="auto"/>
            </w:pPr>
            <w:r>
              <w:rPr>
                <w:b w:val="0"/>
                <w:color w:val="000000"/>
                <w:sz w:val="19"/>
              </w:rPr>
              <w:t>0.6</w:t>
            </w:r>
          </w:p>
        </w:tc>
        <w:tc>
          <w:tcPr>
            <w:tcW w:type="dxa" w:w="5112"/>
            <w:vAlign w:val="center"/>
            <w:tcMar>
              <w:top w:w="80" w:type="dxa"/>
              <w:bottom w:w="80" w:type="dxa"/>
              <w:left w:w="80" w:type="dxa"/>
              <w:right w:w="80" w:type="dxa"/>
            </w:tcMar>
            <w:shd w:fill="F2F6F8"/>
          </w:tcPr>
          <w:p>
            <w:pPr>
              <w:spacing w:after="0" w:line="240" w:lineRule="auto"/>
              <w:jc w:val="center"/>
            </w:pPr>
            <w:r>
              <w:rPr>
                <w:b w:val="0"/>
                <w:color w:val="000000"/>
                <w:sz w:val="19"/>
              </w:rPr>
              <w:t>105</w:t>
            </w:r>
          </w:p>
        </w:tc>
      </w:tr>
      <w:tr>
        <w:trPr>
          <w:cantSplit/>
        </w:trPr>
        <w:tc>
          <w:tcPr>
            <w:tcW w:type="dxa" w:w="5112"/>
            <w:vAlign w:val="center"/>
            <w:tcMar>
              <w:top w:w="80" w:type="dxa"/>
              <w:bottom w:w="80" w:type="dxa"/>
              <w:left w:w="80" w:type="dxa"/>
              <w:right w:w="80" w:type="dxa"/>
            </w:tcMar>
            <w:shd w:fill="FFFFFF"/>
          </w:tcPr>
          <w:p>
            <w:pPr>
              <w:spacing w:after="0" w:line="240" w:lineRule="auto"/>
            </w:pPr>
            <w:r>
              <w:rPr>
                <w:b w:val="0"/>
                <w:color w:val="000000"/>
                <w:sz w:val="19"/>
              </w:rPr>
              <w:t>0.3</w:t>
            </w:r>
          </w:p>
        </w:tc>
        <w:tc>
          <w:tcPr>
            <w:tcW w:type="dxa" w:w="5112"/>
            <w:vAlign w:val="center"/>
            <w:tcMar>
              <w:top w:w="80" w:type="dxa"/>
              <w:bottom w:w="80" w:type="dxa"/>
              <w:left w:w="80" w:type="dxa"/>
              <w:right w:w="80" w:type="dxa"/>
            </w:tcMar>
            <w:shd w:fill="FFFFFF"/>
          </w:tcPr>
          <w:p>
            <w:pPr>
              <w:spacing w:after="0" w:line="240" w:lineRule="auto"/>
              <w:jc w:val="center"/>
            </w:pPr>
            <w:r>
              <w:rPr>
                <w:b w:val="0"/>
                <w:color w:val="000000"/>
                <w:sz w:val="19"/>
              </w:rPr>
              <w:t>125</w:t>
            </w:r>
          </w:p>
        </w:tc>
      </w:tr>
      <w:tr>
        <w:trPr>
          <w:cantSplit/>
        </w:trPr>
        <w:tc>
          <w:tcPr>
            <w:tcW w:type="dxa" w:w="5112"/>
            <w:vAlign w:val="center"/>
            <w:tcMar>
              <w:top w:w="80" w:type="dxa"/>
              <w:bottom w:w="80" w:type="dxa"/>
              <w:left w:w="80" w:type="dxa"/>
              <w:right w:w="80" w:type="dxa"/>
            </w:tcMar>
            <w:shd w:fill="F2F6F8"/>
          </w:tcPr>
          <w:p>
            <w:pPr>
              <w:spacing w:after="0" w:line="240" w:lineRule="auto"/>
            </w:pPr>
            <w:r>
              <w:rPr>
                <w:b w:val="0"/>
                <w:color w:val="000000"/>
                <w:sz w:val="19"/>
              </w:rPr>
              <w:t>0.2</w:t>
            </w:r>
          </w:p>
        </w:tc>
        <w:tc>
          <w:tcPr>
            <w:tcW w:type="dxa" w:w="5112"/>
            <w:vAlign w:val="center"/>
            <w:tcMar>
              <w:top w:w="80" w:type="dxa"/>
              <w:bottom w:w="80" w:type="dxa"/>
              <w:left w:w="80" w:type="dxa"/>
              <w:right w:w="80" w:type="dxa"/>
            </w:tcMar>
            <w:shd w:fill="F2F6F8"/>
          </w:tcPr>
          <w:p>
            <w:pPr>
              <w:spacing w:after="0" w:line="240" w:lineRule="auto"/>
              <w:jc w:val="center"/>
            </w:pPr>
            <w:r>
              <w:rPr>
                <w:b w:val="0"/>
                <w:color w:val="000000"/>
                <w:sz w:val="19"/>
              </w:rPr>
              <w:t>135</w:t>
            </w:r>
          </w:p>
        </w:tc>
      </w:tr>
    </w:tbl>
    <w:p>
      <w:pPr>
        <w:spacing w:after="0"/>
      </w:pPr>
    </w:p>
    <w:p>
      <w:pPr>
        <w:pStyle w:val="Heading2"/>
      </w:pPr>
      <w:r>
        <w:t>Fuel and injection</w:t>
      </w:r>
    </w:p>
    <w:p>
      <w:r>
        <w:t>The expressions below use clip(value, minimum, maximum). RPM, TPS, MAP, O2 and battery are accepted inputs. ECT1 is the converted temperature. Percent corrections are divided by 100 only where shown.</w:t>
      </w:r>
    </w:p>
    <w:p>
      <w:pPr>
        <w:spacing w:after="140" w:line="252" w:lineRule="auto"/>
      </w:pPr>
      <w:r>
        <w:rPr>
          <w:rFonts w:ascii="Consolas" w:hAnsi="Consolas"/>
          <w:sz w:val="19"/>
        </w:rPr>
        <w:t>load = clip(0.55*((MAP-20)/85)*100 + 0.45*TPS, 0, 100)</w:t>
      </w:r>
      <w:r>
        <w:rPr>
          <w:rFonts w:ascii="Consolas" w:hAnsi="Consolas"/>
          <w:sz w:val="19"/>
        </w:rPr>
        <w:br/>
        <w:t>lambda = clip(1 + (0.45-O2)*0.35, 0.75, 1.25)</w:t>
      </w:r>
      <w:r>
        <w:rPr>
          <w:rFonts w:ascii="Consolas" w:hAnsi="Consolas"/>
          <w:sz w:val="19"/>
        </w:rPr>
        <w:br/>
        <w:t>closed = injectionEnable &amp;&amp; ECT1&gt;=70 &amp;&amp; RPM&gt;=600</w:t>
      </w:r>
      <w:r>
        <w:rPr>
          <w:rFonts w:ascii="Consolas" w:hAnsi="Consolas"/>
          <w:sz w:val="19"/>
        </w:rPr>
        <w:br/>
        <w:t>STFT = closed ? clip((lambda-1)*120, -25, 25) : 0</w:t>
      </w:r>
      <w:r>
        <w:rPr>
          <w:rFonts w:ascii="Consolas" w:hAnsi="Consolas"/>
          <w:sz w:val="19"/>
        </w:rPr>
        <w:br/>
        <w:t>warmup = clip((70-ECT1)*0.5, 0, 40)</w:t>
      </w:r>
      <w:r>
        <w:rPr>
          <w:rFonts w:ascii="Consolas" w:hAnsi="Consolas"/>
          <w:sz w:val="19"/>
        </w:rPr>
        <w:br/>
        <w:t>batteryComp = clip((13.8-battery)*0.18, 0, 1.2)</w:t>
      </w:r>
      <w:r>
        <w:rPr>
          <w:rFonts w:ascii="Consolas" w:hAnsi="Consolas"/>
          <w:sz w:val="19"/>
        </w:rPr>
        <w:br/>
        <w:t>basePW = clip(1+0.00035*RPM+0.025*(MAP-20)+0.012*TPS, 1, 15)</w:t>
      </w:r>
      <w:r>
        <w:rPr>
          <w:rFonts w:ascii="Consolas" w:hAnsi="Consolas"/>
          <w:sz w:val="19"/>
        </w:rPr>
        <w:br/>
        <w:t>PW = injectionEnable</w:t>
      </w:r>
      <w:r>
        <w:rPr>
          <w:rFonts w:ascii="Consolas" w:hAnsi="Consolas"/>
          <w:sz w:val="19"/>
        </w:rPr>
        <w:br/>
        <w:t xml:space="preserve">   ? clip((basePW+batteryComp)*(1+(STFT+warmup)/100), 0, 20)</w:t>
      </w:r>
      <w:r>
        <w:rPr>
          <w:rFonts w:ascii="Consolas" w:hAnsi="Consolas"/>
          <w:sz w:val="19"/>
        </w:rPr>
        <w:br/>
        <w:t xml:space="preserve">   : 0</w:t>
      </w:r>
    </w:p>
    <w:p>
      <w:r>
        <w:t>Show pulse widths and battery compensation in ms; STFT, warm-up enrichment and load in percent; lambda as a ratio; and closed loop as an active/inactive status. Lambda is a simplified model estimate, not a calibrated physical measurement.</w:t>
      </w:r>
    </w:p>
    <w:p>
      <w:r>
        <w:br w:type="page"/>
      </w:r>
    </w:p>
    <w:p>
      <w:pPr>
        <w:pStyle w:val="Heading1"/>
      </w:pPr>
      <w:r>
        <w:t>Idle ignition and cooling calculation</w:t>
      </w:r>
    </w:p>
    <w:p>
      <w:pPr>
        <w:pStyle w:val="Heading2"/>
      </w:pPr>
      <w:r>
        <w:t>Idle and ignition</w:t>
      </w:r>
    </w:p>
    <w:p>
      <w:pPr>
        <w:spacing w:after="140" w:line="252" w:lineRule="auto"/>
      </w:pPr>
      <w:r>
        <w:rPr>
          <w:rFonts w:ascii="Consolas" w:hAnsi="Consolas"/>
          <w:sz w:val="19"/>
        </w:rPr>
        <w:t>target = 750 + clip((80-ECT1)*5.625, 0, 450)</w:t>
      </w:r>
      <w:r>
        <w:rPr>
          <w:rFonts w:ascii="Consolas" w:hAnsi="Consolas"/>
          <w:sz w:val="19"/>
        </w:rPr>
        <w:br/>
        <w:t>idleActive = state==RUN &amp;&amp; TPS&lt;=5 &amp;&amp; RPM&lt;2000</w:t>
      </w:r>
      <w:r>
        <w:rPr>
          <w:rFonts w:ascii="Consolas" w:hAnsi="Consolas"/>
          <w:sz w:val="19"/>
        </w:rPr>
        <w:br/>
        <w:t>error = idleActive ? target-RPM : 0</w:t>
      </w:r>
      <w:r>
        <w:rPr>
          <w:rFonts w:ascii="Consolas" w:hAnsi="Consolas"/>
          <w:sz w:val="19"/>
        </w:rPr>
        <w:br/>
        <w:t>idleDuty = idleActive ? clip(25+0.06*error+0.25*accessory,0,100) : 0</w:t>
      </w:r>
      <w:r>
        <w:rPr>
          <w:rFonts w:ascii="Consolas" w:hAnsi="Consolas"/>
          <w:sz w:val="19"/>
        </w:rPr>
        <w:br/>
        <w:t>timing = !ignitionEnable ? 0 : state==CRANK ? 5</w:t>
      </w:r>
      <w:r>
        <w:rPr>
          <w:rFonts w:ascii="Consolas" w:hAnsi="Consolas"/>
          <w:sz w:val="19"/>
        </w:rPr>
        <w:br/>
        <w:t xml:space="preserve">       : clip(10+0.004*(RPM-800)-0.08*(MAP-35)+0.015*error,-5,45)</w:t>
      </w:r>
    </w:p>
    <w:p>
      <w:r>
        <w:t>Show actual and target RPM together, signed RPM error, idle duty in percent, timing in degrees BTDC and idle status. Negative timing represents ATDC. No idle duty or other command automatically changes the imposed RPM.</w:t>
      </w:r>
    </w:p>
    <w:p>
      <w:pPr>
        <w:pStyle w:val="Heading2"/>
      </w:pPr>
      <w:r>
        <w:t>Cooling commands</w:t>
      </w:r>
    </w:p>
    <w:p>
      <w:r>
        <w:t>Let T be max(ECT1, ECT2) and difference be abs(ECT1-ECT2), in degrees C. First, emergency stop or accepted battery below 8 V forces both duties to zero. Otherwise, difference greater than 15 degrees C forces both to 100%. Otherwise apply these schedules.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312"/>
        <w:gridCol w:w="4608"/>
      </w:tblGrid>
      <w:tr>
        <w:trPr>
          <w:cantSplit/>
          <w:tblHeader/>
        </w:trPr>
        <w:tc>
          <w:tcPr>
            <w:tcW w:type="dxa" w:w="2304"/>
            <w:vAlign w:val="center"/>
            <w:tcMar>
              <w:top w:w="80" w:type="dxa"/>
              <w:bottom w:w="80" w:type="dxa"/>
              <w:left w:w="80" w:type="dxa"/>
              <w:right w:w="80" w:type="dxa"/>
            </w:tcMar>
            <w:shd w:fill="17364A"/>
          </w:tcPr>
          <w:p>
            <w:pPr>
              <w:spacing w:after="0" w:line="240" w:lineRule="auto"/>
            </w:pPr>
            <w:r>
              <w:rPr>
                <w:b/>
                <w:color w:val="FFFFFF"/>
                <w:sz w:val="19"/>
              </w:rPr>
              <w:t>Command</w:t>
            </w:r>
          </w:p>
        </w:tc>
        <w:tc>
          <w:tcPr>
            <w:tcW w:type="dxa" w:w="3312"/>
            <w:vAlign w:val="center"/>
            <w:tcMar>
              <w:top w:w="80" w:type="dxa"/>
              <w:bottom w:w="80" w:type="dxa"/>
              <w:left w:w="80" w:type="dxa"/>
              <w:right w:w="80" w:type="dxa"/>
            </w:tcMar>
            <w:shd w:fill="17364A"/>
          </w:tcPr>
          <w:p>
            <w:pPr>
              <w:spacing w:after="0" w:line="240" w:lineRule="auto"/>
              <w:jc w:val="center"/>
            </w:pPr>
            <w:r>
              <w:rPr>
                <w:b/>
                <w:color w:val="FFFFFF"/>
                <w:sz w:val="19"/>
              </w:rPr>
              <w:t>Temperature condition</w:t>
            </w:r>
          </w:p>
        </w:tc>
        <w:tc>
          <w:tcPr>
            <w:tcW w:type="dxa" w:w="4608"/>
            <w:vAlign w:val="center"/>
            <w:tcMar>
              <w:top w:w="80" w:type="dxa"/>
              <w:bottom w:w="80" w:type="dxa"/>
              <w:left w:w="80" w:type="dxa"/>
              <w:right w:w="80" w:type="dxa"/>
            </w:tcMar>
            <w:shd w:fill="17364A"/>
          </w:tcPr>
          <w:p>
            <w:pPr>
              <w:spacing w:after="0" w:line="240" w:lineRule="auto"/>
              <w:jc w:val="center"/>
            </w:pPr>
            <w:r>
              <w:rPr>
                <w:b/>
                <w:color w:val="FFFFFF"/>
                <w:sz w:val="19"/>
              </w:rPr>
              <w:t>Duty percent</w:t>
            </w:r>
          </w:p>
        </w:tc>
      </w:tr>
      <w:tr>
        <w:trPr>
          <w:cantSplit/>
        </w:trPr>
        <w:tc>
          <w:tcPr>
            <w:tcW w:type="dxa" w:w="2304"/>
            <w:vAlign w:val="center"/>
            <w:tcMar>
              <w:top w:w="80" w:type="dxa"/>
              <w:bottom w:w="80" w:type="dxa"/>
              <w:left w:w="80" w:type="dxa"/>
              <w:right w:w="80" w:type="dxa"/>
            </w:tcMar>
            <w:shd w:fill="F2F6F8"/>
          </w:tcPr>
          <w:p>
            <w:pPr>
              <w:spacing w:after="0" w:line="240" w:lineRule="auto"/>
            </w:pPr>
            <w:r>
              <w:rPr>
                <w:b w:val="0"/>
                <w:color w:val="000000"/>
                <w:sz w:val="19"/>
              </w:rPr>
              <w:t>Fan</w:t>
            </w:r>
          </w:p>
        </w:tc>
        <w:tc>
          <w:tcPr>
            <w:tcW w:type="dxa" w:w="3312"/>
            <w:vAlign w:val="center"/>
            <w:tcMar>
              <w:top w:w="80" w:type="dxa"/>
              <w:bottom w:w="80" w:type="dxa"/>
              <w:left w:w="80" w:type="dxa"/>
              <w:right w:w="80" w:type="dxa"/>
            </w:tcMar>
            <w:shd w:fill="F2F6F8"/>
          </w:tcPr>
          <w:p>
            <w:pPr>
              <w:spacing w:after="0" w:line="240" w:lineRule="auto"/>
              <w:jc w:val="center"/>
            </w:pPr>
            <w:r>
              <w:rPr>
                <w:b w:val="0"/>
                <w:color w:val="000000"/>
                <w:sz w:val="19"/>
              </w:rPr>
              <w:t>T &lt; 88</w:t>
            </w:r>
          </w:p>
        </w:tc>
        <w:tc>
          <w:tcPr>
            <w:tcW w:type="dxa" w:w="4608"/>
            <w:vAlign w:val="center"/>
            <w:tcMar>
              <w:top w:w="80" w:type="dxa"/>
              <w:bottom w:w="80" w:type="dxa"/>
              <w:left w:w="80" w:type="dxa"/>
              <w:right w:w="80" w:type="dxa"/>
            </w:tcMar>
            <w:shd w:fill="F2F6F8"/>
          </w:tcPr>
          <w:p>
            <w:pPr>
              <w:spacing w:after="0" w:line="240" w:lineRule="auto"/>
              <w:jc w:val="center"/>
            </w:pPr>
            <w:r>
              <w:rPr>
                <w:b w:val="0"/>
                <w:color w:val="000000"/>
                <w:sz w:val="19"/>
              </w:rPr>
              <w:t>0</w:t>
            </w:r>
          </w:p>
        </w:tc>
      </w:tr>
      <w:tr>
        <w:trPr>
          <w:cantSplit/>
        </w:trPr>
        <w:tc>
          <w:tcPr>
            <w:tcW w:type="dxa" w:w="2304"/>
            <w:vAlign w:val="center"/>
            <w:tcMar>
              <w:top w:w="80" w:type="dxa"/>
              <w:bottom w:w="80" w:type="dxa"/>
              <w:left w:w="80" w:type="dxa"/>
              <w:right w:w="80" w:type="dxa"/>
            </w:tcMar>
            <w:shd w:fill="FFFFFF"/>
          </w:tcPr>
          <w:p>
            <w:pPr>
              <w:spacing w:after="0" w:line="240" w:lineRule="auto"/>
            </w:pPr>
            <w:r>
              <w:rPr>
                <w:b w:val="0"/>
                <w:color w:val="000000"/>
                <w:sz w:val="19"/>
              </w:rPr>
              <w:t>Fan</w:t>
            </w:r>
          </w:p>
        </w:tc>
        <w:tc>
          <w:tcPr>
            <w:tcW w:type="dxa" w:w="3312"/>
            <w:vAlign w:val="center"/>
            <w:tcMar>
              <w:top w:w="80" w:type="dxa"/>
              <w:bottom w:w="80" w:type="dxa"/>
              <w:left w:w="80" w:type="dxa"/>
              <w:right w:w="80" w:type="dxa"/>
            </w:tcMar>
            <w:shd w:fill="FFFFFF"/>
          </w:tcPr>
          <w:p>
            <w:pPr>
              <w:spacing w:after="0" w:line="240" w:lineRule="auto"/>
              <w:jc w:val="center"/>
            </w:pPr>
            <w:r>
              <w:rPr>
                <w:b w:val="0"/>
                <w:color w:val="000000"/>
                <w:sz w:val="19"/>
              </w:rPr>
              <w:t>88 &lt;= T &lt; 95</w:t>
            </w:r>
          </w:p>
        </w:tc>
        <w:tc>
          <w:tcPr>
            <w:tcW w:type="dxa" w:w="4608"/>
            <w:vAlign w:val="center"/>
            <w:tcMar>
              <w:top w:w="80" w:type="dxa"/>
              <w:bottom w:w="80" w:type="dxa"/>
              <w:left w:w="80" w:type="dxa"/>
              <w:right w:w="80" w:type="dxa"/>
            </w:tcMar>
            <w:shd w:fill="FFFFFF"/>
          </w:tcPr>
          <w:p>
            <w:pPr>
              <w:spacing w:after="0" w:line="240" w:lineRule="auto"/>
              <w:jc w:val="center"/>
            </w:pPr>
            <w:r>
              <w:rPr>
                <w:b w:val="0"/>
                <w:color w:val="000000"/>
                <w:sz w:val="19"/>
              </w:rPr>
              <w:t>20 + (T-88)*(30/7)</w:t>
            </w:r>
          </w:p>
        </w:tc>
      </w:tr>
      <w:tr>
        <w:trPr>
          <w:cantSplit/>
        </w:trPr>
        <w:tc>
          <w:tcPr>
            <w:tcW w:type="dxa" w:w="2304"/>
            <w:vAlign w:val="center"/>
            <w:tcMar>
              <w:top w:w="80" w:type="dxa"/>
              <w:bottom w:w="80" w:type="dxa"/>
              <w:left w:w="80" w:type="dxa"/>
              <w:right w:w="80" w:type="dxa"/>
            </w:tcMar>
            <w:shd w:fill="F2F6F8"/>
          </w:tcPr>
          <w:p>
            <w:pPr>
              <w:spacing w:after="0" w:line="240" w:lineRule="auto"/>
            </w:pPr>
            <w:r>
              <w:rPr>
                <w:b w:val="0"/>
                <w:color w:val="000000"/>
                <w:sz w:val="19"/>
              </w:rPr>
              <w:t>Fan</w:t>
            </w:r>
          </w:p>
        </w:tc>
        <w:tc>
          <w:tcPr>
            <w:tcW w:type="dxa" w:w="3312"/>
            <w:vAlign w:val="center"/>
            <w:tcMar>
              <w:top w:w="80" w:type="dxa"/>
              <w:bottom w:w="80" w:type="dxa"/>
              <w:left w:w="80" w:type="dxa"/>
              <w:right w:w="80" w:type="dxa"/>
            </w:tcMar>
            <w:shd w:fill="F2F6F8"/>
          </w:tcPr>
          <w:p>
            <w:pPr>
              <w:spacing w:after="0" w:line="240" w:lineRule="auto"/>
              <w:jc w:val="center"/>
            </w:pPr>
            <w:r>
              <w:rPr>
                <w:b w:val="0"/>
                <w:color w:val="000000"/>
                <w:sz w:val="19"/>
              </w:rPr>
              <w:t>95 &lt;= T &lt; 105</w:t>
            </w:r>
          </w:p>
        </w:tc>
        <w:tc>
          <w:tcPr>
            <w:tcW w:type="dxa" w:w="4608"/>
            <w:vAlign w:val="center"/>
            <w:tcMar>
              <w:top w:w="80" w:type="dxa"/>
              <w:bottom w:w="80" w:type="dxa"/>
              <w:left w:w="80" w:type="dxa"/>
              <w:right w:w="80" w:type="dxa"/>
            </w:tcMar>
            <w:shd w:fill="F2F6F8"/>
          </w:tcPr>
          <w:p>
            <w:pPr>
              <w:spacing w:after="0" w:line="240" w:lineRule="auto"/>
              <w:jc w:val="center"/>
            </w:pPr>
            <w:r>
              <w:rPr>
                <w:b w:val="0"/>
                <w:color w:val="000000"/>
                <w:sz w:val="19"/>
              </w:rPr>
              <w:t>50 + (T-95)*5</w:t>
            </w:r>
          </w:p>
        </w:tc>
      </w:tr>
      <w:tr>
        <w:trPr>
          <w:cantSplit/>
        </w:trPr>
        <w:tc>
          <w:tcPr>
            <w:tcW w:type="dxa" w:w="2304"/>
            <w:vAlign w:val="center"/>
            <w:tcMar>
              <w:top w:w="80" w:type="dxa"/>
              <w:bottom w:w="80" w:type="dxa"/>
              <w:left w:w="80" w:type="dxa"/>
              <w:right w:w="80" w:type="dxa"/>
            </w:tcMar>
            <w:shd w:fill="FFFFFF"/>
          </w:tcPr>
          <w:p>
            <w:pPr>
              <w:spacing w:after="0" w:line="240" w:lineRule="auto"/>
            </w:pPr>
            <w:r>
              <w:rPr>
                <w:b w:val="0"/>
                <w:color w:val="000000"/>
                <w:sz w:val="19"/>
              </w:rPr>
              <w:t>Fan</w:t>
            </w:r>
          </w:p>
        </w:tc>
        <w:tc>
          <w:tcPr>
            <w:tcW w:type="dxa" w:w="3312"/>
            <w:vAlign w:val="center"/>
            <w:tcMar>
              <w:top w:w="80" w:type="dxa"/>
              <w:bottom w:w="80" w:type="dxa"/>
              <w:left w:w="80" w:type="dxa"/>
              <w:right w:w="80" w:type="dxa"/>
            </w:tcMar>
            <w:shd w:fill="FFFFFF"/>
          </w:tcPr>
          <w:p>
            <w:pPr>
              <w:spacing w:after="0" w:line="240" w:lineRule="auto"/>
              <w:jc w:val="center"/>
            </w:pPr>
            <w:r>
              <w:rPr>
                <w:b w:val="0"/>
                <w:color w:val="000000"/>
                <w:sz w:val="19"/>
              </w:rPr>
              <w:t>T &gt;= 105</w:t>
            </w:r>
          </w:p>
        </w:tc>
        <w:tc>
          <w:tcPr>
            <w:tcW w:type="dxa" w:w="4608"/>
            <w:vAlign w:val="center"/>
            <w:tcMar>
              <w:top w:w="80" w:type="dxa"/>
              <w:bottom w:w="80" w:type="dxa"/>
              <w:left w:w="80" w:type="dxa"/>
              <w:right w:w="80" w:type="dxa"/>
            </w:tcMar>
            <w:shd w:fill="FFFFFF"/>
          </w:tcPr>
          <w:p>
            <w:pPr>
              <w:spacing w:after="0" w:line="240" w:lineRule="auto"/>
              <w:jc w:val="center"/>
            </w:pPr>
            <w:r>
              <w:rPr>
                <w:b w:val="0"/>
                <w:color w:val="000000"/>
                <w:sz w:val="19"/>
              </w:rPr>
              <w:t>100</w:t>
            </w:r>
          </w:p>
        </w:tc>
      </w:tr>
      <w:tr>
        <w:trPr>
          <w:cantSplit/>
        </w:trPr>
        <w:tc>
          <w:tcPr>
            <w:tcW w:type="dxa" w:w="2304"/>
            <w:vAlign w:val="center"/>
            <w:tcMar>
              <w:top w:w="80" w:type="dxa"/>
              <w:bottom w:w="80" w:type="dxa"/>
              <w:left w:w="80" w:type="dxa"/>
              <w:right w:w="80" w:type="dxa"/>
            </w:tcMar>
            <w:shd w:fill="F2F6F8"/>
          </w:tcPr>
          <w:p>
            <w:pPr>
              <w:spacing w:after="0" w:line="240" w:lineRule="auto"/>
            </w:pPr>
            <w:r>
              <w:rPr>
                <w:b w:val="0"/>
                <w:color w:val="000000"/>
                <w:sz w:val="19"/>
              </w:rPr>
              <w:t>Pump in RUN</w:t>
            </w:r>
          </w:p>
        </w:tc>
        <w:tc>
          <w:tcPr>
            <w:tcW w:type="dxa" w:w="3312"/>
            <w:vAlign w:val="center"/>
            <w:tcMar>
              <w:top w:w="80" w:type="dxa"/>
              <w:bottom w:w="80" w:type="dxa"/>
              <w:left w:w="80" w:type="dxa"/>
              <w:right w:w="80" w:type="dxa"/>
            </w:tcMar>
            <w:shd w:fill="F2F6F8"/>
          </w:tcPr>
          <w:p>
            <w:pPr>
              <w:spacing w:after="0" w:line="240" w:lineRule="auto"/>
              <w:jc w:val="center"/>
            </w:pPr>
            <w:r>
              <w:rPr>
                <w:b w:val="0"/>
                <w:color w:val="000000"/>
                <w:sz w:val="19"/>
              </w:rPr>
              <w:t>T &lt; 50</w:t>
            </w:r>
          </w:p>
        </w:tc>
        <w:tc>
          <w:tcPr>
            <w:tcW w:type="dxa" w:w="4608"/>
            <w:vAlign w:val="center"/>
            <w:tcMar>
              <w:top w:w="80" w:type="dxa"/>
              <w:bottom w:w="80" w:type="dxa"/>
              <w:left w:w="80" w:type="dxa"/>
              <w:right w:w="80" w:type="dxa"/>
            </w:tcMar>
            <w:shd w:fill="F2F6F8"/>
          </w:tcPr>
          <w:p>
            <w:pPr>
              <w:spacing w:after="0" w:line="240" w:lineRule="auto"/>
              <w:jc w:val="center"/>
            </w:pPr>
            <w:r>
              <w:rPr>
                <w:b w:val="0"/>
                <w:color w:val="000000"/>
                <w:sz w:val="19"/>
              </w:rPr>
              <w:t>35</w:t>
            </w:r>
          </w:p>
        </w:tc>
      </w:tr>
      <w:tr>
        <w:trPr>
          <w:cantSplit/>
        </w:trPr>
        <w:tc>
          <w:tcPr>
            <w:tcW w:type="dxa" w:w="2304"/>
            <w:vAlign w:val="center"/>
            <w:tcMar>
              <w:top w:w="80" w:type="dxa"/>
              <w:bottom w:w="80" w:type="dxa"/>
              <w:left w:w="80" w:type="dxa"/>
              <w:right w:w="80" w:type="dxa"/>
            </w:tcMar>
            <w:shd w:fill="FFFFFF"/>
          </w:tcPr>
          <w:p>
            <w:pPr>
              <w:spacing w:after="0" w:line="240" w:lineRule="auto"/>
            </w:pPr>
            <w:r>
              <w:rPr>
                <w:b w:val="0"/>
                <w:color w:val="000000"/>
                <w:sz w:val="19"/>
              </w:rPr>
              <w:t>Pump in RUN</w:t>
            </w:r>
          </w:p>
        </w:tc>
        <w:tc>
          <w:tcPr>
            <w:tcW w:type="dxa" w:w="3312"/>
            <w:vAlign w:val="center"/>
            <w:tcMar>
              <w:top w:w="80" w:type="dxa"/>
              <w:bottom w:w="80" w:type="dxa"/>
              <w:left w:w="80" w:type="dxa"/>
              <w:right w:w="80" w:type="dxa"/>
            </w:tcMar>
            <w:shd w:fill="FFFFFF"/>
          </w:tcPr>
          <w:p>
            <w:pPr>
              <w:spacing w:after="0" w:line="240" w:lineRule="auto"/>
              <w:jc w:val="center"/>
            </w:pPr>
            <w:r>
              <w:rPr>
                <w:b w:val="0"/>
                <w:color w:val="000000"/>
                <w:sz w:val="19"/>
              </w:rPr>
              <w:t>50 &lt;= T &lt; 90</w:t>
            </w:r>
          </w:p>
        </w:tc>
        <w:tc>
          <w:tcPr>
            <w:tcW w:type="dxa" w:w="4608"/>
            <w:vAlign w:val="center"/>
            <w:tcMar>
              <w:top w:w="80" w:type="dxa"/>
              <w:bottom w:w="80" w:type="dxa"/>
              <w:left w:w="80" w:type="dxa"/>
              <w:right w:w="80" w:type="dxa"/>
            </w:tcMar>
            <w:shd w:fill="FFFFFF"/>
          </w:tcPr>
          <w:p>
            <w:pPr>
              <w:spacing w:after="0" w:line="240" w:lineRule="auto"/>
              <w:jc w:val="center"/>
            </w:pPr>
            <w:r>
              <w:rPr>
                <w:b w:val="0"/>
                <w:color w:val="000000"/>
                <w:sz w:val="19"/>
              </w:rPr>
              <w:t>35 + (T-50)*(35/40)</w:t>
            </w:r>
          </w:p>
        </w:tc>
      </w:tr>
      <w:tr>
        <w:trPr>
          <w:cantSplit/>
        </w:trPr>
        <w:tc>
          <w:tcPr>
            <w:tcW w:type="dxa" w:w="2304"/>
            <w:vAlign w:val="center"/>
            <w:tcMar>
              <w:top w:w="80" w:type="dxa"/>
              <w:bottom w:w="80" w:type="dxa"/>
              <w:left w:w="80" w:type="dxa"/>
              <w:right w:w="80" w:type="dxa"/>
            </w:tcMar>
            <w:shd w:fill="F2F6F8"/>
          </w:tcPr>
          <w:p>
            <w:pPr>
              <w:spacing w:after="0" w:line="240" w:lineRule="auto"/>
            </w:pPr>
            <w:r>
              <w:rPr>
                <w:b w:val="0"/>
                <w:color w:val="000000"/>
                <w:sz w:val="19"/>
              </w:rPr>
              <w:t>Pump in RUN</w:t>
            </w:r>
          </w:p>
        </w:tc>
        <w:tc>
          <w:tcPr>
            <w:tcW w:type="dxa" w:w="3312"/>
            <w:vAlign w:val="center"/>
            <w:tcMar>
              <w:top w:w="80" w:type="dxa"/>
              <w:bottom w:w="80" w:type="dxa"/>
              <w:left w:w="80" w:type="dxa"/>
              <w:right w:w="80" w:type="dxa"/>
            </w:tcMar>
            <w:shd w:fill="F2F6F8"/>
          </w:tcPr>
          <w:p>
            <w:pPr>
              <w:spacing w:after="0" w:line="240" w:lineRule="auto"/>
              <w:jc w:val="center"/>
            </w:pPr>
            <w:r>
              <w:rPr>
                <w:b w:val="0"/>
                <w:color w:val="000000"/>
                <w:sz w:val="19"/>
              </w:rPr>
              <w:t>90 &lt;= T &lt; 110</w:t>
            </w:r>
          </w:p>
        </w:tc>
        <w:tc>
          <w:tcPr>
            <w:tcW w:type="dxa" w:w="4608"/>
            <w:vAlign w:val="center"/>
            <w:tcMar>
              <w:top w:w="80" w:type="dxa"/>
              <w:bottom w:w="80" w:type="dxa"/>
              <w:left w:w="80" w:type="dxa"/>
              <w:right w:w="80" w:type="dxa"/>
            </w:tcMar>
            <w:shd w:fill="F2F6F8"/>
          </w:tcPr>
          <w:p>
            <w:pPr>
              <w:spacing w:after="0" w:line="240" w:lineRule="auto"/>
              <w:jc w:val="center"/>
            </w:pPr>
            <w:r>
              <w:rPr>
                <w:b w:val="0"/>
                <w:color w:val="000000"/>
                <w:sz w:val="19"/>
              </w:rPr>
              <w:t>70 + (T-90)*1.5</w:t>
            </w:r>
          </w:p>
        </w:tc>
      </w:tr>
      <w:tr>
        <w:trPr>
          <w:cantSplit/>
        </w:trPr>
        <w:tc>
          <w:tcPr>
            <w:tcW w:type="dxa" w:w="2304"/>
            <w:vAlign w:val="center"/>
            <w:tcMar>
              <w:top w:w="80" w:type="dxa"/>
              <w:bottom w:w="80" w:type="dxa"/>
              <w:left w:w="80" w:type="dxa"/>
              <w:right w:w="80" w:type="dxa"/>
            </w:tcMar>
            <w:shd w:fill="FFFFFF"/>
          </w:tcPr>
          <w:p>
            <w:pPr>
              <w:spacing w:after="0" w:line="240" w:lineRule="auto"/>
            </w:pPr>
            <w:r>
              <w:rPr>
                <w:b w:val="0"/>
                <w:color w:val="000000"/>
                <w:sz w:val="19"/>
              </w:rPr>
              <w:t>Pump in RUN</w:t>
            </w:r>
          </w:p>
        </w:tc>
        <w:tc>
          <w:tcPr>
            <w:tcW w:type="dxa" w:w="3312"/>
            <w:vAlign w:val="center"/>
            <w:tcMar>
              <w:top w:w="80" w:type="dxa"/>
              <w:bottom w:w="80" w:type="dxa"/>
              <w:left w:w="80" w:type="dxa"/>
              <w:right w:w="80" w:type="dxa"/>
            </w:tcMar>
            <w:shd w:fill="FFFFFF"/>
          </w:tcPr>
          <w:p>
            <w:pPr>
              <w:spacing w:after="0" w:line="240" w:lineRule="auto"/>
              <w:jc w:val="center"/>
            </w:pPr>
            <w:r>
              <w:rPr>
                <w:b w:val="0"/>
                <w:color w:val="000000"/>
                <w:sz w:val="19"/>
              </w:rPr>
              <w:t>T &gt;= 110</w:t>
            </w:r>
          </w:p>
        </w:tc>
        <w:tc>
          <w:tcPr>
            <w:tcW w:type="dxa" w:w="4608"/>
            <w:vAlign w:val="center"/>
            <w:tcMar>
              <w:top w:w="80" w:type="dxa"/>
              <w:bottom w:w="80" w:type="dxa"/>
              <w:left w:w="80" w:type="dxa"/>
              <w:right w:w="80" w:type="dxa"/>
            </w:tcMar>
            <w:shd w:fill="FFFFFF"/>
          </w:tcPr>
          <w:p>
            <w:pPr>
              <w:spacing w:after="0" w:line="240" w:lineRule="auto"/>
              <w:jc w:val="center"/>
            </w:pPr>
            <w:r>
              <w:rPr>
                <w:b w:val="0"/>
                <w:color w:val="000000"/>
                <w:sz w:val="19"/>
              </w:rPr>
              <w:t>100</w:t>
            </w:r>
          </w:p>
        </w:tc>
      </w:tr>
      <w:tr>
        <w:trPr>
          <w:cantSplit/>
        </w:trPr>
        <w:tc>
          <w:tcPr>
            <w:tcW w:type="dxa" w:w="2304"/>
            <w:vAlign w:val="center"/>
            <w:tcMar>
              <w:top w:w="80" w:type="dxa"/>
              <w:bottom w:w="80" w:type="dxa"/>
              <w:left w:w="80" w:type="dxa"/>
              <w:right w:w="80" w:type="dxa"/>
            </w:tcMar>
            <w:shd w:fill="F2F6F8"/>
          </w:tcPr>
          <w:p>
            <w:pPr>
              <w:spacing w:after="0" w:line="240" w:lineRule="auto"/>
            </w:pPr>
            <w:r>
              <w:rPr>
                <w:b w:val="0"/>
                <w:color w:val="000000"/>
                <w:sz w:val="19"/>
              </w:rPr>
              <w:t>Pump outside RUN</w:t>
            </w:r>
          </w:p>
        </w:tc>
        <w:tc>
          <w:tcPr>
            <w:tcW w:type="dxa" w:w="3312"/>
            <w:vAlign w:val="center"/>
            <w:tcMar>
              <w:top w:w="80" w:type="dxa"/>
              <w:bottom w:w="80" w:type="dxa"/>
              <w:left w:w="80" w:type="dxa"/>
              <w:right w:w="80" w:type="dxa"/>
            </w:tcMar>
            <w:shd w:fill="F2F6F8"/>
          </w:tcPr>
          <w:p>
            <w:pPr>
              <w:spacing w:after="0" w:line="240" w:lineRule="auto"/>
              <w:jc w:val="center"/>
            </w:pPr>
            <w:r>
              <w:rPr>
                <w:b w:val="0"/>
                <w:color w:val="000000"/>
                <w:sz w:val="19"/>
              </w:rPr>
              <w:t>T &gt; 95</w:t>
            </w:r>
          </w:p>
        </w:tc>
        <w:tc>
          <w:tcPr>
            <w:tcW w:type="dxa" w:w="4608"/>
            <w:vAlign w:val="center"/>
            <w:tcMar>
              <w:top w:w="80" w:type="dxa"/>
              <w:bottom w:w="80" w:type="dxa"/>
              <w:left w:w="80" w:type="dxa"/>
              <w:right w:w="80" w:type="dxa"/>
            </w:tcMar>
            <w:shd w:fill="F2F6F8"/>
          </w:tcPr>
          <w:p>
            <w:pPr>
              <w:spacing w:after="0" w:line="240" w:lineRule="auto"/>
              <w:jc w:val="center"/>
            </w:pPr>
            <w:r>
              <w:rPr>
                <w:b w:val="0"/>
                <w:color w:val="000000"/>
                <w:sz w:val="19"/>
              </w:rPr>
              <w:t>60</w:t>
            </w:r>
          </w:p>
        </w:tc>
      </w:tr>
      <w:tr>
        <w:trPr>
          <w:cantSplit/>
        </w:trPr>
        <w:tc>
          <w:tcPr>
            <w:tcW w:type="dxa" w:w="2304"/>
            <w:vAlign w:val="center"/>
            <w:tcMar>
              <w:top w:w="80" w:type="dxa"/>
              <w:bottom w:w="80" w:type="dxa"/>
              <w:left w:w="80" w:type="dxa"/>
              <w:right w:w="80" w:type="dxa"/>
            </w:tcMar>
            <w:shd w:fill="FFFFFF"/>
          </w:tcPr>
          <w:p>
            <w:pPr>
              <w:spacing w:after="0" w:line="240" w:lineRule="auto"/>
            </w:pPr>
            <w:r>
              <w:rPr>
                <w:b w:val="0"/>
                <w:color w:val="000000"/>
                <w:sz w:val="19"/>
              </w:rPr>
              <w:t>Pump outside RUN</w:t>
            </w:r>
          </w:p>
        </w:tc>
        <w:tc>
          <w:tcPr>
            <w:tcW w:type="dxa" w:w="3312"/>
            <w:vAlign w:val="center"/>
            <w:tcMar>
              <w:top w:w="80" w:type="dxa"/>
              <w:bottom w:w="80" w:type="dxa"/>
              <w:left w:w="80" w:type="dxa"/>
              <w:right w:w="80" w:type="dxa"/>
            </w:tcMar>
            <w:shd w:fill="FFFFFF"/>
          </w:tcPr>
          <w:p>
            <w:pPr>
              <w:spacing w:after="0" w:line="240" w:lineRule="auto"/>
              <w:jc w:val="center"/>
            </w:pPr>
            <w:r>
              <w:rPr>
                <w:b w:val="0"/>
                <w:color w:val="000000"/>
                <w:sz w:val="19"/>
              </w:rPr>
              <w:t>T &lt;= 95</w:t>
            </w:r>
          </w:p>
        </w:tc>
        <w:tc>
          <w:tcPr>
            <w:tcW w:type="dxa" w:w="4608"/>
            <w:vAlign w:val="center"/>
            <w:tcMar>
              <w:top w:w="80" w:type="dxa"/>
              <w:bottom w:w="80" w:type="dxa"/>
              <w:left w:w="80" w:type="dxa"/>
              <w:right w:w="80" w:type="dxa"/>
            </w:tcMar>
            <w:shd w:fill="FFFFFF"/>
          </w:tcPr>
          <w:p>
            <w:pPr>
              <w:spacing w:after="0" w:line="240" w:lineRule="auto"/>
              <w:jc w:val="center"/>
            </w:pPr>
            <w:r>
              <w:rPr>
                <w:b w:val="0"/>
                <w:color w:val="000000"/>
                <w:sz w:val="19"/>
              </w:rPr>
              <w:t>0</w:t>
            </w:r>
          </w:p>
        </w:tc>
      </w:tr>
    </w:tbl>
    <w:p>
      <w:pPr>
        <w:spacing w:after="0"/>
      </w:pPr>
    </w:p>
    <w:p>
      <w:r>
        <w:t>With A/C requested and state code at least 2, fan duty has a 35% minimum. This includes SHUTDOWN code 4. Cap final duties to 0–100%. Cooling active means either duty is above zero.</w:t>
      </w:r>
    </w:p>
    <w:p>
      <w:r>
        <w:t>Keep the model details: exactly 15 degrees C does not trigger disagreement; cooling may run while the engine is OFF; emergency overrides disagreement. The below-8-V check is unreachable after the 8-V input cap, but remains in the translated logic.</w:t>
      </w:r>
    </w:p>
    <w:p>
      <w:r>
        <w:br w:type="page"/>
      </w:r>
    </w:p>
    <w:p>
      <w:pPr>
        <w:pStyle w:val="Heading1"/>
      </w:pPr>
      <w:r>
        <w:t>Start sequence and software contract</w:t>
      </w:r>
    </w:p>
    <w:p>
      <w:r>
        <w:t>State codes are OFF 0, PRIME 1, CRANK 2, RUN 3 and SHUTDOWN 4. Add 0.05 to state elapsed before evaluating one transition; reset elapsed on a transition. Preserve the original double-precision comparisons and branch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784"/>
      </w:tblGrid>
      <w:tr>
        <w:trPr>
          <w:cantSplit/>
          <w:tblHeader/>
        </w:trPr>
        <w:tc>
          <w:tcPr>
            <w:tcW w:type="dxa" w:w="1440"/>
            <w:vAlign w:val="center"/>
            <w:tcMar>
              <w:top w:w="80" w:type="dxa"/>
              <w:bottom w:w="80" w:type="dxa"/>
              <w:left w:w="80" w:type="dxa"/>
              <w:right w:w="80" w:type="dxa"/>
            </w:tcMar>
            <w:shd w:fill="17364A"/>
          </w:tcPr>
          <w:p>
            <w:pPr>
              <w:spacing w:after="0" w:line="240" w:lineRule="auto"/>
            </w:pPr>
            <w:r>
              <w:rPr>
                <w:b/>
                <w:color w:val="FFFFFF"/>
                <w:sz w:val="19"/>
              </w:rPr>
              <w:t>State</w:t>
            </w:r>
          </w:p>
        </w:tc>
        <w:tc>
          <w:tcPr>
            <w:tcW w:type="dxa" w:w="8784"/>
            <w:vAlign w:val="center"/>
            <w:tcMar>
              <w:top w:w="80" w:type="dxa"/>
              <w:bottom w:w="80" w:type="dxa"/>
              <w:left w:w="80" w:type="dxa"/>
              <w:right w:w="80" w:type="dxa"/>
            </w:tcMar>
            <w:shd w:fill="17364A"/>
          </w:tcPr>
          <w:p>
            <w:pPr>
              <w:spacing w:after="0" w:line="240" w:lineRule="auto"/>
            </w:pPr>
            <w:r>
              <w:rPr>
                <w:b/>
                <w:color w:val="FFFFFF"/>
                <w:sz w:val="19"/>
              </w:rPr>
              <w:t>Transition conditions in priority order</w:t>
            </w:r>
          </w:p>
        </w:tc>
      </w:tr>
      <w:tr>
        <w:trPr>
          <w:cantSplit/>
        </w:trPr>
        <w:tc>
          <w:tcPr>
            <w:tcW w:type="dxa" w:w="1440"/>
            <w:vAlign w:val="center"/>
            <w:tcMar>
              <w:top w:w="80" w:type="dxa"/>
              <w:bottom w:w="80" w:type="dxa"/>
              <w:left w:w="80" w:type="dxa"/>
              <w:right w:w="80" w:type="dxa"/>
            </w:tcMar>
            <w:shd w:fill="F2F6F8"/>
          </w:tcPr>
          <w:p>
            <w:pPr>
              <w:spacing w:after="0" w:line="240" w:lineRule="auto"/>
            </w:pPr>
            <w:r>
              <w:rPr>
                <w:b w:val="0"/>
                <w:color w:val="000000"/>
                <w:sz w:val="19"/>
              </w:rPr>
              <w:t>OFF</w:t>
            </w:r>
          </w:p>
        </w:tc>
        <w:tc>
          <w:tcPr>
            <w:tcW w:type="dxa" w:w="8784"/>
            <w:vAlign w:val="center"/>
            <w:tcMar>
              <w:top w:w="80" w:type="dxa"/>
              <w:bottom w:w="80" w:type="dxa"/>
              <w:left w:w="80" w:type="dxa"/>
              <w:right w:w="80" w:type="dxa"/>
            </w:tcMar>
            <w:shd w:fill="F2F6F8"/>
          </w:tcPr>
          <w:p>
            <w:pPr>
              <w:spacing w:after="0" w:line="240" w:lineRule="auto"/>
            </w:pPr>
            <w:r>
              <w:rPr>
                <w:b w:val="0"/>
                <w:color w:val="000000"/>
                <w:sz w:val="19"/>
              </w:rPr>
              <w:t>Enter PRIME when ignition, authorisation and start are true, emergency is false and battery is at least 9.5 V.</w:t>
            </w:r>
          </w:p>
        </w:tc>
      </w:tr>
      <w:tr>
        <w:trPr>
          <w:cantSplit/>
        </w:trPr>
        <w:tc>
          <w:tcPr>
            <w:tcW w:type="dxa" w:w="1440"/>
            <w:vAlign w:val="center"/>
            <w:tcMar>
              <w:top w:w="80" w:type="dxa"/>
              <w:bottom w:w="80" w:type="dxa"/>
              <w:left w:w="80" w:type="dxa"/>
              <w:right w:w="80" w:type="dxa"/>
            </w:tcMar>
            <w:shd w:fill="FFFFFF"/>
          </w:tcPr>
          <w:p>
            <w:pPr>
              <w:spacing w:after="0" w:line="240" w:lineRule="auto"/>
            </w:pPr>
            <w:r>
              <w:rPr>
                <w:b w:val="0"/>
                <w:color w:val="000000"/>
                <w:sz w:val="19"/>
              </w:rPr>
              <w:t>PRIME</w:t>
            </w:r>
          </w:p>
        </w:tc>
        <w:tc>
          <w:tcPr>
            <w:tcW w:type="dxa" w:w="8784"/>
            <w:vAlign w:val="center"/>
            <w:tcMar>
              <w:top w:w="80" w:type="dxa"/>
              <w:bottom w:w="80" w:type="dxa"/>
              <w:left w:w="80" w:type="dxa"/>
              <w:right w:w="80" w:type="dxa"/>
            </w:tcMar>
            <w:shd w:fill="FFFFFF"/>
          </w:tcPr>
          <w:p>
            <w:pPr>
              <w:spacing w:after="0" w:line="240" w:lineRule="auto"/>
            </w:pPr>
            <w:r>
              <w:rPr>
                <w:b w:val="0"/>
                <w:color w:val="000000"/>
                <w:sz w:val="19"/>
              </w:rPr>
              <w:t>Emergency, stop or ignition off: SHUTDOWN. Otherwise elapsed at least 2 s: CRANK.</w:t>
            </w:r>
          </w:p>
        </w:tc>
      </w:tr>
      <w:tr>
        <w:trPr>
          <w:cantSplit/>
        </w:trPr>
        <w:tc>
          <w:tcPr>
            <w:tcW w:type="dxa" w:w="1440"/>
            <w:vAlign w:val="center"/>
            <w:tcMar>
              <w:top w:w="80" w:type="dxa"/>
              <w:bottom w:w="80" w:type="dxa"/>
              <w:left w:w="80" w:type="dxa"/>
              <w:right w:w="80" w:type="dxa"/>
            </w:tcMar>
            <w:shd w:fill="F2F6F8"/>
          </w:tcPr>
          <w:p>
            <w:pPr>
              <w:spacing w:after="0" w:line="240" w:lineRule="auto"/>
            </w:pPr>
            <w:r>
              <w:rPr>
                <w:b w:val="0"/>
                <w:color w:val="000000"/>
                <w:sz w:val="19"/>
              </w:rPr>
              <w:t>CRANK</w:t>
            </w:r>
          </w:p>
        </w:tc>
        <w:tc>
          <w:tcPr>
            <w:tcW w:type="dxa" w:w="8784"/>
            <w:vAlign w:val="center"/>
            <w:tcMar>
              <w:top w:w="80" w:type="dxa"/>
              <w:bottom w:w="80" w:type="dxa"/>
              <w:left w:w="80" w:type="dxa"/>
              <w:right w:w="80" w:type="dxa"/>
            </w:tcMar>
            <w:shd w:fill="F2F6F8"/>
          </w:tcPr>
          <w:p>
            <w:pPr>
              <w:spacing w:after="0" w:line="240" w:lineRule="auto"/>
            </w:pPr>
            <w:r>
              <w:rPr>
                <w:b w:val="0"/>
                <w:color w:val="000000"/>
                <w:sz w:val="19"/>
              </w:rPr>
              <w:t>Emergency, stop, ignition off or battery below 8.5 V: SHUTDOWN. Otherwise RPM at least 500: RUN. Otherwise elapsed at least 5 s: SHUTDOWN.</w:t>
            </w:r>
          </w:p>
        </w:tc>
      </w:tr>
      <w:tr>
        <w:trPr>
          <w:cantSplit/>
        </w:trPr>
        <w:tc>
          <w:tcPr>
            <w:tcW w:type="dxa" w:w="1440"/>
            <w:vAlign w:val="center"/>
            <w:tcMar>
              <w:top w:w="80" w:type="dxa"/>
              <w:bottom w:w="80" w:type="dxa"/>
              <w:left w:w="80" w:type="dxa"/>
              <w:right w:w="80" w:type="dxa"/>
            </w:tcMar>
            <w:shd w:fill="FFFFFF"/>
          </w:tcPr>
          <w:p>
            <w:pPr>
              <w:spacing w:after="0" w:line="240" w:lineRule="auto"/>
            </w:pPr>
            <w:r>
              <w:rPr>
                <w:b w:val="0"/>
                <w:color w:val="000000"/>
                <w:sz w:val="19"/>
              </w:rPr>
              <w:t>RUN</w:t>
            </w:r>
          </w:p>
        </w:tc>
        <w:tc>
          <w:tcPr>
            <w:tcW w:type="dxa" w:w="8784"/>
            <w:vAlign w:val="center"/>
            <w:tcMar>
              <w:top w:w="80" w:type="dxa"/>
              <w:bottom w:w="80" w:type="dxa"/>
              <w:left w:w="80" w:type="dxa"/>
              <w:right w:w="80" w:type="dxa"/>
            </w:tcMar>
            <w:shd w:fill="FFFFFF"/>
          </w:tcPr>
          <w:p>
            <w:pPr>
              <w:spacing w:after="0" w:line="240" w:lineRule="auto"/>
            </w:pPr>
            <w:r>
              <w:rPr>
                <w:b w:val="0"/>
                <w:color w:val="000000"/>
                <w:sz w:val="19"/>
              </w:rPr>
              <w:t>Emergency, stop or ignition off: SHUTDOWN. There is no automatic low-RPM stall or authorisation-loss shutdown.</w:t>
            </w:r>
          </w:p>
        </w:tc>
      </w:tr>
      <w:tr>
        <w:trPr>
          <w:cantSplit/>
        </w:trPr>
        <w:tc>
          <w:tcPr>
            <w:tcW w:type="dxa" w:w="1440"/>
            <w:vAlign w:val="center"/>
            <w:tcMar>
              <w:top w:w="80" w:type="dxa"/>
              <w:bottom w:w="80" w:type="dxa"/>
              <w:left w:w="80" w:type="dxa"/>
              <w:right w:w="80" w:type="dxa"/>
            </w:tcMar>
            <w:shd w:fill="F2F6F8"/>
          </w:tcPr>
          <w:p>
            <w:pPr>
              <w:spacing w:after="0" w:line="240" w:lineRule="auto"/>
            </w:pPr>
            <w:r>
              <w:rPr>
                <w:b w:val="0"/>
                <w:color w:val="000000"/>
                <w:sz w:val="19"/>
              </w:rPr>
              <w:t>SHUTDOWN</w:t>
            </w:r>
          </w:p>
        </w:tc>
        <w:tc>
          <w:tcPr>
            <w:tcW w:type="dxa" w:w="8784"/>
            <w:vAlign w:val="center"/>
            <w:tcMar>
              <w:top w:w="80" w:type="dxa"/>
              <w:bottom w:w="80" w:type="dxa"/>
              <w:left w:w="80" w:type="dxa"/>
              <w:right w:w="80" w:type="dxa"/>
            </w:tcMar>
            <w:shd w:fill="F2F6F8"/>
          </w:tcPr>
          <w:p>
            <w:pPr>
              <w:spacing w:after="0" w:line="240" w:lineRule="auto"/>
            </w:pPr>
            <w:r>
              <w:rPr>
                <w:b w:val="0"/>
                <w:color w:val="000000"/>
                <w:sz w:val="19"/>
              </w:rPr>
              <w:t>Elapsed at least 0.5 s: OFF. A held start request may subsequently retrigger.</w:t>
            </w:r>
          </w:p>
        </w:tc>
      </w:tr>
    </w:tbl>
    <w:p>
      <w:pPr>
        <w:spacing w:after="0"/>
      </w:pPr>
    </w:p>
    <w:p>
      <w:r>
        <w:t>Fuel pump is enabled in PRIME, CRANK and RUN; starter only in CRANK; injection and ignition in CRANK and RUN. StartPermitted means sequence active. SafeStartCondition includes the momentary start request, so it can be false during a normal RUN.</w:t>
      </w:r>
    </w:p>
    <w:p>
      <w:pPr>
        <w:pStyle w:val="Heading2"/>
      </w:pPr>
      <w:r>
        <w:t>Stable JSON compatible data</w:t>
      </w:r>
    </w:p>
    <w:p>
      <w:r>
        <w:t>The TypeScript core defines 14 named inputs, a persistent state object and a ModelSnapshot. Each snapshot contains accepted inputs, capped-field flags, internal state, simulation time, and 30 numeric outputs plus the readable state label. Preserve the field names or map them through one explicit host adapter.</w:t>
      </w:r>
    </w:p>
    <w:p>
      <w:pPr>
        <w:spacing w:after="140" w:line="252" w:lineRule="auto"/>
      </w:pPr>
      <w:r>
        <w:rPr>
          <w:rFonts w:ascii="Consolas" w:hAnsi="Consolas"/>
          <w:sz w:val="19"/>
        </w:rPr>
        <w:t>let state = initialState();</w:t>
      </w:r>
      <w:r>
        <w:rPr>
          <w:rFonts w:ascii="Consolas" w:hAnsi="Consolas"/>
          <w:sz w:val="19"/>
        </w:rPr>
        <w:br/>
        <w:t>const sample = stepEngineModel(fullInputs, state);</w:t>
      </w:r>
      <w:r>
        <w:rPr>
          <w:rFonts w:ascii="Consolas" w:hAnsi="Consolas"/>
          <w:sz w:val="19"/>
        </w:rPr>
        <w:br/>
        <w:t>state = sample.internalState;</w:t>
      </w:r>
      <w:r>
        <w:rPr>
          <w:rFonts w:ascii="Consolas" w:hAnsi="Consolas"/>
          <w:sz w:val="19"/>
        </w:rPr>
        <w:br/>
        <w:t>// Render values, graphs and animation from sample.</w:t>
      </w:r>
    </w:p>
    <w:p>
      <w:r>
        <w:t>Initial state has sampleIndex -1. The first call produces sample 0 at time 0, matching Simulink. Running through time 3 s inclusive requires 61 calls. State elapsed accumulates in floating point; do not round it or introduce epsilon thresholds.</w:t>
      </w:r>
    </w:p>
    <w:p>
      <w:pPr>
        <w:pStyle w:val="Heading2"/>
      </w:pPr>
      <w:r>
        <w:t>Simulation controls</w:t>
      </w:r>
    </w:p>
    <w:p>
      <w:r>
        <w:t>Run, Pause, Resume and Step control simulation time. Start engine and Stop engine create 10-sample request pulses and do not set states directly. Stop clears a pending start. Emergency stays latched. Reset all pauses, restores defaults and clears history. Presets start a fresh experiment but preserve a latched emergency until deliberately cleared.</w:t>
      </w:r>
    </w:p>
    <w:p>
      <w:r>
        <w:t>Paused readouts remain the last sampled values. Mark edited inputs as pending until Step or Resume. Use one timer owner; pause when hidden and avoid catch-up jumps. Input edits and UI re-renders must not reset the operating state.</w:t>
      </w:r>
    </w:p>
    <w:p>
      <w:r>
        <w:br w:type="page"/>
      </w:r>
    </w:p>
    <w:p>
      <w:pPr>
        <w:pStyle w:val="Heading1"/>
      </w:pPr>
      <w:r>
        <w:t>Required interface and graphical result</w:t>
      </w:r>
    </w:p>
    <w:p>
      <w:r>
        <w:t>Deliver a usable section with grouped input controls, a state sequence strip, numerical cards, four detail panels, live trends, event history and CSV export. Reuse the host platform design and adapt the layout for narrow screens.</w:t>
      </w:r>
    </w:p>
    <w:p>
      <w:r>
        <w:drawing>
          <wp:inline xmlns:a="http://schemas.openxmlformats.org/drawingml/2006/main" xmlns:pic="http://schemas.openxmlformats.org/drawingml/2006/picture">
            <wp:extent cx="6492240" cy="2272284"/>
            <wp:docPr id="1" name="Picture 1" descr="Proposed layout with input controls on the left, engine schematic in the centre, live outputs on the right and labelled trends below."/>
            <wp:cNvGraphicFramePr>
              <a:graphicFrameLocks noChangeAspect="1"/>
            </wp:cNvGraphicFramePr>
            <a:graphic>
              <a:graphicData uri="http://schemas.openxmlformats.org/drawingml/2006/picture">
                <pic:pic>
                  <pic:nvPicPr>
                    <pic:cNvPr id="0" name="screen_layout.png"/>
                    <pic:cNvPicPr/>
                  </pic:nvPicPr>
                  <pic:blipFill>
                    <a:blip r:embed="rId11"/>
                    <a:stretch>
                      <a:fillRect/>
                    </a:stretch>
                  </pic:blipFill>
                  <pic:spPr>
                    <a:xfrm>
                      <a:off x="0" y="0"/>
                      <a:ext cx="6492240" cy="2272284"/>
                    </a:xfrm>
                    <a:prstGeom prst="rect"/>
                  </pic:spPr>
                </pic:pic>
              </a:graphicData>
            </a:graphic>
          </wp:inline>
        </w:drawing>
      </w:r>
    </w:p>
    <w:p>
      <w:r>
        <w:t>Layout example at warm RUN. It describes the information arrangement; the completed platform must provide real interactive controls and calculated traces.</w:t>
      </w:r>
    </w:p>
    <w:p>
      <w:pPr>
        <w:pStyle w:val="Heading2"/>
      </w:pPr>
      <w:r>
        <w:t>Animation driven by model outputs</w:t>
      </w:r>
    </w:p>
    <w:p>
      <w:r>
        <w:t>Use an original lightweight engine cutaway or SVG schematic. A stationary car silhouette may locate the engine compartment. Fuel pump, starter, injection and ignition indicators follow their enable signals. Show pulse width and ignition timing numerically alongside the illustration.</w:t>
      </w:r>
    </w:p>
    <w:p>
      <w:r>
        <w:t>Fan and virtual electric-pump motion follows their calculated duties, including cooling while OFF. RPM motion is illustrative and occurs only in CRANK or RUN with imposed RPM above zero. Label all motion illustrative; duty is a command, not measured motor speed. Do not invent road movement, acceleration or thermal feedback.</w:t>
      </w:r>
    </w:p>
    <w:p>
      <w:r>
        <w:t>Show both virtual ECT temperatures, their difference and the active cooling response. Add a simple legend separating control signals from illustrative flow. Do not assign unmodelled physical sensor positions. Pause freezes animation; reduced-motion mode retains all labels and bars.</w:t>
      </w:r>
    </w:p>
    <w:p>
      <w:pPr>
        <w:pStyle w:val="Heading2"/>
      </w:pPr>
      <w:r>
        <w:t>Live trends and output access</w:t>
      </w:r>
    </w:p>
    <w:p>
      <w:r>
        <w:t>Fuel panels expose pulse width, STFT, lambda, closed loop, load, base pulse, enrichment and battery compensation. Idle panels expose actual/target RPM, error, duty, timing and active status. Cooling panels expose both temperatures, fan/pump duty, difference, control temperature and statuses. Start/Run exposes state, elapsed time, relays, enables and start flags.</w:t>
      </w:r>
    </w:p>
    <w:p>
      <w:r>
        <w:t>Every graph has a visible trace legend, units and simulation seconds. Use separate panels for unlike units. Keep a rolling 60-second sampled history, readable while paused, and export that retained window to CSV. Provide keyboard access, clear focus and an accessible data alternative.</w:t>
      </w:r>
    </w:p>
    <w:p>
      <w:r>
        <w:br w:type="page"/>
      </w:r>
    </w:p>
    <w:p>
      <w:pPr>
        <w:pStyle w:val="Heading1"/>
      </w:pPr>
      <w:r>
        <w:t>Manual checks and completion requirements</w:t>
      </w:r>
    </w:p>
    <w:p>
      <w:r>
        <w:t>Select a preset, run the simulation, enable ignition and simulated authorisation, and press Start engine. Verify values after reaching RUN unless a check states otherwise. Change one parameter at a time and confirm the graphic, number and graph agree.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80" w:type="dxa"/>
              <w:bottom w:w="80" w:type="dxa"/>
              <w:left w:w="80" w:type="dxa"/>
              <w:right w:w="80" w:type="dxa"/>
            </w:tcMar>
            <w:shd w:fill="17364A"/>
          </w:tcPr>
          <w:p>
            <w:pPr>
              <w:spacing w:after="0" w:line="240" w:lineRule="auto"/>
            </w:pPr>
            <w:r>
              <w:rPr>
                <w:b/>
                <w:color w:val="FFFFFF"/>
                <w:sz w:val="19"/>
              </w:rPr>
              <w:t>Scenario</w:t>
            </w:r>
          </w:p>
        </w:tc>
        <w:tc>
          <w:tcPr>
            <w:tcW w:type="dxa" w:w="7344"/>
            <w:vAlign w:val="center"/>
            <w:tcMar>
              <w:top w:w="80" w:type="dxa"/>
              <w:bottom w:w="80" w:type="dxa"/>
              <w:left w:w="80" w:type="dxa"/>
              <w:right w:w="80" w:type="dxa"/>
            </w:tcMar>
            <w:shd w:fill="17364A"/>
          </w:tcPr>
          <w:p>
            <w:pPr>
              <w:spacing w:after="0" w:line="240" w:lineRule="auto"/>
              <w:jc w:val="center"/>
            </w:pPr>
            <w:r>
              <w:rPr>
                <w:b/>
                <w:color w:val="FFFFFF"/>
                <w:sz w:val="19"/>
              </w:rPr>
              <w:t>Expected key results</w:t>
            </w:r>
          </w:p>
        </w:tc>
      </w:tr>
      <w:tr>
        <w:trPr>
          <w:cantSplit/>
        </w:trPr>
        <w:tc>
          <w:tcPr>
            <w:tcW w:type="dxa" w:w="2880"/>
            <w:vAlign w:val="center"/>
            <w:tcMar>
              <w:top w:w="80" w:type="dxa"/>
              <w:bottom w:w="80" w:type="dxa"/>
              <w:left w:w="80" w:type="dxa"/>
              <w:right w:w="80" w:type="dxa"/>
            </w:tcMar>
            <w:shd w:fill="F2F6F8"/>
          </w:tcPr>
          <w:p>
            <w:pPr>
              <w:spacing w:after="0" w:line="240" w:lineRule="auto"/>
            </w:pPr>
            <w:r>
              <w:rPr>
                <w:b w:val="0"/>
                <w:color w:val="000000"/>
                <w:sz w:val="19"/>
              </w:rPr>
              <w:t>Warm default inputs</w:t>
            </w:r>
          </w:p>
        </w:tc>
        <w:tc>
          <w:tcPr>
            <w:tcW w:type="dxa" w:w="7344"/>
            <w:vAlign w:val="center"/>
            <w:tcMar>
              <w:top w:w="80" w:type="dxa"/>
              <w:bottom w:w="80" w:type="dxa"/>
              <w:left w:w="80" w:type="dxa"/>
              <w:right w:w="80" w:type="dxa"/>
            </w:tcMar>
            <w:shd w:fill="F2F6F8"/>
          </w:tcPr>
          <w:p>
            <w:pPr>
              <w:spacing w:after="0" w:line="240" w:lineRule="auto"/>
            </w:pPr>
            <w:r>
              <w:rPr>
                <w:b w:val="0"/>
                <w:color w:val="000000"/>
                <w:sz w:val="19"/>
              </w:rPr>
              <w:t>Injector 1.679 ms; lambda 1; STFT 0%; target 750 rpm; error -50 rpm; idle duty 24.5%; timing 9.25 degrees BTDC; fan 28.5714%; pump 70%.</w:t>
            </w:r>
          </w:p>
        </w:tc>
      </w:tr>
      <w:tr>
        <w:trPr>
          <w:cantSplit/>
        </w:trPr>
        <w:tc>
          <w:tcPr>
            <w:tcW w:type="dxa" w:w="2880"/>
            <w:vAlign w:val="center"/>
            <w:tcMar>
              <w:top w:w="80" w:type="dxa"/>
              <w:bottom w:w="80" w:type="dxa"/>
              <w:left w:w="80" w:type="dxa"/>
              <w:right w:w="80" w:type="dxa"/>
            </w:tcMar>
            <w:shd w:fill="FFFFFF"/>
          </w:tcPr>
          <w:p>
            <w:pPr>
              <w:spacing w:after="0" w:line="240" w:lineRule="auto"/>
            </w:pPr>
            <w:r>
              <w:rPr>
                <w:b w:val="0"/>
                <w:color w:val="000000"/>
                <w:sz w:val="19"/>
              </w:rPr>
              <w:t>O2 voltage 0.10 V</w:t>
            </w:r>
          </w:p>
        </w:tc>
        <w:tc>
          <w:tcPr>
            <w:tcW w:type="dxa" w:w="7344"/>
            <w:vAlign w:val="center"/>
            <w:tcMar>
              <w:top w:w="80" w:type="dxa"/>
              <w:bottom w:w="80" w:type="dxa"/>
              <w:left w:w="80" w:type="dxa"/>
              <w:right w:w="80" w:type="dxa"/>
            </w:tcMar>
            <w:shd w:fill="FFFFFF"/>
          </w:tcPr>
          <w:p>
            <w:pPr>
              <w:spacing w:after="0" w:line="240" w:lineRule="auto"/>
            </w:pPr>
            <w:r>
              <w:rPr>
                <w:b w:val="0"/>
                <w:color w:val="000000"/>
                <w:sz w:val="19"/>
              </w:rPr>
              <w:t>Lambda 1.1225; STFT +14.7%; injector 1.925813 ms. A live edit preserves RUN.</w:t>
            </w:r>
          </w:p>
        </w:tc>
      </w:tr>
      <w:tr>
        <w:trPr>
          <w:cantSplit/>
        </w:trPr>
        <w:tc>
          <w:tcPr>
            <w:tcW w:type="dxa" w:w="2880"/>
            <w:vAlign w:val="center"/>
            <w:tcMar>
              <w:top w:w="80" w:type="dxa"/>
              <w:bottom w:w="80" w:type="dxa"/>
              <w:left w:w="80" w:type="dxa"/>
              <w:right w:w="80" w:type="dxa"/>
            </w:tcMar>
            <w:shd w:fill="F2F6F8"/>
          </w:tcPr>
          <w:p>
            <w:pPr>
              <w:spacing w:after="0" w:line="240" w:lineRule="auto"/>
            </w:pPr>
            <w:r>
              <w:rPr>
                <w:b w:val="0"/>
                <w:color w:val="000000"/>
                <w:sz w:val="19"/>
              </w:rPr>
              <w:t>O2 voltage 0.90 V</w:t>
            </w:r>
          </w:p>
        </w:tc>
        <w:tc>
          <w:tcPr>
            <w:tcW w:type="dxa" w:w="7344"/>
            <w:vAlign w:val="center"/>
            <w:tcMar>
              <w:top w:w="80" w:type="dxa"/>
              <w:bottom w:w="80" w:type="dxa"/>
              <w:left w:w="80" w:type="dxa"/>
              <w:right w:w="80" w:type="dxa"/>
            </w:tcMar>
            <w:shd w:fill="F2F6F8"/>
          </w:tcPr>
          <w:p>
            <w:pPr>
              <w:spacing w:after="0" w:line="240" w:lineRule="auto"/>
            </w:pPr>
            <w:r>
              <w:rPr>
                <w:b w:val="0"/>
                <w:color w:val="000000"/>
                <w:sz w:val="19"/>
              </w:rPr>
              <w:t>Lambda 0.8425; STFT -18.9%; injector 1.361669 ms.</w:t>
            </w:r>
          </w:p>
        </w:tc>
      </w:tr>
      <w:tr>
        <w:trPr>
          <w:cantSplit/>
        </w:trPr>
        <w:tc>
          <w:tcPr>
            <w:tcW w:type="dxa" w:w="2880"/>
            <w:vAlign w:val="center"/>
            <w:tcMar>
              <w:top w:w="80" w:type="dxa"/>
              <w:bottom w:w="80" w:type="dxa"/>
              <w:left w:w="80" w:type="dxa"/>
              <w:right w:w="80" w:type="dxa"/>
            </w:tcMar>
            <w:shd w:fill="FFFFFF"/>
          </w:tcPr>
          <w:p>
            <w:pPr>
              <w:spacing w:after="0" w:line="240" w:lineRule="auto"/>
            </w:pPr>
            <w:r>
              <w:rPr>
                <w:b w:val="0"/>
                <w:color w:val="000000"/>
                <w:sz w:val="19"/>
              </w:rPr>
              <w:t>ECT1 1.0 V and ECT2 2.0 V</w:t>
            </w:r>
          </w:p>
        </w:tc>
        <w:tc>
          <w:tcPr>
            <w:tcW w:type="dxa" w:w="7344"/>
            <w:vAlign w:val="center"/>
            <w:tcMar>
              <w:top w:w="80" w:type="dxa"/>
              <w:bottom w:w="80" w:type="dxa"/>
              <w:left w:w="80" w:type="dxa"/>
              <w:right w:w="80" w:type="dxa"/>
            </w:tcMar>
            <w:shd w:fill="FFFFFF"/>
          </w:tcPr>
          <w:p>
            <w:pPr>
              <w:spacing w:after="0" w:line="240" w:lineRule="auto"/>
            </w:pPr>
            <w:r>
              <w:rPr>
                <w:b w:val="0"/>
                <w:color w:val="000000"/>
                <w:sz w:val="19"/>
              </w:rPr>
              <w:t>90 and 62.5 degrees C; difference 27.5; disagreement active; fan and pump 100% unless emergency is active.</w:t>
            </w:r>
          </w:p>
        </w:tc>
      </w:tr>
      <w:tr>
        <w:trPr>
          <w:cantSplit/>
        </w:trPr>
        <w:tc>
          <w:tcPr>
            <w:tcW w:type="dxa" w:w="2880"/>
            <w:vAlign w:val="center"/>
            <w:tcMar>
              <w:top w:w="80" w:type="dxa"/>
              <w:bottom w:w="80" w:type="dxa"/>
              <w:left w:w="80" w:type="dxa"/>
              <w:right w:w="80" w:type="dxa"/>
            </w:tcMar>
            <w:shd w:fill="F2F6F8"/>
          </w:tcPr>
          <w:p>
            <w:pPr>
              <w:spacing w:after="0" w:line="240" w:lineRule="auto"/>
            </w:pPr>
            <w:r>
              <w:rPr>
                <w:b w:val="0"/>
                <w:color w:val="000000"/>
                <w:sz w:val="19"/>
              </w:rPr>
              <w:t>Both ECTs 3.5 V in RUN</w:t>
            </w:r>
          </w:p>
        </w:tc>
        <w:tc>
          <w:tcPr>
            <w:tcW w:type="dxa" w:w="7344"/>
            <w:vAlign w:val="center"/>
            <w:tcMar>
              <w:top w:w="80" w:type="dxa"/>
              <w:bottom w:w="80" w:type="dxa"/>
              <w:left w:w="80" w:type="dxa"/>
              <w:right w:w="80" w:type="dxa"/>
            </w:tcMar>
            <w:shd w:fill="F2F6F8"/>
          </w:tcPr>
          <w:p>
            <w:pPr>
              <w:spacing w:after="0" w:line="240" w:lineRule="auto"/>
            </w:pPr>
            <w:r>
              <w:rPr>
                <w:b w:val="0"/>
                <w:color w:val="000000"/>
                <w:sz w:val="19"/>
              </w:rPr>
              <w:t>About 25 degrees C; closed loop off; enrichment 22.5%; injector 2.056775 ms; target 1059.375 rpm; pump 35%.</w:t>
            </w:r>
          </w:p>
        </w:tc>
      </w:tr>
      <w:tr>
        <w:trPr>
          <w:cantSplit/>
        </w:trPr>
        <w:tc>
          <w:tcPr>
            <w:tcW w:type="dxa" w:w="2880"/>
            <w:vAlign w:val="center"/>
            <w:tcMar>
              <w:top w:w="80" w:type="dxa"/>
              <w:bottom w:w="80" w:type="dxa"/>
              <w:left w:w="80" w:type="dxa"/>
              <w:right w:w="80" w:type="dxa"/>
            </w:tcMar>
            <w:shd w:fill="FFFFFF"/>
          </w:tcPr>
          <w:p>
            <w:pPr>
              <w:spacing w:after="0" w:line="240" w:lineRule="auto"/>
            </w:pPr>
            <w:r>
              <w:rPr>
                <w:b w:val="0"/>
                <w:color w:val="000000"/>
                <w:sz w:val="19"/>
              </w:rPr>
              <w:t>Battery 9 V before start</w:t>
            </w:r>
          </w:p>
        </w:tc>
        <w:tc>
          <w:tcPr>
            <w:tcW w:type="dxa" w:w="7344"/>
            <w:vAlign w:val="center"/>
            <w:tcMar>
              <w:top w:w="80" w:type="dxa"/>
              <w:bottom w:w="80" w:type="dxa"/>
              <w:left w:w="80" w:type="dxa"/>
              <w:right w:w="80" w:type="dxa"/>
            </w:tcMar>
            <w:shd w:fill="FFFFFF"/>
          </w:tcPr>
          <w:p>
            <w:pPr>
              <w:spacing w:after="0" w:line="240" w:lineRule="auto"/>
            </w:pPr>
            <w:r>
              <w:rPr>
                <w:b w:val="0"/>
                <w:color w:val="000000"/>
                <w:sz w:val="19"/>
              </w:rPr>
              <w:t>Start remains blocked in OFF. Warm-signal cooling can still run.</w:t>
            </w:r>
          </w:p>
        </w:tc>
      </w:tr>
      <w:tr>
        <w:trPr>
          <w:cantSplit/>
        </w:trPr>
        <w:tc>
          <w:tcPr>
            <w:tcW w:type="dxa" w:w="2880"/>
            <w:vAlign w:val="center"/>
            <w:tcMar>
              <w:top w:w="80" w:type="dxa"/>
              <w:bottom w:w="80" w:type="dxa"/>
              <w:left w:w="80" w:type="dxa"/>
              <w:right w:w="80" w:type="dxa"/>
            </w:tcMar>
            <w:shd w:fill="F2F6F8"/>
          </w:tcPr>
          <w:p>
            <w:pPr>
              <w:spacing w:after="0" w:line="240" w:lineRule="auto"/>
            </w:pPr>
            <w:r>
              <w:rPr>
                <w:b w:val="0"/>
                <w:color w:val="000000"/>
                <w:sz w:val="19"/>
              </w:rPr>
              <w:t>RPM 200 during start</w:t>
            </w:r>
          </w:p>
        </w:tc>
        <w:tc>
          <w:tcPr>
            <w:tcW w:type="dxa" w:w="7344"/>
            <w:vAlign w:val="center"/>
            <w:tcMar>
              <w:top w:w="80" w:type="dxa"/>
              <w:bottom w:w="80" w:type="dxa"/>
              <w:left w:w="80" w:type="dxa"/>
              <w:right w:w="80" w:type="dxa"/>
            </w:tcMar>
            <w:shd w:fill="F2F6F8"/>
          </w:tcPr>
          <w:p>
            <w:pPr>
              <w:spacing w:after="0" w:line="240" w:lineRule="auto"/>
            </w:pPr>
            <w:r>
              <w:rPr>
                <w:b w:val="0"/>
                <w:color w:val="000000"/>
                <w:sz w:val="19"/>
              </w:rPr>
              <w:t>CRANK times out into SHUTDOWN. With held start, sample 7.4 s is SHUTDOWN; the ordinary pulse avoids later retriggering.</w:t>
            </w:r>
          </w:p>
        </w:tc>
      </w:tr>
      <w:tr>
        <w:trPr>
          <w:cantSplit/>
        </w:trPr>
        <w:tc>
          <w:tcPr>
            <w:tcW w:type="dxa" w:w="2880"/>
            <w:vAlign w:val="center"/>
            <w:tcMar>
              <w:top w:w="80" w:type="dxa"/>
              <w:bottom w:w="80" w:type="dxa"/>
              <w:left w:w="80" w:type="dxa"/>
              <w:right w:w="80" w:type="dxa"/>
            </w:tcMar>
            <w:shd w:fill="FFFFFF"/>
          </w:tcPr>
          <w:p>
            <w:pPr>
              <w:spacing w:after="0" w:line="240" w:lineRule="auto"/>
            </w:pPr>
            <w:r>
              <w:rPr>
                <w:b w:val="0"/>
                <w:color w:val="000000"/>
                <w:sz w:val="19"/>
              </w:rPr>
              <w:t>Emergency during RUN</w:t>
            </w:r>
          </w:p>
        </w:tc>
        <w:tc>
          <w:tcPr>
            <w:tcW w:type="dxa" w:w="7344"/>
            <w:vAlign w:val="center"/>
            <w:tcMar>
              <w:top w:w="80" w:type="dxa"/>
              <w:bottom w:w="80" w:type="dxa"/>
              <w:left w:w="80" w:type="dxa"/>
              <w:right w:w="80" w:type="dxa"/>
            </w:tcMar>
            <w:shd w:fill="FFFFFF"/>
          </w:tcPr>
          <w:p>
            <w:pPr>
              <w:spacing w:after="0" w:line="240" w:lineRule="auto"/>
            </w:pPr>
            <w:r>
              <w:rPr>
                <w:b w:val="0"/>
                <w:color w:val="000000"/>
                <w:sz w:val="19"/>
              </w:rPr>
              <w:t>Next processed sample enters SHUTDOWN. Relays/enables and both cooling duties become zero.</w:t>
            </w:r>
          </w:p>
        </w:tc>
      </w:tr>
      <w:tr>
        <w:trPr>
          <w:cantSplit/>
        </w:trPr>
        <w:tc>
          <w:tcPr>
            <w:tcW w:type="dxa" w:w="2880"/>
            <w:vAlign w:val="center"/>
            <w:tcMar>
              <w:top w:w="80" w:type="dxa"/>
              <w:bottom w:w="80" w:type="dxa"/>
              <w:left w:w="80" w:type="dxa"/>
              <w:right w:w="80" w:type="dxa"/>
            </w:tcMar>
            <w:shd w:fill="F2F6F8"/>
          </w:tcPr>
          <w:p>
            <w:pPr>
              <w:spacing w:after="0" w:line="240" w:lineRule="auto"/>
            </w:pPr>
            <w:r>
              <w:rPr>
                <w:b w:val="0"/>
                <w:color w:val="000000"/>
                <w:sz w:val="19"/>
              </w:rPr>
              <w:t>Both ECTs 0.6 V while OFF</w:t>
            </w:r>
          </w:p>
        </w:tc>
        <w:tc>
          <w:tcPr>
            <w:tcW w:type="dxa" w:w="7344"/>
            <w:vAlign w:val="center"/>
            <w:tcMar>
              <w:top w:w="80" w:type="dxa"/>
              <w:bottom w:w="80" w:type="dxa"/>
              <w:left w:w="80" w:type="dxa"/>
              <w:right w:w="80" w:type="dxa"/>
            </w:tcMar>
            <w:shd w:fill="F2F6F8"/>
          </w:tcPr>
          <w:p>
            <w:pPr>
              <w:spacing w:after="0" w:line="240" w:lineRule="auto"/>
            </w:pPr>
            <w:r>
              <w:rPr>
                <w:b w:val="0"/>
                <w:color w:val="000000"/>
                <w:sz w:val="19"/>
              </w:rPr>
              <w:t>Temperature 105 degrees C, fan 100%, virtual pump 60%, unless emergency is active.</w:t>
            </w:r>
          </w:p>
        </w:tc>
      </w:tr>
    </w:tbl>
    <w:p>
      <w:pPr>
        <w:spacing w:after="0"/>
      </w:pPr>
    </w:p>
    <w:p>
      <w:r>
        <w:t>Also check every input cap, invalid-entry rejection, exactly 15-degree disagreement, A/C during SHUTDOWN, pause/resume, reset, presets, legends, responsive layout and CSV sample alignment. Full preset inputs and precise review values are in the master prompt.</w:t>
      </w:r>
    </w:p>
    <w:p>
      <w:pPr>
        <w:pStyle w:val="Heading2"/>
      </w:pPr>
      <w:r>
        <w:t>What the programmer must deliver</w:t>
      </w:r>
    </w:p>
    <w:p>
      <w:r>
        <w:t>Report changed files, run instructions and the integrated route. Show a screenshot or live preview of the completed interface, engine graphic and labelled live trends. Report checks actually performed and any limitations. Neither a logic-only implementation nor a static picture completes this task.</w:t>
      </w:r>
    </w:p>
    <w:p>
      <w:r>
        <w:t>The handover reference is checked against the 12 saved engine-model cases. The platform programmer must repeat the relevant numerical and interaction checks after integration. These are software checks, not a comparison with the physical 1NZ stage.</w:t>
      </w:r>
    </w:p>
    <w:p>
      <w:hyperlink r:id="rId12">
        <w:r>
          <w:rPr>
            <w:color w:val="175C9A"/>
          </w:rPr>
          <w:t>Open the shared Engine Diagnostic Demonstration conversation</w:t>
        </w:r>
      </w:hyperlink>
    </w:p>
    <w:p>
      <w:r>
        <w:t>The link is an optional snapshot. The master prompt is self-contained and includes both conversation IDs, so unavailable chat access does not block implementation.</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ENGINE LIVE DATA    |    PROGRAMMER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atgpt.com/s/cx_6addd44b734081918f26f4046631bb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 Live Data Programmer Implementation Guide</dc:title>
  <dc:subject/>
  <dc:creator>Engine Live Data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