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579" w:lineRule="exact"/>
        <w:jc w:val="right"/>
        <w:rPr>
          <w:rFonts w:hint="eastAsia" w:eastAsia="仿宋_GB2312"/>
          <w:sz w:val="32"/>
        </w:rPr>
      </w:pPr>
    </w:p>
    <w:p>
      <w:pPr>
        <w:spacing w:line="579" w:lineRule="exact"/>
        <w:jc w:val="right"/>
        <w:rPr>
          <w:rFonts w:hint="eastAsia" w:eastAsia="仿宋_GB2312"/>
          <w:sz w:val="32"/>
        </w:rPr>
      </w:pPr>
    </w:p>
    <w:p>
      <w:pPr>
        <w:keepNext/>
        <w:keepLines/>
        <w:jc w:val="center"/>
        <w:outlineLvl w:val="1"/>
        <w:rPr>
          <w:rFonts w:hint="eastAsia" w:ascii="Arial" w:hAnsi="Arial"/>
          <w:b/>
          <w:color w:val="FF0000"/>
          <w:sz w:val="96"/>
        </w:rPr>
      </w:pPr>
      <w:r>
        <w:rPr>
          <w:rFonts w:hint="eastAsia" w:ascii="Arial" w:hAnsi="Arial"/>
          <w:b/>
          <w:color w:val="FF0000"/>
          <w:sz w:val="96"/>
          <w:lang w:val="en-US" w:eastAsia="zh-CN"/>
        </w:rPr>
        <w:t>一份公文</w:t>
      </w:r>
      <w:r>
        <w:rPr>
          <w:rFonts w:hint="eastAsia" w:ascii="Arial" w:hAnsi="Arial"/>
          <w:b/>
          <w:color w:val="FF0000"/>
          <w:sz w:val="96"/>
        </w:rPr>
        <w:t>文件</w:t>
      </w:r>
    </w:p>
    <w:p>
      <w:pPr>
        <w:spacing w:line="300" w:lineRule="exact"/>
        <w:rPr>
          <w:rFonts w:hint="eastAsia" w:eastAsia="仿宋_GB2312"/>
          <w:sz w:val="32"/>
        </w:rPr>
      </w:pPr>
    </w:p>
    <w:p>
      <w:pPr>
        <w:pBdr>
          <w:bottom w:val="single" w:color="FF0000" w:sz="18" w:space="8"/>
        </w:pBdr>
        <w:spacing w:line="400" w:lineRule="exact"/>
        <w:jc w:val="center"/>
        <w:rPr>
          <w:rFonts w:hint="eastAsia" w:eastAsia="仿宋_GB2312"/>
          <w:sz w:val="32"/>
        </w:rPr>
      </w:pPr>
      <w:r>
        <w:rPr>
          <w:rFonts w:hint="eastAsia" w:eastAsia="仿宋_GB2312"/>
          <w:sz w:val="32"/>
          <w:lang w:val="en-US" w:eastAsia="zh-CN"/>
        </w:rPr>
        <w:t>国防部</w:t>
      </w:r>
      <w:r>
        <w:rPr>
          <w:rFonts w:hint="eastAsia" w:eastAsia="仿宋_GB2312"/>
          <w:sz w:val="32"/>
        </w:rPr>
        <w:t>发</w:t>
      </w:r>
      <w:r>
        <w:rPr>
          <w:rFonts w:eastAsia="仿宋_GB2312"/>
          <w:sz w:val="32"/>
        </w:rPr>
        <w:t>〔</w:t>
      </w:r>
      <w:r>
        <w:rPr>
          <w:rFonts w:hint="eastAsia" w:eastAsia="仿宋_GB2312"/>
          <w:sz w:val="32"/>
        </w:rPr>
        <w:t>20</w:t>
      </w:r>
      <w:r>
        <w:rPr>
          <w:rFonts w:hint="eastAsia" w:eastAsia="仿宋_GB2312"/>
          <w:sz w:val="32"/>
          <w:lang w:val="en-US" w:eastAsia="zh-CN"/>
        </w:rPr>
        <w:t>12</w:t>
      </w:r>
      <w:r>
        <w:rPr>
          <w:rFonts w:eastAsia="仿宋_GB2312"/>
          <w:sz w:val="32"/>
        </w:rPr>
        <w:t>〕</w:t>
      </w:r>
      <w:r>
        <w:rPr>
          <w:rFonts w:hint="eastAsia" w:eastAsia="仿宋_GB2312"/>
          <w:sz w:val="32"/>
          <w:lang w:val="en-US" w:eastAsia="zh-CN"/>
        </w:rPr>
        <w:t>21</w:t>
      </w:r>
      <w:r>
        <w:rPr>
          <w:rFonts w:hint="eastAsia" w:eastAsia="仿宋_GB2312"/>
          <w:sz w:val="32"/>
        </w:rPr>
        <w:t>号</w:t>
      </w:r>
    </w:p>
    <w:p>
      <w:pPr>
        <w:pStyle w:val="9"/>
        <w:snapToGrid w:val="0"/>
        <w:spacing w:line="600" w:lineRule="exact"/>
        <w:rPr>
          <w:rFonts w:hint="eastAsia"/>
        </w:rPr>
      </w:pPr>
    </w:p>
    <w:p>
      <w:pPr>
        <w:snapToGrid w:val="0"/>
        <w:spacing w:line="600" w:lineRule="exact"/>
        <w:rPr>
          <w:rFonts w:hint="eastAsia" w:eastAsia="仿宋_GB2312"/>
          <w:sz w:val="32"/>
        </w:rPr>
      </w:pPr>
    </w:p>
    <w:p>
      <w:pPr>
        <w:adjustRightInd w:val="0"/>
        <w:snapToGrid w:val="0"/>
        <w:spacing w:line="760" w:lineRule="exact"/>
        <w:jc w:val="center"/>
        <w:rPr>
          <w:rFonts w:hint="eastAsia" w:eastAsia="长城小标宋体"/>
          <w:sz w:val="44"/>
          <w:szCs w:val="44"/>
        </w:rPr>
      </w:pPr>
      <w:r>
        <w:rPr>
          <w:rFonts w:hint="eastAsia" w:eastAsia="长城小标宋体"/>
          <w:sz w:val="44"/>
          <w:szCs w:val="44"/>
          <w:lang w:val="en-US" w:eastAsia="zh-CN"/>
        </w:rPr>
        <w:t>国防部</w:t>
      </w:r>
      <w:r>
        <w:rPr>
          <w:rFonts w:hint="eastAsia" w:eastAsia="长城小标宋体"/>
          <w:sz w:val="44"/>
          <w:szCs w:val="44"/>
        </w:rPr>
        <w:t>关于</w:t>
      </w:r>
      <w:r>
        <w:rPr>
          <w:rFonts w:hint="eastAsia" w:eastAsia="长城小标宋体"/>
          <w:sz w:val="44"/>
          <w:szCs w:val="44"/>
          <w:lang w:val="en-US" w:eastAsia="zh-CN"/>
        </w:rPr>
        <w:t>放假</w:t>
      </w:r>
      <w:r>
        <w:rPr>
          <w:rFonts w:hint="eastAsia" w:eastAsia="长城小标宋体"/>
          <w:sz w:val="44"/>
          <w:szCs w:val="44"/>
        </w:rPr>
        <w:t>的通知</w:t>
      </w:r>
    </w:p>
    <w:p>
      <w:pPr>
        <w:adjustRightInd w:val="0"/>
        <w:snapToGrid w:val="0"/>
        <w:spacing w:line="579" w:lineRule="exact"/>
        <w:rPr>
          <w:rFonts w:hint="eastAsia" w:eastAsia="仿宋_GB2312"/>
          <w:sz w:val="32"/>
        </w:rPr>
      </w:pPr>
    </w:p>
    <w:p>
      <w:pPr>
        <w:tabs>
          <w:tab w:val="left" w:pos="7500"/>
        </w:tabs>
        <w:adjustRightInd w:val="0"/>
        <w:snapToGrid w:val="0"/>
        <w:spacing w:line="579" w:lineRule="exact"/>
        <w:rPr>
          <w:rFonts w:eastAsia="仿宋_GB2312"/>
          <w:sz w:val="32"/>
        </w:rPr>
      </w:pPr>
      <w:r>
        <w:rPr>
          <w:rFonts w:hint="eastAsia" w:eastAsia="仿宋_GB2312"/>
          <w:sz w:val="32"/>
        </w:rPr>
        <w:t>各有关单位：</w:t>
      </w:r>
    </w:p>
    <w:p>
      <w:pPr>
        <w:adjustRightInd w:val="0"/>
        <w:snapToGrid w:val="0"/>
        <w:spacing w:line="579" w:lineRule="exact"/>
        <w:ind w:firstLine="628" w:firstLineChars="200"/>
        <w:rPr>
          <w:rFonts w:hint="eastAsia" w:eastAsia="仿宋_GB2312"/>
          <w:sz w:val="32"/>
          <w:szCs w:val="32"/>
        </w:rPr>
      </w:pPr>
      <w:r>
        <w:rPr>
          <w:rFonts w:hint="eastAsia" w:eastAsia="仿宋_GB2312"/>
          <w:sz w:val="32"/>
          <w:szCs w:val="32"/>
        </w:rPr>
        <w:t>正文部分</w:t>
      </w:r>
    </w:p>
    <w:p>
      <w:pPr>
        <w:adjustRightInd w:val="0"/>
        <w:snapToGrid w:val="0"/>
        <w:spacing w:line="579" w:lineRule="exact"/>
        <w:ind w:firstLine="628" w:firstLineChars="200"/>
        <w:rPr>
          <w:rFonts w:hint="eastAsia" w:eastAsia="仿宋_GB2312"/>
          <w:sz w:val="32"/>
          <w:szCs w:val="32"/>
        </w:rPr>
      </w:pPr>
      <w:r>
        <w:rPr>
          <w:rFonts w:hint="eastAsia" w:eastAsia="仿宋_GB2312"/>
          <w:sz w:val="32"/>
          <w:szCs w:val="32"/>
        </w:rPr>
        <w:t>联系人：xxxxx</w:t>
      </w:r>
    </w:p>
    <w:p>
      <w:pPr>
        <w:adjustRightInd w:val="0"/>
        <w:snapToGrid w:val="0"/>
        <w:spacing w:line="579" w:lineRule="exact"/>
        <w:ind w:firstLine="628" w:firstLineChars="200"/>
        <w:rPr>
          <w:rFonts w:hint="eastAsia" w:eastAsia="仿宋_GB2312"/>
          <w:sz w:val="32"/>
          <w:szCs w:val="32"/>
        </w:rPr>
      </w:pPr>
      <w:r>
        <w:rPr>
          <w:rFonts w:hint="eastAsia" w:eastAsia="仿宋_GB2312"/>
          <w:sz w:val="32"/>
          <w:szCs w:val="32"/>
        </w:rPr>
        <w:t>电  话：123456578</w:t>
      </w:r>
    </w:p>
    <w:p>
      <w:pPr>
        <w:adjustRightInd w:val="0"/>
        <w:snapToGrid w:val="0"/>
        <w:spacing w:line="579" w:lineRule="exact"/>
        <w:rPr>
          <w:rFonts w:hint="eastAsia" w:ascii="仿宋_GB2312" w:hAnsi="仿宋_GB2312" w:eastAsia="仿宋_GB2312"/>
          <w:sz w:val="32"/>
          <w:szCs w:val="32"/>
        </w:rPr>
      </w:pPr>
    </w:p>
    <w:p>
      <w:pPr>
        <w:adjustRightInd w:val="0"/>
        <w:snapToGrid w:val="0"/>
        <w:spacing w:line="579" w:lineRule="exact"/>
        <w:rPr>
          <w:rFonts w:hint="eastAsia" w:ascii="仿宋_GB2312" w:hAnsi="仿宋_GB2312" w:eastAsia="仿宋_GB2312"/>
          <w:sz w:val="32"/>
          <w:szCs w:val="32"/>
        </w:rPr>
      </w:pPr>
    </w:p>
    <w:p>
      <w:pPr>
        <w:adjustRightInd w:val="0"/>
        <w:snapToGrid w:val="0"/>
        <w:spacing w:line="579" w:lineRule="exact"/>
        <w:rPr>
          <w:rFonts w:hint="eastAsia" w:ascii="仿宋_GB2312" w:hAnsi="仿宋_GB2312" w:eastAsia="仿宋_GB2312"/>
          <w:sz w:val="32"/>
          <w:szCs w:val="32"/>
        </w:rPr>
      </w:pPr>
    </w:p>
    <w:p>
      <w:pPr>
        <w:adjustRightInd w:val="0"/>
        <w:snapToGrid w:val="0"/>
        <w:spacing w:line="579" w:lineRule="exact"/>
        <w:rPr>
          <w:rFonts w:hint="eastAsia" w:ascii="仿宋_GB2312" w:hAnsi="仿宋_GB2312" w:eastAsia="仿宋_GB2312"/>
          <w:sz w:val="32"/>
          <w:szCs w:val="32"/>
        </w:rPr>
      </w:pPr>
    </w:p>
    <w:p>
      <w:pPr>
        <w:adjustRightInd w:val="0"/>
        <w:snapToGrid w:val="0"/>
        <w:spacing w:line="579" w:lineRule="exact"/>
        <w:rPr>
          <w:rFonts w:hint="eastAsia" w:eastAsia="仿宋_GB2312"/>
          <w:sz w:val="32"/>
          <w:szCs w:val="32"/>
        </w:rPr>
      </w:pPr>
      <w:r>
        <w:rPr>
          <w:rFonts w:eastAsia="仿宋_GB2312"/>
          <w:sz w:val="32"/>
          <w:szCs w:val="32"/>
        </w:rPr>
        <w:t xml:space="preserve">                   </w:t>
      </w:r>
      <w:r>
        <w:rPr>
          <w:rFonts w:hint="eastAsia" w:eastAsia="仿宋_GB2312"/>
          <w:sz w:val="32"/>
          <w:szCs w:val="32"/>
        </w:rPr>
        <w:t xml:space="preserve">     </w:t>
      </w:r>
      <w:r>
        <w:rPr>
          <w:rFonts w:eastAsia="仿宋_GB2312"/>
          <w:sz w:val="32"/>
          <w:szCs w:val="32"/>
        </w:rPr>
        <w:t xml:space="preserve">       </w:t>
      </w:r>
      <w:r>
        <w:rPr>
          <w:rFonts w:hint="eastAsia" w:eastAsia="仿宋_GB2312"/>
          <w:sz w:val="32"/>
          <w:szCs w:val="32"/>
        </w:rPr>
        <w:t xml:space="preserve">    </w:t>
      </w:r>
      <w:r>
        <w:rPr>
          <w:rFonts w:eastAsia="仿宋_GB2312"/>
          <w:sz w:val="32"/>
          <w:szCs w:val="32"/>
        </w:rPr>
        <w:t xml:space="preserve"> </w:t>
      </w:r>
      <w:r>
        <w:rPr>
          <w:rFonts w:hAnsi="仿宋_GB2312" w:eastAsia="仿宋_GB2312"/>
          <w:sz w:val="32"/>
          <w:szCs w:val="32"/>
        </w:rPr>
        <w:t>X</w:t>
      </w:r>
      <w:r>
        <w:rPr>
          <w:rFonts w:hint="eastAsia" w:hAnsi="仿宋_GB2312" w:eastAsia="仿宋_GB2312"/>
          <w:sz w:val="32"/>
          <w:szCs w:val="32"/>
        </w:rPr>
        <w:t>xxxxxxxxxxxx</w:t>
      </w:r>
    </w:p>
    <w:p>
      <w:pPr>
        <w:adjustRightInd w:val="0"/>
        <w:snapToGrid w:val="0"/>
        <w:spacing w:line="579" w:lineRule="exact"/>
        <w:rPr>
          <w:rFonts w:eastAsia="仿宋_GB2312"/>
          <w:sz w:val="32"/>
          <w:szCs w:val="32"/>
        </w:rPr>
      </w:pPr>
      <w:r>
        <w:rPr>
          <w:rFonts w:eastAsia="仿宋_GB2312"/>
          <w:sz w:val="32"/>
          <w:szCs w:val="32"/>
        </w:rPr>
        <w:t xml:space="preserve">               </w:t>
      </w:r>
      <w:r>
        <w:rPr>
          <w:rFonts w:hint="eastAsia" w:eastAsia="仿宋_GB2312"/>
          <w:sz w:val="32"/>
          <w:szCs w:val="32"/>
        </w:rPr>
        <w:t xml:space="preserve">   </w:t>
      </w:r>
      <w:r>
        <w:rPr>
          <w:rFonts w:eastAsia="仿宋_GB2312"/>
          <w:sz w:val="32"/>
          <w:szCs w:val="32"/>
        </w:rPr>
        <w:t xml:space="preserve">     </w:t>
      </w:r>
      <w:r>
        <w:rPr>
          <w:rFonts w:hint="eastAsia" w:eastAsia="仿宋_GB2312"/>
          <w:sz w:val="32"/>
          <w:szCs w:val="32"/>
        </w:rPr>
        <w:t xml:space="preserve">    </w:t>
      </w:r>
      <w:r>
        <w:rPr>
          <w:rFonts w:eastAsia="仿宋_GB2312"/>
          <w:sz w:val="32"/>
          <w:szCs w:val="32"/>
        </w:rPr>
        <w:t xml:space="preserve">  </w:t>
      </w:r>
      <w:r>
        <w:rPr>
          <w:rFonts w:hint="eastAsia" w:eastAsia="仿宋_GB2312"/>
          <w:sz w:val="32"/>
          <w:szCs w:val="32"/>
        </w:rPr>
        <w:t xml:space="preserve"> </w:t>
      </w:r>
      <w:r>
        <w:rPr>
          <w:rFonts w:eastAsia="仿宋_GB2312"/>
          <w:sz w:val="32"/>
          <w:szCs w:val="32"/>
        </w:rPr>
        <w:t xml:space="preserve"> </w:t>
      </w:r>
      <w:r>
        <w:rPr>
          <w:rFonts w:hint="eastAsia" w:eastAsia="仿宋_GB2312"/>
          <w:sz w:val="32"/>
          <w:szCs w:val="32"/>
        </w:rPr>
        <w:t xml:space="preserve"> </w:t>
      </w:r>
      <w:r>
        <w:rPr>
          <w:rFonts w:eastAsia="仿宋_GB2312"/>
          <w:sz w:val="32"/>
          <w:szCs w:val="32"/>
        </w:rPr>
        <w:t xml:space="preserve">   20</w:t>
      </w:r>
      <w:r>
        <w:rPr>
          <w:rFonts w:hint="eastAsia" w:eastAsia="仿宋_GB2312"/>
          <w:sz w:val="32"/>
          <w:szCs w:val="32"/>
          <w:lang w:val="en-US" w:eastAsia="zh-CN"/>
        </w:rPr>
        <w:t>12</w:t>
      </w:r>
      <w:r>
        <w:rPr>
          <w:rFonts w:hAnsi="仿宋_GB2312" w:eastAsia="仿宋_GB2312"/>
          <w:sz w:val="32"/>
          <w:szCs w:val="32"/>
        </w:rPr>
        <w:t>年</w:t>
      </w:r>
      <w:r>
        <w:rPr>
          <w:rFonts w:hint="eastAsia" w:hAnsi="仿宋_GB2312" w:eastAsia="仿宋_GB2312"/>
          <w:sz w:val="32"/>
          <w:szCs w:val="32"/>
          <w:lang w:val="en-US" w:eastAsia="zh-CN"/>
        </w:rPr>
        <w:t>12</w:t>
      </w:r>
      <w:r>
        <w:rPr>
          <w:rFonts w:hAnsi="仿宋_GB2312" w:eastAsia="仿宋_GB2312"/>
          <w:sz w:val="32"/>
          <w:szCs w:val="32"/>
        </w:rPr>
        <w:t>月</w:t>
      </w:r>
      <w:r>
        <w:rPr>
          <w:rFonts w:hint="eastAsia" w:hAnsi="仿宋_GB2312" w:eastAsia="仿宋_GB2312"/>
          <w:sz w:val="32"/>
          <w:szCs w:val="32"/>
          <w:lang w:val="en-US" w:eastAsia="zh-CN"/>
        </w:rPr>
        <w:t>12</w:t>
      </w:r>
      <w:r>
        <w:rPr>
          <w:rFonts w:hAnsi="仿宋_GB2312" w:eastAsia="仿宋_GB2312"/>
          <w:sz w:val="32"/>
          <w:szCs w:val="32"/>
        </w:rPr>
        <w:t>日</w:t>
      </w:r>
    </w:p>
    <w:p>
      <w:pPr>
        <w:adjustRightInd w:val="0"/>
        <w:snapToGrid w:val="0"/>
        <w:spacing w:line="660" w:lineRule="exact"/>
        <w:rPr>
          <w:rFonts w:hint="eastAsia" w:ascii="仿宋_GB2312" w:eastAsia="仿宋_GB2312"/>
          <w:sz w:val="30"/>
          <w:szCs w:val="30"/>
        </w:rPr>
      </w:pPr>
    </w:p>
    <w:p>
      <w:pPr>
        <w:pBdr>
          <w:top w:val="single" w:color="auto" w:sz="12" w:space="1"/>
          <w:bottom w:val="single" w:color="auto" w:sz="12" w:space="1"/>
          <w:between w:val="single" w:color="auto" w:sz="8" w:space="1"/>
        </w:pBdr>
        <w:adjustRightInd w:val="0"/>
        <w:snapToGrid w:val="0"/>
        <w:spacing w:line="500" w:lineRule="exact"/>
        <w:rPr>
          <w:rFonts w:hint="eastAsia" w:ascii="仿宋_GB2312" w:eastAsia="仿宋_GB2312"/>
          <w:sz w:val="30"/>
          <w:szCs w:val="30"/>
        </w:rPr>
      </w:pPr>
      <w:r>
        <w:rPr>
          <w:rFonts w:hint="eastAsia" w:ascii="仿宋_GB2312" w:eastAsia="仿宋_GB2312"/>
          <w:sz w:val="30"/>
          <w:szCs w:val="30"/>
        </w:rPr>
        <w:t xml:space="preserve">  抄送：</w:t>
      </w:r>
      <w:r>
        <w:rPr>
          <w:rFonts w:hint="eastAsia" w:ascii="仿宋_GB2312" w:eastAsia="仿宋_GB2312"/>
          <w:sz w:val="30"/>
          <w:szCs w:val="30"/>
          <w:lang w:val="en-US" w:eastAsia="zh-CN"/>
        </w:rPr>
        <w:t>教育局</w:t>
      </w:r>
      <w:r>
        <w:rPr>
          <w:rFonts w:hint="eastAsia" w:ascii="仿宋_GB2312" w:eastAsia="仿宋_GB2312"/>
          <w:sz w:val="30"/>
          <w:szCs w:val="30"/>
        </w:rPr>
        <w:t>，</w:t>
      </w:r>
      <w:r>
        <w:rPr>
          <w:rFonts w:hint="eastAsia" w:ascii="仿宋_GB2312" w:eastAsia="仿宋_GB2312"/>
          <w:sz w:val="30"/>
          <w:szCs w:val="30"/>
          <w:lang w:val="en-US" w:eastAsia="zh-CN"/>
        </w:rPr>
        <w:t>教育局</w:t>
      </w:r>
      <w:bookmarkStart w:id="0" w:name="_GoBack"/>
      <w:bookmarkEnd w:id="0"/>
      <w:r>
        <w:rPr>
          <w:rFonts w:hint="eastAsia" w:ascii="仿宋_GB2312" w:eastAsia="仿宋_GB2312"/>
          <w:sz w:val="30"/>
          <w:szCs w:val="30"/>
        </w:rPr>
        <w:t>。</w:t>
      </w:r>
    </w:p>
    <w:p>
      <w:pPr>
        <w:pBdr>
          <w:top w:val="single" w:color="auto" w:sz="12" w:space="1"/>
          <w:bottom w:val="single" w:color="auto" w:sz="12" w:space="1"/>
          <w:between w:val="single" w:color="auto" w:sz="8" w:space="1"/>
        </w:pBdr>
        <w:adjustRightInd w:val="0"/>
        <w:snapToGrid w:val="0"/>
        <w:spacing w:line="500" w:lineRule="exact"/>
        <w:rPr>
          <w:rFonts w:hint="eastAsia" w:ascii="仿宋_GB2312" w:eastAsia="仿宋_GB2312"/>
          <w:sz w:val="30"/>
          <w:szCs w:val="30"/>
        </w:rPr>
      </w:pPr>
      <w:r>
        <w:rPr>
          <w:rFonts w:hint="eastAsia" w:ascii="仿宋_GB2312" w:eastAsia="仿宋_GB2312"/>
          <w:sz w:val="30"/>
          <w:szCs w:val="30"/>
        </w:rPr>
        <w:t xml:space="preserve">  分送：</w:t>
      </w:r>
      <w:r>
        <w:rPr>
          <w:rFonts w:hint="eastAsia" w:ascii="仿宋_GB2312" w:eastAsia="仿宋_GB2312"/>
          <w:sz w:val="30"/>
          <w:szCs w:val="30"/>
          <w:lang w:val="en-US" w:eastAsia="zh-CN"/>
        </w:rPr>
        <w:t>教育局</w:t>
      </w:r>
      <w:r>
        <w:rPr>
          <w:rFonts w:hint="eastAsia" w:ascii="仿宋_GB2312" w:eastAsia="仿宋_GB2312"/>
          <w:sz w:val="30"/>
          <w:szCs w:val="30"/>
        </w:rPr>
        <w:t>，</w:t>
      </w:r>
      <w:r>
        <w:rPr>
          <w:rFonts w:hint="eastAsia" w:ascii="仿宋_GB2312" w:eastAsia="仿宋_GB2312"/>
          <w:sz w:val="30"/>
          <w:szCs w:val="30"/>
          <w:lang w:val="en-US" w:eastAsia="zh-CN"/>
        </w:rPr>
        <w:t>教育局</w:t>
      </w:r>
      <w:r>
        <w:rPr>
          <w:rFonts w:hint="eastAsia" w:ascii="仿宋_GB2312" w:eastAsia="仿宋_GB2312"/>
          <w:sz w:val="30"/>
          <w:szCs w:val="30"/>
        </w:rPr>
        <w:t>。</w:t>
      </w:r>
    </w:p>
    <w:p>
      <w:pPr>
        <w:pBdr>
          <w:top w:val="single" w:color="auto" w:sz="12" w:space="1"/>
          <w:bottom w:val="single" w:color="auto" w:sz="12" w:space="1"/>
          <w:between w:val="single" w:color="auto" w:sz="8" w:space="1"/>
        </w:pBdr>
        <w:adjustRightInd w:val="0"/>
        <w:snapToGrid w:val="0"/>
        <w:spacing w:line="500" w:lineRule="exact"/>
        <w:rPr>
          <w:rFonts w:hint="eastAsia" w:ascii="仿宋_GB2312" w:eastAsia="仿宋_GB2312"/>
          <w:sz w:val="30"/>
          <w:szCs w:val="30"/>
        </w:rPr>
      </w:pPr>
      <w:r>
        <w:rPr>
          <w:rFonts w:hint="eastAsia" w:ascii="仿宋_GB2312" w:eastAsia="仿宋_GB2312"/>
          <w:sz w:val="30"/>
          <w:szCs w:val="30"/>
        </w:rPr>
        <w:t xml:space="preserve"> </w:t>
      </w:r>
      <w:r>
        <w:rPr>
          <w:rFonts w:hint="eastAsia" w:ascii="仿宋_GB2312" w:eastAsia="仿宋_GB2312"/>
          <w:sz w:val="30"/>
          <w:szCs w:val="30"/>
          <w:lang w:val="en-US" w:eastAsia="zh-CN"/>
        </w:rPr>
        <w:t>国防部</w:t>
      </w:r>
      <w:r>
        <w:rPr>
          <w:rFonts w:hint="eastAsia" w:ascii="仿宋_GB2312" w:eastAsia="仿宋_GB2312"/>
          <w:sz w:val="30"/>
          <w:szCs w:val="30"/>
        </w:rPr>
        <w:t xml:space="preserve">                          20</w:t>
      </w:r>
      <w:r>
        <w:rPr>
          <w:rFonts w:hint="eastAsia" w:ascii="仿宋_GB2312" w:eastAsia="仿宋_GB2312"/>
          <w:sz w:val="30"/>
          <w:szCs w:val="30"/>
          <w:lang w:val="en-US" w:eastAsia="zh-CN"/>
        </w:rPr>
        <w:t>12</w:t>
      </w:r>
      <w:r>
        <w:rPr>
          <w:rFonts w:hint="eastAsia" w:ascii="仿宋_GB2312" w:eastAsia="仿宋_GB2312"/>
          <w:sz w:val="30"/>
          <w:szCs w:val="30"/>
        </w:rPr>
        <w:t>年</w:t>
      </w:r>
      <w:r>
        <w:rPr>
          <w:rFonts w:hint="eastAsia" w:ascii="仿宋_GB2312" w:eastAsia="仿宋_GB2312"/>
          <w:sz w:val="30"/>
          <w:szCs w:val="30"/>
          <w:lang w:val="en-US" w:eastAsia="zh-CN"/>
        </w:rPr>
        <w:t>12</w:t>
      </w:r>
      <w:r>
        <w:rPr>
          <w:rFonts w:hint="eastAsia" w:ascii="仿宋_GB2312" w:eastAsia="仿宋_GB2312"/>
          <w:sz w:val="30"/>
          <w:szCs w:val="30"/>
        </w:rPr>
        <w:t>月</w:t>
      </w:r>
      <w:r>
        <w:rPr>
          <w:rFonts w:hint="eastAsia" w:ascii="仿宋_GB2312" w:eastAsia="仿宋_GB2312"/>
          <w:sz w:val="30"/>
          <w:szCs w:val="30"/>
          <w:lang w:val="en-US" w:eastAsia="zh-CN"/>
        </w:rPr>
        <w:t>12</w:t>
      </w:r>
      <w:r>
        <w:rPr>
          <w:rFonts w:hint="eastAsia" w:ascii="仿宋_GB2312" w:eastAsia="仿宋_GB2312"/>
          <w:sz w:val="30"/>
          <w:szCs w:val="30"/>
        </w:rPr>
        <w:t xml:space="preserve">日印发  </w:t>
      </w:r>
    </w:p>
    <w:p>
      <w:pPr>
        <w:adjustRightInd w:val="0"/>
        <w:snapToGrid w:val="0"/>
        <w:spacing w:line="500" w:lineRule="exact"/>
        <w:rPr>
          <w:rFonts w:hint="eastAsia" w:ascii="仿宋_GB2312" w:eastAsia="仿宋_GB2312"/>
          <w:sz w:val="30"/>
          <w:szCs w:val="30"/>
        </w:rPr>
      </w:pPr>
      <w:r>
        <w:rPr>
          <w:rFonts w:hint="eastAsia" w:ascii="仿宋_GB2312" w:eastAsia="仿宋_GB2312"/>
          <w:sz w:val="30"/>
          <w:szCs w:val="30"/>
        </w:rPr>
        <w:t xml:space="preserve">                                                  共印</w:t>
      </w:r>
      <w:r>
        <w:rPr>
          <w:rFonts w:hint="eastAsia" w:ascii="仿宋_GB2312" w:eastAsia="仿宋_GB2312"/>
          <w:sz w:val="30"/>
          <w:szCs w:val="30"/>
          <w:lang w:val="en-US" w:eastAsia="zh-CN"/>
        </w:rPr>
        <w:t>2</w:t>
      </w:r>
      <w:r>
        <w:rPr>
          <w:rFonts w:hint="eastAsia" w:ascii="仿宋_GB2312" w:eastAsia="仿宋_GB2312"/>
          <w:sz w:val="30"/>
          <w:szCs w:val="30"/>
        </w:rPr>
        <w:t>份</w:t>
      </w:r>
    </w:p>
    <w:sectPr>
      <w:footerReference r:id="rId3" w:type="default"/>
      <w:footerReference r:id="rId4" w:type="even"/>
      <w:pgSz w:w="11906" w:h="16838"/>
      <w:pgMar w:top="2155" w:right="1531" w:bottom="1985" w:left="1588" w:header="2098" w:footer="1644" w:gutter="0"/>
      <w:cols w:space="720" w:num="1"/>
      <w:docGrid w:type="linesAndChars" w:linePitch="577" w:charSpace="-126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长城小标宋体">
    <w:altName w:val="微软雅黑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2"/>
      <w:framePr w:wrap="around" w:vAnchor="text" w:hAnchor="margin" w:xAlign="outside" w:y="1"/>
      <w:rPr>
        <w:rStyle w:val="15"/>
        <w:rFonts w:ascii="宋体" w:hAnsi="宋体"/>
        <w:sz w:val="28"/>
      </w:rPr>
    </w:pPr>
    <w:r>
      <w:rPr>
        <w:rStyle w:val="15"/>
        <w:sz w:val="28"/>
      </w:rPr>
      <w:t xml:space="preserve">–– </w:t>
    </w:r>
    <w:r>
      <w:rPr>
        <w:sz w:val="28"/>
      </w:rPr>
      <w:fldChar w:fldCharType="begin"/>
    </w:r>
    <w:r>
      <w:rPr>
        <w:rStyle w:val="15"/>
        <w:sz w:val="28"/>
      </w:rPr>
      <w:instrText xml:space="preserve">PAGE  </w:instrText>
    </w:r>
    <w:r>
      <w:rPr>
        <w:sz w:val="28"/>
      </w:rPr>
      <w:fldChar w:fldCharType="separate"/>
    </w:r>
    <w:r>
      <w:rPr>
        <w:rStyle w:val="15"/>
        <w:sz w:val="28"/>
      </w:rPr>
      <w:t>2</w:t>
    </w:r>
    <w:r>
      <w:rPr>
        <w:sz w:val="28"/>
      </w:rPr>
      <w:fldChar w:fldCharType="end"/>
    </w:r>
    <w:r>
      <w:rPr>
        <w:rStyle w:val="15"/>
        <w:rFonts w:hint="eastAsia"/>
        <w:sz w:val="28"/>
      </w:rPr>
      <w:t xml:space="preserve"> </w:t>
    </w:r>
    <w:r>
      <w:rPr>
        <w:rStyle w:val="15"/>
        <w:sz w:val="28"/>
      </w:rPr>
      <w:t>––</w:t>
    </w:r>
  </w:p>
  <w:p>
    <w:pPr>
      <w:pStyle w:val="12"/>
      <w:ind w:right="360"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2"/>
      <w:framePr w:wrap="around" w:vAnchor="text" w:hAnchor="margin" w:xAlign="outside" w:y="1"/>
      <w:rPr>
        <w:rStyle w:val="15"/>
        <w:rFonts w:hint="eastAsia"/>
      </w:rPr>
    </w:pPr>
    <w:r>
      <w:rPr>
        <w:rStyle w:val="15"/>
        <w:sz w:val="28"/>
      </w:rPr>
      <w:t xml:space="preserve">–– </w:t>
    </w:r>
    <w:r>
      <w:rPr>
        <w:sz w:val="28"/>
      </w:rPr>
      <w:fldChar w:fldCharType="begin"/>
    </w:r>
    <w:r>
      <w:rPr>
        <w:rStyle w:val="15"/>
        <w:sz w:val="28"/>
      </w:rPr>
      <w:instrText xml:space="preserve">PAGE  </w:instrText>
    </w:r>
    <w:r>
      <w:rPr>
        <w:sz w:val="28"/>
      </w:rPr>
      <w:fldChar w:fldCharType="separate"/>
    </w:r>
    <w:r>
      <w:rPr>
        <w:rStyle w:val="15"/>
        <w:sz w:val="28"/>
      </w:rPr>
      <w:t>4</w:t>
    </w:r>
    <w:r>
      <w:rPr>
        <w:sz w:val="28"/>
      </w:rPr>
      <w:fldChar w:fldCharType="end"/>
    </w:r>
    <w:r>
      <w:rPr>
        <w:rStyle w:val="15"/>
        <w:rFonts w:hint="eastAsia"/>
        <w:sz w:val="28"/>
      </w:rPr>
      <w:t xml:space="preserve"> </w:t>
    </w:r>
    <w:r>
      <w:rPr>
        <w:rStyle w:val="15"/>
        <w:sz w:val="28"/>
      </w:rPr>
      <w:t>––</w:t>
    </w:r>
  </w:p>
  <w:p>
    <w:pPr>
      <w:pStyle w:val="12"/>
      <w:ind w:right="360" w:firstLine="360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C37CE"/>
    <w:rsid w:val="003679FE"/>
    <w:rsid w:val="005A2BAA"/>
    <w:rsid w:val="00FB088E"/>
    <w:rsid w:val="67E44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spacing w:line="600" w:lineRule="exact"/>
      <w:outlineLvl w:val="0"/>
    </w:pPr>
    <w:rPr>
      <w:sz w:val="32"/>
      <w:szCs w:val="20"/>
    </w:rPr>
  </w:style>
  <w:style w:type="paragraph" w:styleId="3">
    <w:name w:val="heading 2"/>
    <w:basedOn w:val="1"/>
    <w:next w:val="4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  <w:szCs w:val="20"/>
    </w:rPr>
  </w:style>
  <w:style w:type="paragraph" w:styleId="5">
    <w:name w:val="heading 3"/>
    <w:basedOn w:val="1"/>
    <w:next w:val="4"/>
    <w:qFormat/>
    <w:uiPriority w:val="0"/>
    <w:pPr>
      <w:keepNext/>
      <w:spacing w:line="400" w:lineRule="exact"/>
      <w:jc w:val="center"/>
      <w:outlineLvl w:val="2"/>
    </w:pPr>
    <w:rPr>
      <w:rFonts w:ascii="仿宋_GB2312"/>
      <w:spacing w:val="94"/>
      <w:sz w:val="32"/>
      <w:szCs w:val="20"/>
    </w:rPr>
  </w:style>
  <w:style w:type="character" w:default="1" w:styleId="14">
    <w:name w:val="Default Paragraph Font"/>
    <w:uiPriority w:val="0"/>
  </w:style>
  <w:style w:type="table" w:default="1" w:styleId="16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Indent"/>
    <w:basedOn w:val="1"/>
    <w:uiPriority w:val="0"/>
    <w:pPr>
      <w:ind w:firstLine="420"/>
    </w:pPr>
    <w:rPr>
      <w:szCs w:val="20"/>
    </w:rPr>
  </w:style>
  <w:style w:type="paragraph" w:styleId="6">
    <w:name w:val="Body Text"/>
    <w:basedOn w:val="1"/>
    <w:uiPriority w:val="0"/>
    <w:pPr>
      <w:snapToGrid w:val="0"/>
      <w:spacing w:line="579" w:lineRule="exact"/>
    </w:pPr>
    <w:rPr>
      <w:rFonts w:eastAsia="仿宋_GB2312"/>
      <w:sz w:val="32"/>
      <w:szCs w:val="20"/>
    </w:rPr>
  </w:style>
  <w:style w:type="paragraph" w:styleId="7">
    <w:name w:val="Body Text Indent"/>
    <w:basedOn w:val="1"/>
    <w:uiPriority w:val="0"/>
    <w:pPr>
      <w:ind w:firstLine="540"/>
    </w:pPr>
    <w:rPr>
      <w:sz w:val="30"/>
      <w:szCs w:val="20"/>
    </w:rPr>
  </w:style>
  <w:style w:type="paragraph" w:styleId="8">
    <w:name w:val="Plain Text"/>
    <w:basedOn w:val="1"/>
    <w:uiPriority w:val="0"/>
    <w:rPr>
      <w:rFonts w:ascii="宋体" w:hAnsi="Courier New"/>
      <w:szCs w:val="20"/>
    </w:rPr>
  </w:style>
  <w:style w:type="paragraph" w:styleId="9">
    <w:name w:val="Date"/>
    <w:basedOn w:val="1"/>
    <w:next w:val="1"/>
    <w:uiPriority w:val="0"/>
    <w:rPr>
      <w:rFonts w:eastAsia="仿宋_GB2312"/>
      <w:sz w:val="32"/>
      <w:szCs w:val="20"/>
    </w:rPr>
  </w:style>
  <w:style w:type="paragraph" w:styleId="10">
    <w:name w:val="Body Text Indent 2"/>
    <w:basedOn w:val="1"/>
    <w:uiPriority w:val="0"/>
    <w:pPr>
      <w:ind w:firstLine="720"/>
    </w:pPr>
    <w:rPr>
      <w:rFonts w:ascii="仿宋_GB2312" w:eastAsia="仿宋_GB2312"/>
      <w:sz w:val="30"/>
      <w:szCs w:val="20"/>
    </w:rPr>
  </w:style>
  <w:style w:type="paragraph" w:styleId="11">
    <w:name w:val="Balloon Text"/>
    <w:basedOn w:val="1"/>
    <w:uiPriority w:val="0"/>
    <w:rPr>
      <w:sz w:val="18"/>
      <w:szCs w:val="18"/>
    </w:rPr>
  </w:style>
  <w:style w:type="paragraph" w:styleId="1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rFonts w:eastAsia="仿宋_GB2312"/>
      <w:sz w:val="18"/>
      <w:szCs w:val="20"/>
    </w:rPr>
  </w:style>
  <w:style w:type="paragraph" w:styleId="13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20"/>
    </w:rPr>
  </w:style>
  <w:style w:type="character" w:styleId="15">
    <w:name w:val="page number"/>
    <w:basedOn w:val="14"/>
    <w:uiPriority w:val="0"/>
  </w:style>
  <w:style w:type="paragraph" w:customStyle="1" w:styleId="17">
    <w:name w:val="Char Char1 Char Char Char Char Char Char"/>
    <w:basedOn w:val="1"/>
    <w:qFormat/>
    <w:uiPriority w:val="0"/>
    <w:pPr>
      <w:widowControl/>
      <w:spacing w:after="160" w:line="240" w:lineRule="exact"/>
      <w:jc w:val="left"/>
    </w:pPr>
    <w:rPr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OT-Security\project\fsnotify\GO-back\linux-file-watcher\linuxFileWatcher\cmd\govcheck\test_docs\&#29976;&#23457;&#21150;&#21457;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甘审办发.dot</Template>
  <Company>微软系统</Company>
  <Pages>2</Pages>
  <Words>70</Words>
  <Characters>159</Characters>
  <Lines>39</Lines>
  <Paragraphs>26</Paragraphs>
  <TotalTime>63</TotalTime>
  <ScaleCrop>false</ScaleCrop>
  <LinksUpToDate>false</LinksUpToDate>
  <CharactersWithSpaces>317</CharactersWithSpaces>
  <Application>WPS Office_10.8.2.7090_F1E327BC-269C-435d-A152-05C5408002CA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2026-02-02T16:23:00Z</dcterms:created>
  <dc:creator>王静</dc:creator>
  <cp:lastModifiedBy>赵阳</cp:lastModifiedBy>
  <cp:lastPrinted>2012-09-19T02:49:00Z</cp:lastPrinted>
  <dcterms:modified xsi:type="dcterms:W3CDTF">2026-02-02T17:53:41Z</dcterms:modified>
  <dc:title>甘审办发〔2011〕号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2052-10.8.2.7090</vt:lpwstr>
  </property>
</Properties>
</file>