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E1E13" w14:textId="0A488E88" w:rsidR="005237F2" w:rsidRPr="005424F4" w:rsidRDefault="005237F2" w:rsidP="005237F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Практическая работа № 15</w:t>
      </w:r>
    </w:p>
    <w:p w14:paraId="65E47F6A" w14:textId="77777777" w:rsidR="005237F2" w:rsidRPr="005424F4" w:rsidRDefault="005237F2" w:rsidP="005237F2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</w:t>
      </w:r>
      <w:r w:rsidRPr="00DE66C7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Реинжиниринг методом интеграции</w:t>
      </w:r>
      <w:r w:rsidRPr="005424F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».</w:t>
      </w:r>
    </w:p>
    <w:p w14:paraId="69F767B9" w14:textId="77777777" w:rsidR="00C15B97" w:rsidRDefault="00C15B97"/>
    <w:p w14:paraId="26ACD54D" w14:textId="4F7FB261" w:rsidR="00270A36" w:rsidRPr="00270A36" w:rsidRDefault="00270A36" w:rsidP="00270A36">
      <w:pPr>
        <w:spacing w:before="15" w:after="0" w:line="477" w:lineRule="atLeast"/>
        <w:ind w:right="-200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>Задание №1: Анализ деловой ситуации</w:t>
      </w:r>
    </w:p>
    <w:p w14:paraId="2CBA31C3" w14:textId="77777777" w:rsidR="00270A36" w:rsidRPr="00270A36" w:rsidRDefault="00270A36" w:rsidP="00270A36">
      <w:pPr>
        <w:numPr>
          <w:ilvl w:val="0"/>
          <w:numId w:val="1"/>
        </w:numPr>
        <w:spacing w:before="15" w:after="0" w:line="449" w:lineRule="atLeast"/>
        <w:ind w:right="290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Вводная информация о деловой ситуации Отдел вневедомственной охраны (ОВО) выполняет функции по обеспечению безопасности объектов и территорий, а также реагирования на внештатные ситуации. В современном мире отдел сталкивается с рядом проблем, таких </w:t>
      </w:r>
      <w:r w:rsidRPr="00270A36">
        <w:rPr>
          <w:rFonts w:ascii="Times New Roman" w:eastAsia="Arial" w:hAnsi="Times New Roman" w:cs="Times New Roman"/>
          <w:color w:val="000000"/>
          <w:spacing w:val="3"/>
          <w:sz w:val="24"/>
          <w:szCs w:val="24"/>
        </w:rPr>
        <w:t>как</w:t>
      </w: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</w:t>
      </w:r>
      <w:r w:rsidRPr="00270A36">
        <w:rPr>
          <w:rFonts w:ascii="Times New Roman" w:eastAsia="Arial" w:hAnsi="Times New Roman" w:cs="Times New Roman"/>
          <w:color w:val="000000"/>
          <w:spacing w:val="1"/>
          <w:sz w:val="24"/>
          <w:szCs w:val="24"/>
        </w:rPr>
        <w:t xml:space="preserve">низкая </w:t>
      </w: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эффективность применения ресурсов, недостаточная интеграция современных технологий, а также необходимость повышения уровня сервисов для клиентов.</w:t>
      </w:r>
    </w:p>
    <w:p w14:paraId="7E13CF6A" w14:textId="77777777" w:rsidR="00270A36" w:rsidRPr="00270A36" w:rsidRDefault="00270A36" w:rsidP="00270A36">
      <w:pPr>
        <w:numPr>
          <w:ilvl w:val="0"/>
          <w:numId w:val="1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Основные проблемы</w:t>
      </w:r>
    </w:p>
    <w:p w14:paraId="590923F2" w14:textId="77777777" w:rsidR="00270A36" w:rsidRPr="00270A36" w:rsidRDefault="00270A36" w:rsidP="00270A36">
      <w:pPr>
        <w:numPr>
          <w:ilvl w:val="0"/>
          <w:numId w:val="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pacing w:val="1"/>
          <w:sz w:val="24"/>
          <w:szCs w:val="24"/>
        </w:rPr>
        <w:t>Низкая</w:t>
      </w: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скорость реагирования на инциденты.</w:t>
      </w:r>
    </w:p>
    <w:p w14:paraId="4EB4E04B" w14:textId="77777777" w:rsidR="00270A36" w:rsidRPr="00270A36" w:rsidRDefault="00270A36" w:rsidP="00270A36">
      <w:pPr>
        <w:numPr>
          <w:ilvl w:val="0"/>
          <w:numId w:val="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Недостаточная автоматизация процессов.</w:t>
      </w:r>
    </w:p>
    <w:p w14:paraId="0C0D6DDF" w14:textId="77777777" w:rsidR="00270A36" w:rsidRPr="00270A36" w:rsidRDefault="00270A36" w:rsidP="00270A36">
      <w:pPr>
        <w:numPr>
          <w:ilvl w:val="0"/>
          <w:numId w:val="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Высокие затраты на содержание численного состава.</w:t>
      </w:r>
    </w:p>
    <w:p w14:paraId="7A3CC891" w14:textId="77777777" w:rsidR="00270A36" w:rsidRPr="00270A36" w:rsidRDefault="00270A36" w:rsidP="00270A36">
      <w:pPr>
        <w:numPr>
          <w:ilvl w:val="0"/>
          <w:numId w:val="2"/>
        </w:numPr>
        <w:spacing w:before="15" w:after="0" w:line="450" w:lineRule="atLeast"/>
        <w:ind w:right="741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Ограниченная возможность анализа данных и мониторинга ситуации в реальном времени.</w:t>
      </w:r>
    </w:p>
    <w:p w14:paraId="08E76A99" w14:textId="77777777" w:rsidR="00270A36" w:rsidRPr="00270A36" w:rsidRDefault="00270A36" w:rsidP="00270A36">
      <w:pPr>
        <w:numPr>
          <w:ilvl w:val="0"/>
          <w:numId w:val="2"/>
        </w:numPr>
        <w:spacing w:before="15" w:after="0" w:line="450" w:lineRule="atLeast"/>
        <w:ind w:right="883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Отсутствие единой информационной системы для обмена данными между подразделениями.</w:t>
      </w:r>
    </w:p>
    <w:p w14:paraId="545589F2" w14:textId="77777777" w:rsidR="00270A36" w:rsidRPr="00270A36" w:rsidRDefault="00270A36" w:rsidP="00270A36">
      <w:pPr>
        <w:spacing w:before="15" w:after="0" w:line="450" w:lineRule="atLeast"/>
        <w:ind w:right="883"/>
        <w:rPr>
          <w:rFonts w:ascii="Times New Roman" w:eastAsia="Arial" w:hAnsi="Times New Roman" w:cs="Times New Roman"/>
          <w:sz w:val="24"/>
          <w:szCs w:val="24"/>
        </w:rPr>
      </w:pPr>
    </w:p>
    <w:p w14:paraId="03AD6E7E" w14:textId="70EB110C" w:rsidR="00270A36" w:rsidRPr="00270A36" w:rsidRDefault="00270A36" w:rsidP="00270A36">
      <w:pPr>
        <w:spacing w:before="15" w:after="0" w:line="477" w:lineRule="atLeast"/>
        <w:ind w:right="-200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>Задание №2</w:t>
      </w:r>
    </w:p>
    <w:p w14:paraId="492591E3" w14:textId="252ED4FC" w:rsidR="00270A36" w:rsidRDefault="00270A36" w:rsidP="00270A36">
      <w:pPr>
        <w:numPr>
          <w:ilvl w:val="0"/>
          <w:numId w:val="3"/>
        </w:numPr>
        <w:spacing w:before="15" w:after="0" w:line="525" w:lineRule="atLeast"/>
        <w:ind w:right="1536"/>
        <w:rPr>
          <w:rFonts w:ascii="Times New Roman" w:eastAsia="Arial" w:hAnsi="Times New Roman" w:cs="Times New Roman"/>
          <w:sz w:val="32"/>
          <w:szCs w:val="32"/>
        </w:rPr>
      </w:pPr>
      <w:r w:rsidRPr="00270A36">
        <w:rPr>
          <w:rFonts w:ascii="Times New Roman" w:eastAsia="Arial" w:hAnsi="Times New Roman" w:cs="Times New Roman"/>
          <w:b/>
          <w:bCs/>
          <w:color w:val="000000"/>
          <w:spacing w:val="3"/>
          <w:sz w:val="32"/>
          <w:szCs w:val="32"/>
        </w:rPr>
        <w:t>Технико-экономические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5"/>
          <w:sz w:val="32"/>
          <w:szCs w:val="32"/>
        </w:rPr>
        <w:t>характеристики предприятия</w:t>
      </w:r>
    </w:p>
    <w:p w14:paraId="6C077352" w14:textId="77777777" w:rsidR="00270A36" w:rsidRPr="00270A36" w:rsidRDefault="00270A36" w:rsidP="00270A36">
      <w:pPr>
        <w:spacing w:before="15" w:after="0" w:line="525" w:lineRule="atLeast"/>
        <w:ind w:right="1536"/>
        <w:rPr>
          <w:rFonts w:ascii="Times New Roman" w:eastAsia="Arial" w:hAnsi="Times New Roman" w:cs="Times New Roman"/>
          <w:sz w:val="32"/>
          <w:szCs w:val="32"/>
        </w:rPr>
      </w:pPr>
    </w:p>
    <w:p w14:paraId="03A60AAA" w14:textId="77777777" w:rsidR="00270A36" w:rsidRPr="00270A36" w:rsidRDefault="00270A36" w:rsidP="00270A36">
      <w:pPr>
        <w:numPr>
          <w:ilvl w:val="0"/>
          <w:numId w:val="4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Организационная структура</w:t>
      </w:r>
    </w:p>
    <w:p w14:paraId="13F3D6CE" w14:textId="77777777" w:rsidR="00270A36" w:rsidRPr="00270A36" w:rsidRDefault="00270A36" w:rsidP="00270A36">
      <w:pPr>
        <w:numPr>
          <w:ilvl w:val="0"/>
          <w:numId w:val="5"/>
        </w:numPr>
        <w:spacing w:before="15" w:after="0" w:line="450" w:lineRule="atLeast"/>
        <w:ind w:right="1065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Ведение текущей деятельности: оперативные дежурные, патрулирование, мониторинг объектов.</w:t>
      </w:r>
    </w:p>
    <w:p w14:paraId="0C845569" w14:textId="77777777" w:rsidR="00270A36" w:rsidRPr="00270A36" w:rsidRDefault="00270A36" w:rsidP="00270A36">
      <w:pPr>
        <w:numPr>
          <w:ilvl w:val="0"/>
          <w:numId w:val="5"/>
        </w:numPr>
        <w:spacing w:before="15" w:after="0" w:line="450" w:lineRule="atLeast"/>
        <w:ind w:right="1805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Подразделения по реакциям на инциденты: охрана, реагирование на вызовы.</w:t>
      </w:r>
    </w:p>
    <w:p w14:paraId="4BCD55F1" w14:textId="77777777" w:rsidR="00270A36" w:rsidRPr="00270A36" w:rsidRDefault="00270A36" w:rsidP="00270A36">
      <w:pPr>
        <w:numPr>
          <w:ilvl w:val="0"/>
          <w:numId w:val="6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Финансовые показатели</w:t>
      </w:r>
    </w:p>
    <w:p w14:paraId="1F66CC41" w14:textId="77777777" w:rsidR="00270A36" w:rsidRPr="00270A36" w:rsidRDefault="00270A36" w:rsidP="00270A36">
      <w:pPr>
        <w:numPr>
          <w:ilvl w:val="0"/>
          <w:numId w:val="7"/>
        </w:numPr>
        <w:spacing w:before="15" w:after="0" w:line="450" w:lineRule="atLeast"/>
        <w:ind w:right="1153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Основные источники финансирования: государственные дотации, контракты на охранные услуги.</w:t>
      </w:r>
    </w:p>
    <w:p w14:paraId="45B69AF3" w14:textId="77777777" w:rsidR="00270A36" w:rsidRPr="00270A36" w:rsidRDefault="00270A36" w:rsidP="00270A36">
      <w:pPr>
        <w:numPr>
          <w:ilvl w:val="0"/>
          <w:numId w:val="7"/>
        </w:numPr>
        <w:spacing w:before="15" w:after="0" w:line="450" w:lineRule="atLeast"/>
        <w:ind w:right="552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Операционные расходы: зарплаты сотрудников, содержание техники, оборудование, программное обеспечение.</w:t>
      </w:r>
    </w:p>
    <w:p w14:paraId="0963451B" w14:textId="77777777" w:rsidR="00270A36" w:rsidRPr="00270A36" w:rsidRDefault="00270A36" w:rsidP="00270A36">
      <w:pPr>
        <w:numPr>
          <w:ilvl w:val="0"/>
          <w:numId w:val="8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lastRenderedPageBreak/>
        <w:t>Технологическая база</w:t>
      </w:r>
    </w:p>
    <w:p w14:paraId="405ED4B5" w14:textId="77777777" w:rsidR="00270A36" w:rsidRPr="00270A36" w:rsidRDefault="00270A36" w:rsidP="00270A36">
      <w:pPr>
        <w:numPr>
          <w:ilvl w:val="0"/>
          <w:numId w:val="9"/>
        </w:numPr>
        <w:spacing w:before="15" w:after="0" w:line="450" w:lineRule="atLeast"/>
        <w:ind w:right="1096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Автомобильный парк: количество транспортных средств, используемых для патрулирования.</w:t>
      </w:r>
    </w:p>
    <w:p w14:paraId="6DC10B6C" w14:textId="0ECBC12F" w:rsidR="00270A36" w:rsidRDefault="00270A36" w:rsidP="00270A36">
      <w:pPr>
        <w:numPr>
          <w:ilvl w:val="0"/>
          <w:numId w:val="9"/>
        </w:numPr>
        <w:spacing w:before="15" w:after="0" w:line="450" w:lineRule="atLeast"/>
        <w:ind w:right="464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Оборудование: систем видеонаблюдения, тревожные кнопки, радиосвязь, автоматизированные системы управления.</w:t>
      </w:r>
    </w:p>
    <w:p w14:paraId="68363632" w14:textId="1DD77D86" w:rsidR="00270A36" w:rsidRPr="00270A36" w:rsidRDefault="00270A36" w:rsidP="00270A36">
      <w:pPr>
        <w:spacing w:before="15" w:after="0" w:line="450" w:lineRule="atLeast"/>
        <w:ind w:right="464"/>
        <w:rPr>
          <w:rFonts w:ascii="Times New Roman" w:eastAsia="Arial" w:hAnsi="Times New Roman" w:cs="Times New Roman"/>
          <w:sz w:val="24"/>
          <w:szCs w:val="24"/>
        </w:rPr>
      </w:pPr>
    </w:p>
    <w:p w14:paraId="7026F004" w14:textId="225DE11D" w:rsidR="00270A36" w:rsidRDefault="00270A36" w:rsidP="00270A36">
      <w:pPr>
        <w:numPr>
          <w:ilvl w:val="0"/>
          <w:numId w:val="10"/>
        </w:numPr>
        <w:spacing w:before="15" w:after="0" w:line="424" w:lineRule="atLeast"/>
        <w:ind w:right="-200"/>
        <w:jc w:val="both"/>
        <w:rPr>
          <w:rFonts w:ascii="Times New Roman" w:eastAsia="Arial" w:hAnsi="Times New Roman" w:cs="Times New Roman"/>
          <w:sz w:val="32"/>
          <w:szCs w:val="32"/>
        </w:rPr>
      </w:pPr>
      <w:r w:rsidRPr="00270A36">
        <w:rPr>
          <w:rFonts w:ascii="Times New Roman" w:eastAsia="Arial" w:hAnsi="Times New Roman" w:cs="Times New Roman"/>
          <w:b/>
          <w:bCs/>
          <w:color w:val="000000"/>
          <w:spacing w:val="4"/>
          <w:sz w:val="32"/>
          <w:szCs w:val="32"/>
        </w:rPr>
        <w:t>Разработка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5"/>
          <w:sz w:val="32"/>
          <w:szCs w:val="32"/>
        </w:rPr>
        <w:t>стратегии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5"/>
          <w:sz w:val="32"/>
          <w:szCs w:val="32"/>
        </w:rPr>
        <w:t>предприятия</w:t>
      </w:r>
    </w:p>
    <w:p w14:paraId="251244A6" w14:textId="77777777" w:rsidR="00270A36" w:rsidRPr="00270A36" w:rsidRDefault="00270A36" w:rsidP="00270A36">
      <w:pPr>
        <w:spacing w:before="15" w:after="0" w:line="424" w:lineRule="atLeast"/>
        <w:ind w:right="-200"/>
        <w:jc w:val="both"/>
        <w:rPr>
          <w:rFonts w:ascii="Times New Roman" w:eastAsia="Arial" w:hAnsi="Times New Roman" w:cs="Times New Roman"/>
          <w:sz w:val="32"/>
          <w:szCs w:val="32"/>
        </w:rPr>
      </w:pPr>
    </w:p>
    <w:p w14:paraId="0581D0FE" w14:textId="77777777" w:rsidR="00270A36" w:rsidRPr="00270A36" w:rsidRDefault="00270A36" w:rsidP="00270A36">
      <w:pPr>
        <w:numPr>
          <w:ilvl w:val="0"/>
          <w:numId w:val="11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Основные бизнес-направления</w:t>
      </w:r>
    </w:p>
    <w:p w14:paraId="603B5C11" w14:textId="77777777" w:rsidR="00270A36" w:rsidRPr="00270A36" w:rsidRDefault="00270A36" w:rsidP="00270A36">
      <w:pPr>
        <w:numPr>
          <w:ilvl w:val="0"/>
          <w:numId w:val="1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Охранные услуги для государственных и частных объектов.</w:t>
      </w:r>
    </w:p>
    <w:p w14:paraId="6047D011" w14:textId="77777777" w:rsidR="00270A36" w:rsidRPr="00270A36" w:rsidRDefault="00270A36" w:rsidP="00270A36">
      <w:pPr>
        <w:numPr>
          <w:ilvl w:val="0"/>
          <w:numId w:val="1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Услуги по мониторингу и видеонаблюдению.</w:t>
      </w:r>
    </w:p>
    <w:p w14:paraId="3E05F87D" w14:textId="77777777" w:rsidR="00270A36" w:rsidRPr="00270A36" w:rsidRDefault="00270A36" w:rsidP="00270A36">
      <w:pPr>
        <w:numPr>
          <w:ilvl w:val="0"/>
          <w:numId w:val="1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Реагирование на инциденты.</w:t>
      </w:r>
    </w:p>
    <w:p w14:paraId="061AA4DC" w14:textId="77777777" w:rsidR="00270A36" w:rsidRPr="00270A36" w:rsidRDefault="00270A36" w:rsidP="00270A36">
      <w:pPr>
        <w:numPr>
          <w:ilvl w:val="0"/>
          <w:numId w:val="12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Консультации по безопасности.</w:t>
      </w:r>
    </w:p>
    <w:p w14:paraId="47335068" w14:textId="77777777" w:rsidR="00270A36" w:rsidRPr="00270A36" w:rsidRDefault="00270A36" w:rsidP="00270A36">
      <w:pPr>
        <w:numPr>
          <w:ilvl w:val="0"/>
          <w:numId w:val="13"/>
        </w:numPr>
        <w:tabs>
          <w:tab w:val="clear" w:pos="1259"/>
        </w:tabs>
        <w:spacing w:before="15" w:after="0" w:line="335" w:lineRule="atLeast"/>
        <w:ind w:left="0" w:right="-200" w:firstLine="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Необходимость применения реинжиниринга</w:t>
      </w:r>
    </w:p>
    <w:p w14:paraId="16A0805F" w14:textId="77777777" w:rsidR="00270A36" w:rsidRDefault="00270A36" w:rsidP="00270A36">
      <w:pPr>
        <w:spacing w:before="15" w:after="0" w:line="450" w:lineRule="atLeast"/>
        <w:ind w:left="675" w:right="-11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Реинжиниринг необходим для оптимизации всех </w:t>
      </w:r>
      <w:proofErr w:type="gramStart"/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бизнес- процессов</w:t>
      </w:r>
      <w:proofErr w:type="gramEnd"/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, </w:t>
      </w:r>
      <w:r w:rsidRPr="00270A36">
        <w:rPr>
          <w:rFonts w:ascii="Times New Roman" w:eastAsia="Arial" w:hAnsi="Times New Roman" w:cs="Times New Roman"/>
          <w:color w:val="000000"/>
          <w:spacing w:val="1"/>
          <w:sz w:val="24"/>
          <w:szCs w:val="24"/>
        </w:rPr>
        <w:t>высокой</w:t>
      </w: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 xml:space="preserve"> эффективности использования ресурсов и улучшения качества предоставляемых услуг. Показатели успеха: сокращение времени реагирования, увеличение количества довольных клиентов, снижение затрат.</w:t>
      </w:r>
    </w:p>
    <w:p w14:paraId="62B2F452" w14:textId="77777777" w:rsidR="00270A36" w:rsidRPr="00270A36" w:rsidRDefault="00270A36" w:rsidP="00270A36">
      <w:pPr>
        <w:spacing w:before="15" w:after="0" w:line="450" w:lineRule="atLeast"/>
        <w:ind w:left="675" w:right="-11"/>
        <w:rPr>
          <w:rFonts w:ascii="Times New Roman" w:eastAsia="Arial" w:hAnsi="Times New Roman" w:cs="Times New Roman"/>
          <w:sz w:val="24"/>
          <w:szCs w:val="24"/>
        </w:rPr>
      </w:pPr>
    </w:p>
    <w:p w14:paraId="38A8F56A" w14:textId="48600260" w:rsidR="00270A36" w:rsidRDefault="00270A36" w:rsidP="00270A36">
      <w:pPr>
        <w:numPr>
          <w:ilvl w:val="0"/>
          <w:numId w:val="14"/>
        </w:numPr>
        <w:spacing w:before="15" w:after="0" w:line="540" w:lineRule="atLeast"/>
        <w:ind w:right="1727"/>
        <w:rPr>
          <w:rFonts w:ascii="Times New Roman" w:eastAsia="Arial" w:hAnsi="Times New Roman" w:cs="Times New Roman"/>
          <w:sz w:val="32"/>
          <w:szCs w:val="32"/>
        </w:rPr>
      </w:pPr>
      <w:r w:rsidRPr="00270A36">
        <w:rPr>
          <w:rFonts w:ascii="Times New Roman" w:eastAsia="Arial" w:hAnsi="Times New Roman" w:cs="Times New Roman"/>
          <w:b/>
          <w:bCs/>
          <w:color w:val="000000"/>
          <w:spacing w:val="4"/>
          <w:sz w:val="32"/>
          <w:szCs w:val="32"/>
        </w:rPr>
        <w:t>Предложения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5"/>
          <w:sz w:val="32"/>
          <w:szCs w:val="32"/>
        </w:rPr>
        <w:t>по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4"/>
          <w:sz w:val="32"/>
          <w:szCs w:val="32"/>
        </w:rPr>
        <w:t>усовершенствованию системы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4"/>
          <w:sz w:val="32"/>
          <w:szCs w:val="32"/>
        </w:rPr>
        <w:t>управления</w:t>
      </w: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270A36">
        <w:rPr>
          <w:rFonts w:ascii="Times New Roman" w:eastAsia="Arial" w:hAnsi="Times New Roman" w:cs="Times New Roman"/>
          <w:b/>
          <w:bCs/>
          <w:color w:val="000000"/>
          <w:spacing w:val="5"/>
          <w:sz w:val="32"/>
          <w:szCs w:val="32"/>
        </w:rPr>
        <w:t>предприятием</w:t>
      </w:r>
    </w:p>
    <w:p w14:paraId="31FBBA37" w14:textId="77777777" w:rsidR="00270A36" w:rsidRPr="00270A36" w:rsidRDefault="00270A36" w:rsidP="00270A36">
      <w:pPr>
        <w:spacing w:before="15" w:after="0" w:line="540" w:lineRule="atLeast"/>
        <w:ind w:right="1727"/>
        <w:rPr>
          <w:rFonts w:ascii="Times New Roman" w:eastAsia="Arial" w:hAnsi="Times New Roman" w:cs="Times New Roman"/>
          <w:sz w:val="32"/>
          <w:szCs w:val="32"/>
        </w:rPr>
      </w:pPr>
    </w:p>
    <w:p w14:paraId="3972469F" w14:textId="77777777" w:rsidR="00270A36" w:rsidRPr="00270A36" w:rsidRDefault="00270A36" w:rsidP="00270A36">
      <w:pPr>
        <w:numPr>
          <w:ilvl w:val="0"/>
          <w:numId w:val="15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Описание бизнес-процессов</w:t>
      </w:r>
    </w:p>
    <w:p w14:paraId="3E26C38E" w14:textId="77777777" w:rsidR="00270A36" w:rsidRPr="00270A36" w:rsidRDefault="00270A36" w:rsidP="00270A36">
      <w:p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00C13BB" w14:textId="77777777" w:rsidR="00270A36" w:rsidRPr="00270A36" w:rsidRDefault="00270A36" w:rsidP="00270A36">
      <w:pPr>
        <w:numPr>
          <w:ilvl w:val="0"/>
          <w:numId w:val="16"/>
        </w:numPr>
        <w:spacing w:before="15" w:after="0" w:line="450" w:lineRule="atLeast"/>
        <w:ind w:right="278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Процесс патрулирования: Патрулирование объектов, контроль за соблюдением правил охраны, фиксация инцидентов.</w:t>
      </w:r>
    </w:p>
    <w:p w14:paraId="1A5DE233" w14:textId="77777777" w:rsidR="00270A36" w:rsidRPr="00270A36" w:rsidRDefault="00270A36" w:rsidP="00270A36">
      <w:pPr>
        <w:numPr>
          <w:ilvl w:val="0"/>
          <w:numId w:val="16"/>
        </w:numPr>
        <w:spacing w:before="15" w:after="0" w:line="450" w:lineRule="atLeast"/>
        <w:ind w:right="288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Процесс реагирования на вызов: Обработка сигналов тревоги, отправка групп быстрого реагирования, анализ ситуации.</w:t>
      </w:r>
    </w:p>
    <w:p w14:paraId="1EBB7C58" w14:textId="77777777" w:rsidR="00270A36" w:rsidRPr="00044F5E" w:rsidRDefault="00270A36" w:rsidP="00270A36">
      <w:pPr>
        <w:numPr>
          <w:ilvl w:val="0"/>
          <w:numId w:val="17"/>
        </w:numPr>
        <w:spacing w:before="15" w:after="0" w:line="450" w:lineRule="atLeast"/>
        <w:ind w:right="447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Процесс мониторинга: Сбор информации о статусе объектов, анализ данных, программное обеспечение для отчетности.</w:t>
      </w:r>
    </w:p>
    <w:p w14:paraId="3A1F6981" w14:textId="77777777" w:rsidR="00044F5E" w:rsidRPr="00270A36" w:rsidRDefault="00044F5E" w:rsidP="00044F5E">
      <w:pPr>
        <w:spacing w:before="15" w:after="0" w:line="450" w:lineRule="atLeast"/>
        <w:ind w:left="360" w:right="447"/>
        <w:rPr>
          <w:rFonts w:ascii="Times New Roman" w:eastAsia="Arial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505" w:tblpY="289"/>
        <w:tblW w:w="11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4"/>
        <w:gridCol w:w="3555"/>
        <w:gridCol w:w="4551"/>
      </w:tblGrid>
      <w:tr w:rsidR="00270A36" w:rsidRPr="00270A36" w14:paraId="731902BC" w14:textId="1404687C" w:rsidTr="00270A36">
        <w:trPr>
          <w:trHeight w:hRule="exact" w:val="861"/>
        </w:trPr>
        <w:tc>
          <w:tcPr>
            <w:tcW w:w="31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8" w:type="dxa"/>
              <w:right w:w="1124" w:type="dxa"/>
            </w:tcMar>
            <w:vAlign w:val="center"/>
          </w:tcPr>
          <w:p w14:paraId="1999C413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proofErr w:type="gramStart"/>
            <w:r w:rsidRPr="00270A36">
              <w:rPr>
                <w:rFonts w:ascii="Times New Roman" w:eastAsia="Arial" w:hAnsi="Times New Roman" w:cs="Times New Roman"/>
                <w:b/>
                <w:bCs/>
                <w:color w:val="222222"/>
                <w:sz w:val="28"/>
                <w:szCs w:val="28"/>
              </w:rPr>
              <w:lastRenderedPageBreak/>
              <w:t>Бизнес- процесс</w:t>
            </w:r>
            <w:proofErr w:type="gramEnd"/>
          </w:p>
        </w:tc>
        <w:tc>
          <w:tcPr>
            <w:tcW w:w="35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2" w:type="dxa"/>
              <w:right w:w="448" w:type="dxa"/>
            </w:tcMar>
            <w:vAlign w:val="center"/>
          </w:tcPr>
          <w:p w14:paraId="3B03DE0D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b/>
                <w:bCs/>
                <w:color w:val="222222"/>
                <w:sz w:val="28"/>
                <w:szCs w:val="28"/>
              </w:rPr>
              <w:t>Входные данные</w:t>
            </w:r>
          </w:p>
        </w:tc>
        <w:tc>
          <w:tcPr>
            <w:tcW w:w="4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4" w:type="dxa"/>
              <w:right w:w="1094" w:type="dxa"/>
            </w:tcMar>
          </w:tcPr>
          <w:p w14:paraId="1E6A67B3" w14:textId="77777777" w:rsidR="00270A36" w:rsidRPr="00270A36" w:rsidRDefault="00270A36" w:rsidP="00270A36">
            <w:pPr>
              <w:spacing w:before="15" w:after="0" w:line="335" w:lineRule="atLeast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b/>
                <w:bCs/>
                <w:color w:val="222222"/>
                <w:sz w:val="28"/>
                <w:szCs w:val="28"/>
              </w:rPr>
              <w:t>Действия</w:t>
            </w:r>
          </w:p>
        </w:tc>
      </w:tr>
      <w:tr w:rsidR="00270A36" w:rsidRPr="00270A36" w14:paraId="1DFDDEE3" w14:textId="1214D745" w:rsidTr="00270A36">
        <w:trPr>
          <w:trHeight w:hRule="exact" w:val="1078"/>
        </w:trPr>
        <w:tc>
          <w:tcPr>
            <w:tcW w:w="31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8" w:type="dxa"/>
              <w:right w:w="33" w:type="dxa"/>
            </w:tcMar>
          </w:tcPr>
          <w:p w14:paraId="218AD5CB" w14:textId="77777777" w:rsidR="00270A36" w:rsidRPr="00270A36" w:rsidRDefault="00270A36" w:rsidP="00270A36">
            <w:pPr>
              <w:spacing w:before="15" w:after="0" w:line="335" w:lineRule="atLeast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Патрулирование</w:t>
            </w:r>
          </w:p>
        </w:tc>
        <w:tc>
          <w:tcPr>
            <w:tcW w:w="35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2" w:type="dxa"/>
              <w:right w:w="347" w:type="dxa"/>
            </w:tcMar>
            <w:vAlign w:val="center"/>
          </w:tcPr>
          <w:p w14:paraId="66388B02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Планы и маршруты патруля</w:t>
            </w:r>
          </w:p>
        </w:tc>
        <w:tc>
          <w:tcPr>
            <w:tcW w:w="4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4" w:type="dxa"/>
              <w:right w:w="35" w:type="dxa"/>
            </w:tcMar>
            <w:vAlign w:val="center"/>
          </w:tcPr>
          <w:p w14:paraId="2239C9C2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Патрулирование, контроль объектов</w:t>
            </w:r>
          </w:p>
        </w:tc>
      </w:tr>
      <w:tr w:rsidR="00270A36" w:rsidRPr="00270A36" w14:paraId="54CEF40E" w14:textId="77777777" w:rsidTr="00270A36">
        <w:trPr>
          <w:trHeight w:hRule="exact" w:val="1048"/>
        </w:trPr>
        <w:tc>
          <w:tcPr>
            <w:tcW w:w="31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8" w:type="dxa"/>
              <w:right w:w="315" w:type="dxa"/>
            </w:tcMar>
          </w:tcPr>
          <w:p w14:paraId="2F5C61EA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Реагирование на вызов</w:t>
            </w:r>
          </w:p>
        </w:tc>
        <w:tc>
          <w:tcPr>
            <w:tcW w:w="35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2" w:type="dxa"/>
              <w:right w:w="793" w:type="dxa"/>
            </w:tcMar>
          </w:tcPr>
          <w:p w14:paraId="0625115F" w14:textId="77777777" w:rsidR="00270A36" w:rsidRPr="00270A36" w:rsidRDefault="00270A36" w:rsidP="00270A36">
            <w:pPr>
              <w:spacing w:before="15" w:after="0" w:line="390" w:lineRule="atLeast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Сигнал тревоги</w:t>
            </w:r>
          </w:p>
        </w:tc>
        <w:tc>
          <w:tcPr>
            <w:tcW w:w="4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4" w:type="dxa"/>
              <w:right w:w="133" w:type="dxa"/>
            </w:tcMar>
            <w:vAlign w:val="center"/>
          </w:tcPr>
          <w:p w14:paraId="5718284D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Анализ ситуации, отправка группы реагирования</w:t>
            </w:r>
          </w:p>
        </w:tc>
      </w:tr>
      <w:tr w:rsidR="00270A36" w:rsidRPr="00270A36" w14:paraId="59400E19" w14:textId="77777777" w:rsidTr="00270A36">
        <w:trPr>
          <w:trHeight w:hRule="exact" w:val="927"/>
        </w:trPr>
        <w:tc>
          <w:tcPr>
            <w:tcW w:w="312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8" w:type="dxa"/>
              <w:right w:w="689" w:type="dxa"/>
            </w:tcMar>
          </w:tcPr>
          <w:p w14:paraId="22758E03" w14:textId="24726C2C" w:rsidR="00270A36" w:rsidRPr="00270A36" w:rsidRDefault="00270A36" w:rsidP="00270A36">
            <w:pPr>
              <w:spacing w:before="15" w:after="0" w:line="335" w:lineRule="atLeast"/>
              <w:jc w:val="both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Мониторинг</w:t>
            </w:r>
          </w:p>
        </w:tc>
        <w:tc>
          <w:tcPr>
            <w:tcW w:w="3555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2" w:type="dxa"/>
              <w:right w:w="31" w:type="dxa"/>
            </w:tcMar>
          </w:tcPr>
          <w:p w14:paraId="12D5C32A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Данные с видеокамер, сигналы</w:t>
            </w:r>
          </w:p>
        </w:tc>
        <w:tc>
          <w:tcPr>
            <w:tcW w:w="4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auto"/>
            <w:tcMar>
              <w:left w:w="124" w:type="dxa"/>
              <w:right w:w="326" w:type="dxa"/>
            </w:tcMar>
            <w:vAlign w:val="center"/>
          </w:tcPr>
          <w:p w14:paraId="2DACCCF8" w14:textId="77777777" w:rsidR="00270A36" w:rsidRPr="00270A36" w:rsidRDefault="00270A36" w:rsidP="00270A36">
            <w:pPr>
              <w:spacing w:before="15" w:after="0" w:line="390" w:lineRule="atLeast"/>
              <w:rPr>
                <w:rFonts w:ascii="Times New Roman" w:eastAsia="Arial" w:hAnsi="Times New Roman" w:cs="Times New Roman"/>
                <w:sz w:val="28"/>
                <w:szCs w:val="28"/>
              </w:rPr>
            </w:pPr>
            <w:r w:rsidRPr="00270A36">
              <w:rPr>
                <w:rFonts w:ascii="Times New Roman" w:eastAsia="Arial" w:hAnsi="Times New Roman" w:cs="Times New Roman"/>
                <w:color w:val="000000"/>
                <w:sz w:val="28"/>
                <w:szCs w:val="28"/>
              </w:rPr>
              <w:t>Сбор и анализ данных, формирование отчетов</w:t>
            </w:r>
          </w:p>
        </w:tc>
      </w:tr>
    </w:tbl>
    <w:p w14:paraId="199E1031" w14:textId="77777777" w:rsidR="00270A36" w:rsidRPr="00270A36" w:rsidRDefault="00270A36" w:rsidP="00270A36">
      <w:pPr>
        <w:numPr>
          <w:ilvl w:val="0"/>
          <w:numId w:val="18"/>
        </w:num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270A36">
        <w:rPr>
          <w:rFonts w:ascii="Times New Roman" w:eastAsia="Arial" w:hAnsi="Times New Roman" w:cs="Times New Roman"/>
          <w:color w:val="000000"/>
          <w:sz w:val="24"/>
          <w:szCs w:val="24"/>
        </w:rPr>
        <w:t>Технологическая карта бизнес-процессов</w:t>
      </w:r>
    </w:p>
    <w:p w14:paraId="6CA1B837" w14:textId="77777777" w:rsidR="00270A36" w:rsidRPr="00270A36" w:rsidRDefault="00270A36" w:rsidP="00270A36">
      <w:pPr>
        <w:spacing w:before="15" w:after="0" w:line="335" w:lineRule="atLeast"/>
        <w:ind w:right="-200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FDFE192" w14:textId="77777777" w:rsidR="00270A36" w:rsidRPr="00270A36" w:rsidRDefault="00270A36" w:rsidP="00270A36">
      <w:pPr>
        <w:spacing w:before="15" w:after="0" w:line="22" w:lineRule="atLeast"/>
        <w:jc w:val="both"/>
        <w:rPr>
          <w:rFonts w:ascii="Times New Roman" w:eastAsia="Arial" w:hAnsi="Times New Roman" w:cs="Times New Roman"/>
          <w:sz w:val="2"/>
          <w:szCs w:val="2"/>
        </w:rPr>
      </w:pPr>
      <w:r w:rsidRPr="00270A36">
        <w:rPr>
          <w:rFonts w:ascii="Times New Roman" w:eastAsia="Arial" w:hAnsi="Times New Roman" w:cs="Times New Roman"/>
          <w:color w:val="000000"/>
          <w:sz w:val="2"/>
          <w:szCs w:val="2"/>
        </w:rPr>
        <w:t xml:space="preserve"> </w:t>
      </w:r>
    </w:p>
    <w:p w14:paraId="0C89AC2C" w14:textId="189ED22D" w:rsidR="00270A36" w:rsidRDefault="00270A36" w:rsidP="00270A36">
      <w:pPr>
        <w:spacing w:before="15" w:after="0" w:line="477" w:lineRule="atLeast"/>
        <w:ind w:right="-200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  <w:r w:rsidRPr="00270A36"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  <w:t>Заключение</w:t>
      </w:r>
    </w:p>
    <w:p w14:paraId="1C206CE4" w14:textId="77777777" w:rsidR="00270A36" w:rsidRPr="00270A36" w:rsidRDefault="00270A36" w:rsidP="00270A36">
      <w:pPr>
        <w:spacing w:before="15" w:after="0" w:line="477" w:lineRule="atLeast"/>
        <w:ind w:right="-200"/>
        <w:jc w:val="both"/>
        <w:rPr>
          <w:rFonts w:ascii="Times New Roman" w:eastAsia="Arial" w:hAnsi="Times New Roman" w:cs="Times New Roman"/>
          <w:b/>
          <w:bCs/>
          <w:color w:val="000000"/>
          <w:sz w:val="32"/>
          <w:szCs w:val="32"/>
        </w:rPr>
      </w:pPr>
    </w:p>
    <w:p w14:paraId="58B97B26" w14:textId="77777777" w:rsidR="00270A36" w:rsidRPr="00270A36" w:rsidRDefault="00270A36" w:rsidP="00270A36">
      <w:pPr>
        <w:spacing w:before="15" w:after="0" w:line="450" w:lineRule="atLeast"/>
        <w:ind w:right="114"/>
        <w:rPr>
          <w:rFonts w:ascii="Times New Roman" w:eastAsia="Arial" w:hAnsi="Times New Roman" w:cs="Times New Roman"/>
          <w:sz w:val="30"/>
          <w:szCs w:val="30"/>
        </w:rPr>
      </w:pPr>
      <w:r w:rsidRPr="00270A36">
        <w:rPr>
          <w:rFonts w:ascii="Times New Roman" w:eastAsia="Arial" w:hAnsi="Times New Roman" w:cs="Times New Roman"/>
          <w:color w:val="000000"/>
          <w:sz w:val="30"/>
          <w:szCs w:val="30"/>
        </w:rPr>
        <w:t>Реализация предложений по реинжинирингу позволит значительно повысить эффективность работы отдела вневедомственной охраны, сократить время реагирования на инциденты, улучшить качество обслуживания клиентов и оптимизировать затраты, что в конечном счете приведет к повышению уровня безопасности и удовлетворенности клиентов.</w:t>
      </w:r>
    </w:p>
    <w:p w14:paraId="732106FB" w14:textId="77777777" w:rsidR="005237F2" w:rsidRPr="00270A36" w:rsidRDefault="005237F2">
      <w:pPr>
        <w:rPr>
          <w:rFonts w:ascii="Times New Roman" w:hAnsi="Times New Roman" w:cs="Times New Roman"/>
        </w:rPr>
      </w:pPr>
    </w:p>
    <w:sectPr w:rsidR="005237F2" w:rsidRPr="00270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.7pt;height:21.7pt" o:bullet="t">
        <v:imagedata r:id="rId1" o:title=""/>
      </v:shape>
    </w:pict>
  </w:numPicBullet>
  <w:numPicBullet w:numPicBulletId="1">
    <w:pict>
      <v:shape id="_x0000_i1027" type="#_x0000_t75" style="width:21.7pt;height:24.45pt" o:bullet="t">
        <v:imagedata r:id="rId2" o:title=""/>
      </v:shape>
    </w:pict>
  </w:numPicBullet>
  <w:numPicBullet w:numPicBulletId="2">
    <w:pict>
      <v:shape id="_x0000_i1028" type="#_x0000_t75" style="width:21.7pt;height:21.7pt" o:bullet="t">
        <v:imagedata r:id="rId3" o:title=""/>
      </v:shape>
    </w:pict>
  </w:numPicBullet>
  <w:numPicBullet w:numPicBulletId="3">
    <w:pict>
      <v:shape id="_x0000_i1029" type="#_x0000_t75" style="width:21.7pt;height:21.7pt" o:bullet="t">
        <v:imagedata r:id="rId4" o:title=""/>
      </v:shape>
    </w:pict>
  </w:numPicBullet>
  <w:numPicBullet w:numPicBulletId="4">
    <w:pict>
      <v:shape id="_x0000_i1030" type="#_x0000_t75" style="width:21.7pt;height:21.7pt" o:bullet="t">
        <v:imagedata r:id="rId5" o:title=""/>
      </v:shape>
    </w:pict>
  </w:numPicBullet>
  <w:abstractNum w:abstractNumId="0" w15:restartNumberingAfterBreak="0">
    <w:nsid w:val="00000001"/>
    <w:multiLevelType w:val="multilevel"/>
    <w:tmpl w:val="2FB80DA6"/>
    <w:lvl w:ilvl="0">
      <w:start w:val="1"/>
      <w:numFmt w:val="decimal"/>
      <w:lvlText w:val="%1."/>
      <w:lvlJc w:val="left"/>
      <w:pPr>
        <w:tabs>
          <w:tab w:val="num" w:pos="760"/>
        </w:tabs>
        <w:ind w:left="760" w:hanging="334"/>
      </w:pPr>
      <w:rPr>
        <w:rFonts w:ascii="Arial" w:eastAsia="Arial" w:hAnsi="Arial" w:cs="Arial"/>
        <w:b w:val="0"/>
        <w:bCs w:val="0"/>
        <w:i w:val="0"/>
        <w:iCs w:val="0"/>
        <w:color w:val="000000" w:themeColor="text1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877"/>
        </w:tabs>
        <w:ind w:left="877" w:hanging="432"/>
      </w:pPr>
    </w:lvl>
    <w:lvl w:ilvl="2">
      <w:start w:val="1"/>
      <w:numFmt w:val="decimal"/>
      <w:lvlText w:val="%1.%2.%3."/>
      <w:lvlJc w:val="left"/>
      <w:pPr>
        <w:tabs>
          <w:tab w:val="num" w:pos="1525"/>
        </w:tabs>
        <w:ind w:left="1309" w:hanging="504"/>
      </w:pPr>
    </w:lvl>
    <w:lvl w:ilvl="3">
      <w:start w:val="1"/>
      <w:numFmt w:val="decimal"/>
      <w:lvlText w:val="%1.%2.%3.%4."/>
      <w:lvlJc w:val="left"/>
      <w:pPr>
        <w:tabs>
          <w:tab w:val="num" w:pos="1885"/>
        </w:tabs>
        <w:ind w:left="1813" w:hanging="648"/>
      </w:pPr>
    </w:lvl>
    <w:lvl w:ilvl="4">
      <w:start w:val="1"/>
      <w:numFmt w:val="decimal"/>
      <w:lvlText w:val="%1.%2.%3.%4.%5."/>
      <w:lvlJc w:val="left"/>
      <w:pPr>
        <w:tabs>
          <w:tab w:val="num" w:pos="2605"/>
        </w:tabs>
        <w:ind w:left="2317" w:hanging="792"/>
      </w:pPr>
    </w:lvl>
    <w:lvl w:ilvl="5">
      <w:start w:val="1"/>
      <w:numFmt w:val="decimal"/>
      <w:lvlText w:val="%1.%2.%3.%4.%5.%6."/>
      <w:lvlJc w:val="left"/>
      <w:pPr>
        <w:tabs>
          <w:tab w:val="num" w:pos="2965"/>
        </w:tabs>
        <w:ind w:left="2821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85"/>
        </w:tabs>
        <w:ind w:left="3325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045"/>
        </w:tabs>
        <w:ind w:left="3829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765"/>
        </w:tabs>
        <w:ind w:left="4405" w:hanging="1440"/>
      </w:pPr>
    </w:lvl>
  </w:abstractNum>
  <w:abstractNum w:abstractNumId="1" w15:restartNumberingAfterBreak="0">
    <w:nsid w:val="00000002"/>
    <w:multiLevelType w:val="multilevel"/>
    <w:tmpl w:val="EDB25C86"/>
    <w:lvl w:ilvl="0">
      <w:start w:val="1"/>
      <w:numFmt w:val="bullet"/>
      <w:lvlText w:val=""/>
      <w:lvlPicBulletId w:val="0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color w:val="000000" w:themeColor="text1"/>
        <w:sz w:val="16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39"/>
        </w:tabs>
        <w:ind w:left="0" w:firstLine="0"/>
      </w:pPr>
      <w:rPr>
        <w:rFonts w:ascii="Arial" w:eastAsia="Arial" w:hAnsi="Arial" w:cs="Arial"/>
        <w:b/>
        <w:bCs/>
        <w:i w:val="0"/>
        <w:iCs w:val="0"/>
        <w:color w:val="000000"/>
        <w:sz w:val="3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1.%1."/>
      <w:lvlJc w:val="left"/>
      <w:pPr>
        <w:tabs>
          <w:tab w:val="num" w:pos="584"/>
        </w:tabs>
        <w:ind w:left="584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3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PicBulletId w:val="1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0000006"/>
    <w:multiLevelType w:val="multilevel"/>
    <w:tmpl w:val="00000006"/>
    <w:lvl w:ilvl="0">
      <w:start w:val="2"/>
      <w:numFmt w:val="decimal"/>
      <w:lvlText w:val="1.%1."/>
      <w:lvlJc w:val="left"/>
      <w:pPr>
        <w:tabs>
          <w:tab w:val="num" w:pos="1259"/>
        </w:tabs>
        <w:ind w:left="1259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3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PicBulletId w:val="2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7" w15:restartNumberingAfterBreak="0">
    <w:nsid w:val="00000008"/>
    <w:multiLevelType w:val="multilevel"/>
    <w:tmpl w:val="7ED2A100"/>
    <w:lvl w:ilvl="0">
      <w:start w:val="3"/>
      <w:numFmt w:val="decimal"/>
      <w:lvlText w:val="1.%1."/>
      <w:lvlJc w:val="left"/>
      <w:pPr>
        <w:tabs>
          <w:tab w:val="num" w:pos="1294"/>
        </w:tabs>
        <w:ind w:left="1294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827"/>
        </w:tabs>
        <w:ind w:left="827" w:hanging="432"/>
      </w:pPr>
    </w:lvl>
    <w:lvl w:ilvl="2">
      <w:start w:val="1"/>
      <w:numFmt w:val="decimal"/>
      <w:lvlText w:val="%1.%2.%3."/>
      <w:lvlJc w:val="left"/>
      <w:pPr>
        <w:tabs>
          <w:tab w:val="num" w:pos="1475"/>
        </w:tabs>
        <w:ind w:left="1259" w:hanging="504"/>
      </w:pPr>
    </w:lvl>
    <w:lvl w:ilvl="3">
      <w:start w:val="1"/>
      <w:numFmt w:val="decimal"/>
      <w:lvlText w:val="%1.%2.%3.%4."/>
      <w:lvlJc w:val="left"/>
      <w:pPr>
        <w:tabs>
          <w:tab w:val="num" w:pos="1835"/>
        </w:tabs>
        <w:ind w:left="1763" w:hanging="648"/>
      </w:pPr>
    </w:lvl>
    <w:lvl w:ilvl="4">
      <w:start w:val="1"/>
      <w:numFmt w:val="decimal"/>
      <w:lvlText w:val="%1.%2.%3.%4.%5."/>
      <w:lvlJc w:val="left"/>
      <w:pPr>
        <w:tabs>
          <w:tab w:val="num" w:pos="2555"/>
        </w:tabs>
        <w:ind w:left="2267" w:hanging="792"/>
      </w:pPr>
    </w:lvl>
    <w:lvl w:ilvl="5">
      <w:start w:val="1"/>
      <w:numFmt w:val="decimal"/>
      <w:lvlText w:val="%1.%2.%3.%4.%5.%6."/>
      <w:lvlJc w:val="left"/>
      <w:pPr>
        <w:tabs>
          <w:tab w:val="num" w:pos="2915"/>
        </w:tabs>
        <w:ind w:left="2771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35"/>
        </w:tabs>
        <w:ind w:left="3275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95"/>
        </w:tabs>
        <w:ind w:left="3779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715"/>
        </w:tabs>
        <w:ind w:left="4355" w:hanging="1440"/>
      </w:p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"/>
      <w:lvlPicBulletId w:val="2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0000000A"/>
    <w:multiLevelType w:val="multilevel"/>
    <w:tmpl w:val="D4520F18"/>
    <w:lvl w:ilvl="0">
      <w:start w:val="2"/>
      <w:numFmt w:val="decimal"/>
      <w:lvlText w:val="%1."/>
      <w:lvlJc w:val="left"/>
      <w:pPr>
        <w:tabs>
          <w:tab w:val="num" w:pos="439"/>
        </w:tabs>
        <w:ind w:left="439" w:hanging="439"/>
      </w:pPr>
      <w:rPr>
        <w:rFonts w:ascii="Arial" w:eastAsia="Arial" w:hAnsi="Arial" w:cs="Arial"/>
        <w:b/>
        <w:bCs/>
        <w:i w:val="0"/>
        <w:iCs w:val="0"/>
        <w:color w:val="000000"/>
        <w:sz w:val="32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000000B"/>
    <w:multiLevelType w:val="multilevel"/>
    <w:tmpl w:val="5B30A7F4"/>
    <w:lvl w:ilvl="0">
      <w:start w:val="1"/>
      <w:numFmt w:val="decimal"/>
      <w:lvlText w:val="2.%1."/>
      <w:lvlJc w:val="left"/>
      <w:pPr>
        <w:tabs>
          <w:tab w:val="num" w:pos="584"/>
        </w:tabs>
        <w:ind w:left="584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"/>
      <w:lvlPicBulletId w:val="1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0000000D"/>
    <w:multiLevelType w:val="multilevel"/>
    <w:tmpl w:val="27AEB6B6"/>
    <w:lvl w:ilvl="0">
      <w:start w:val="2"/>
      <w:numFmt w:val="decimal"/>
      <w:lvlText w:val="2.%1."/>
      <w:lvlJc w:val="left"/>
      <w:pPr>
        <w:tabs>
          <w:tab w:val="num" w:pos="1259"/>
        </w:tabs>
        <w:ind w:left="1259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0000000E"/>
    <w:multiLevelType w:val="multilevel"/>
    <w:tmpl w:val="228A61AC"/>
    <w:lvl w:ilvl="0">
      <w:start w:val="3"/>
      <w:numFmt w:val="decimal"/>
      <w:lvlText w:val="%1."/>
      <w:lvlJc w:val="left"/>
      <w:pPr>
        <w:tabs>
          <w:tab w:val="num" w:pos="439"/>
        </w:tabs>
        <w:ind w:left="0" w:firstLine="0"/>
      </w:pPr>
      <w:rPr>
        <w:rFonts w:ascii="Arial" w:eastAsia="Arial" w:hAnsi="Arial" w:cs="Arial"/>
        <w:b/>
        <w:bCs/>
        <w:i w:val="0"/>
        <w:iCs w:val="0"/>
        <w:color w:val="000000"/>
        <w:sz w:val="32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0000000F"/>
    <w:multiLevelType w:val="multilevel"/>
    <w:tmpl w:val="56CC5B84"/>
    <w:lvl w:ilvl="0">
      <w:start w:val="1"/>
      <w:numFmt w:val="decimal"/>
      <w:lvlText w:val="3.%1."/>
      <w:lvlJc w:val="left"/>
      <w:pPr>
        <w:tabs>
          <w:tab w:val="num" w:pos="584"/>
        </w:tabs>
        <w:ind w:left="584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bullet"/>
      <w:lvlText w:val=""/>
      <w:lvlPicBulletId w:val="3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bullet"/>
      <w:lvlText w:val=""/>
      <w:lvlPicBulletId w:val="4"/>
      <w:lvlJc w:val="left"/>
      <w:pPr>
        <w:tabs>
          <w:tab w:val="num" w:pos="675"/>
        </w:tabs>
        <w:ind w:left="675" w:hanging="315"/>
      </w:pPr>
      <w:rPr>
        <w:rFonts w:ascii="Symbol" w:eastAsia="Symbol" w:hAnsi="Symbol" w:cs="Symbol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00000012"/>
    <w:multiLevelType w:val="multilevel"/>
    <w:tmpl w:val="257C4BE8"/>
    <w:lvl w:ilvl="0">
      <w:start w:val="2"/>
      <w:numFmt w:val="decimal"/>
      <w:lvlText w:val="3.%1."/>
      <w:lvlJc w:val="left"/>
      <w:pPr>
        <w:tabs>
          <w:tab w:val="num" w:pos="1259"/>
        </w:tabs>
        <w:ind w:left="1259" w:hanging="584"/>
      </w:pPr>
      <w:rPr>
        <w:rFonts w:ascii="Arial" w:eastAsia="Arial" w:hAnsi="Arial" w:cs="Arial"/>
        <w:b w:val="0"/>
        <w:bCs w:val="0"/>
        <w:i w:val="0"/>
        <w:iCs w:val="0"/>
        <w:color w:val="000000"/>
        <w:sz w:val="24"/>
        <w:szCs w:val="2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943073010">
    <w:abstractNumId w:val="0"/>
  </w:num>
  <w:num w:numId="2" w16cid:durableId="441923385">
    <w:abstractNumId w:val="1"/>
  </w:num>
  <w:num w:numId="3" w16cid:durableId="444160310">
    <w:abstractNumId w:val="2"/>
  </w:num>
  <w:num w:numId="4" w16cid:durableId="350885075">
    <w:abstractNumId w:val="3"/>
  </w:num>
  <w:num w:numId="5" w16cid:durableId="256986794">
    <w:abstractNumId w:val="4"/>
  </w:num>
  <w:num w:numId="6" w16cid:durableId="507913157">
    <w:abstractNumId w:val="5"/>
  </w:num>
  <w:num w:numId="7" w16cid:durableId="1902012193">
    <w:abstractNumId w:val="6"/>
  </w:num>
  <w:num w:numId="8" w16cid:durableId="927032578">
    <w:abstractNumId w:val="7"/>
  </w:num>
  <w:num w:numId="9" w16cid:durableId="1211183528">
    <w:abstractNumId w:val="8"/>
  </w:num>
  <w:num w:numId="10" w16cid:durableId="654184720">
    <w:abstractNumId w:val="9"/>
  </w:num>
  <w:num w:numId="11" w16cid:durableId="597444126">
    <w:abstractNumId w:val="10"/>
  </w:num>
  <w:num w:numId="12" w16cid:durableId="1064836964">
    <w:abstractNumId w:val="11"/>
  </w:num>
  <w:num w:numId="13" w16cid:durableId="545259682">
    <w:abstractNumId w:val="12"/>
  </w:num>
  <w:num w:numId="14" w16cid:durableId="1115641193">
    <w:abstractNumId w:val="13"/>
  </w:num>
  <w:num w:numId="15" w16cid:durableId="1285963728">
    <w:abstractNumId w:val="14"/>
  </w:num>
  <w:num w:numId="16" w16cid:durableId="877857126">
    <w:abstractNumId w:val="15"/>
  </w:num>
  <w:num w:numId="17" w16cid:durableId="865097211">
    <w:abstractNumId w:val="16"/>
  </w:num>
  <w:num w:numId="18" w16cid:durableId="4347855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B97"/>
    <w:rsid w:val="00044F5E"/>
    <w:rsid w:val="000F77FA"/>
    <w:rsid w:val="00270A36"/>
    <w:rsid w:val="005237F2"/>
    <w:rsid w:val="006E4810"/>
    <w:rsid w:val="00A36364"/>
    <w:rsid w:val="00C1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CD0C2C6"/>
  <w15:chartTrackingRefBased/>
  <w15:docId w15:val="{20CA8C46-BD0B-42F5-B014-E965696CB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7F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15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5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5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5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5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5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5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5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5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5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5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5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5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5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5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5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5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5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5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3</cp:revision>
  <dcterms:created xsi:type="dcterms:W3CDTF">2024-12-23T10:43:00Z</dcterms:created>
  <dcterms:modified xsi:type="dcterms:W3CDTF">2024-12-23T11:28:00Z</dcterms:modified>
</cp:coreProperties>
</file>