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88F7BB" w14:textId="78CB53E1" w:rsidR="00125683" w:rsidRPr="00584E3E" w:rsidRDefault="00125683" w:rsidP="00584E3E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584E3E">
        <w:rPr>
          <w:rFonts w:ascii="Times New Roman" w:hAnsi="Times New Roman" w:cs="Times New Roman"/>
          <w:b/>
          <w:sz w:val="36"/>
          <w:szCs w:val="36"/>
        </w:rPr>
        <w:t xml:space="preserve">ГОСТ </w:t>
      </w:r>
      <w:proofErr w:type="gramStart"/>
      <w:r w:rsidRPr="00584E3E">
        <w:rPr>
          <w:rFonts w:ascii="Times New Roman" w:hAnsi="Times New Roman" w:cs="Times New Roman"/>
          <w:b/>
          <w:sz w:val="36"/>
          <w:szCs w:val="36"/>
        </w:rPr>
        <w:t>34.602-89</w:t>
      </w:r>
      <w:proofErr w:type="gramEnd"/>
      <w:r w:rsidRPr="00584E3E">
        <w:rPr>
          <w:rFonts w:ascii="Times New Roman" w:hAnsi="Times New Roman" w:cs="Times New Roman"/>
          <w:b/>
          <w:sz w:val="36"/>
          <w:szCs w:val="36"/>
        </w:rPr>
        <w:t xml:space="preserve"> Техническое задание на создание автоматизированной системы </w:t>
      </w:r>
      <w:r w:rsidR="002B3108" w:rsidRPr="00584E3E">
        <w:rPr>
          <w:rFonts w:ascii="Times New Roman" w:hAnsi="Times New Roman" w:cs="Times New Roman"/>
          <w:b/>
          <w:sz w:val="36"/>
          <w:szCs w:val="36"/>
        </w:rPr>
        <w:t xml:space="preserve">Техническое задание на создание автоматизированной системы </w:t>
      </w:r>
      <w:r w:rsidRPr="00584E3E">
        <w:rPr>
          <w:rFonts w:ascii="Times New Roman" w:hAnsi="Times New Roman" w:cs="Times New Roman"/>
          <w:b/>
          <w:sz w:val="36"/>
          <w:szCs w:val="36"/>
        </w:rPr>
        <w:t>(пример)</w:t>
      </w:r>
      <w:r w:rsidR="00584E3E" w:rsidRPr="00584E3E">
        <w:rPr>
          <w:rFonts w:ascii="Times New Roman" w:hAnsi="Times New Roman" w:cs="Times New Roman"/>
          <w:b/>
          <w:sz w:val="36"/>
          <w:szCs w:val="36"/>
        </w:rPr>
        <w:t>.</w:t>
      </w:r>
    </w:p>
    <w:p w14:paraId="5294A363" w14:textId="77777777" w:rsidR="00125683" w:rsidRPr="00125683" w:rsidRDefault="00125683" w:rsidP="00125683">
      <w:pPr>
        <w:rPr>
          <w:rFonts w:ascii="Times New Roman" w:hAnsi="Times New Roman" w:cs="Times New Roman"/>
          <w:sz w:val="28"/>
          <w:szCs w:val="28"/>
        </w:rPr>
      </w:pPr>
    </w:p>
    <w:p w14:paraId="2B4D00BB" w14:textId="77777777" w:rsidR="001345AC" w:rsidRPr="00125683" w:rsidRDefault="00125683" w:rsidP="00125683">
      <w:pPr>
        <w:rPr>
          <w:rFonts w:ascii="Times New Roman" w:hAnsi="Times New Roman" w:cs="Times New Roman"/>
          <w:sz w:val="28"/>
          <w:szCs w:val="28"/>
        </w:rPr>
      </w:pPr>
      <w:r w:rsidRPr="00125683">
        <w:rPr>
          <w:rFonts w:ascii="Times New Roman" w:hAnsi="Times New Roman" w:cs="Times New Roman"/>
          <w:sz w:val="28"/>
          <w:szCs w:val="28"/>
        </w:rPr>
        <w:t xml:space="preserve">В данной статье приведен пример (образец) проектного документа «Техническое задание на создание автоматизированной системы (АС)» согласно ГОСТ </w:t>
      </w:r>
      <w:proofErr w:type="gramStart"/>
      <w:r w:rsidRPr="00125683">
        <w:rPr>
          <w:rFonts w:ascii="Times New Roman" w:hAnsi="Times New Roman" w:cs="Times New Roman"/>
          <w:sz w:val="28"/>
          <w:szCs w:val="28"/>
        </w:rPr>
        <w:t>34.602-89</w:t>
      </w:r>
      <w:proofErr w:type="gramEnd"/>
      <w:r w:rsidRPr="00125683">
        <w:rPr>
          <w:rFonts w:ascii="Times New Roman" w:hAnsi="Times New Roman" w:cs="Times New Roman"/>
          <w:sz w:val="28"/>
          <w:szCs w:val="28"/>
        </w:rPr>
        <w:t>. В качестве примера АС для заполнения разделов использовались требования на разработку информационно-аналитической системы «Корпоративное хранилище данных».</w:t>
      </w:r>
    </w:p>
    <w:p w14:paraId="4421D1C3" w14:textId="77777777" w:rsidR="00125683" w:rsidRPr="00125683" w:rsidRDefault="00125683" w:rsidP="00125683">
      <w:pPr>
        <w:shd w:val="clear" w:color="auto" w:fill="FAFAFA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bdr w:val="none" w:sz="0" w:space="0" w:color="auto" w:frame="1"/>
          <w:lang w:eastAsia="ru-RU"/>
        </w:rPr>
        <w:t>Разделы технического задания:</w:t>
      </w:r>
    </w:p>
    <w:p w14:paraId="6078F8C9" w14:textId="77777777" w:rsidR="00125683" w:rsidRPr="00125683" w:rsidRDefault="00125683" w:rsidP="00125683">
      <w:pPr>
        <w:numPr>
          <w:ilvl w:val="0"/>
          <w:numId w:val="1"/>
        </w:numPr>
        <w:shd w:val="clear" w:color="auto" w:fill="FAFAFA"/>
        <w:spacing w:after="0" w:line="240" w:lineRule="auto"/>
        <w:ind w:left="450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hyperlink r:id="rId5" w:anchor="tech_task1" w:tooltip="Техзадание ГОСТ 34.602-89" w:history="1">
        <w:r w:rsidRPr="00125683">
          <w:rPr>
            <w:rFonts w:ascii="Times New Roman" w:eastAsia="Times New Roman" w:hAnsi="Times New Roman" w:cs="Times New Roman"/>
            <w:sz w:val="28"/>
            <w:szCs w:val="28"/>
            <w:bdr w:val="none" w:sz="0" w:space="0" w:color="auto" w:frame="1"/>
            <w:lang w:eastAsia="ru-RU"/>
          </w:rPr>
          <w:t>Общие сведения</w:t>
        </w:r>
      </w:hyperlink>
    </w:p>
    <w:p w14:paraId="1BED13C9" w14:textId="77777777" w:rsidR="00125683" w:rsidRPr="00125683" w:rsidRDefault="00125683" w:rsidP="00125683">
      <w:pPr>
        <w:numPr>
          <w:ilvl w:val="0"/>
          <w:numId w:val="1"/>
        </w:numPr>
        <w:shd w:val="clear" w:color="auto" w:fill="FAFAFA"/>
        <w:spacing w:after="0" w:line="240" w:lineRule="auto"/>
        <w:ind w:left="450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hyperlink r:id="rId6" w:anchor="tech_task2" w:tooltip="Техзадание ГОСТ 34.602-89" w:history="1">
        <w:r w:rsidRPr="00125683">
          <w:rPr>
            <w:rFonts w:ascii="Times New Roman" w:eastAsia="Times New Roman" w:hAnsi="Times New Roman" w:cs="Times New Roman"/>
            <w:sz w:val="28"/>
            <w:szCs w:val="28"/>
            <w:bdr w:val="none" w:sz="0" w:space="0" w:color="auto" w:frame="1"/>
            <w:lang w:eastAsia="ru-RU"/>
          </w:rPr>
          <w:t>Назначение и цели создания системы</w:t>
        </w:r>
      </w:hyperlink>
    </w:p>
    <w:p w14:paraId="711CB48C" w14:textId="77777777" w:rsidR="00125683" w:rsidRPr="00125683" w:rsidRDefault="00125683" w:rsidP="00125683">
      <w:pPr>
        <w:numPr>
          <w:ilvl w:val="1"/>
          <w:numId w:val="1"/>
        </w:numPr>
        <w:shd w:val="clear" w:color="auto" w:fill="FAFAFA"/>
        <w:spacing w:after="0" w:line="240" w:lineRule="auto"/>
        <w:ind w:left="450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hyperlink r:id="rId7" w:anchor="tech_task21" w:tooltip="Техзадание ГОСТ 34.602-89" w:history="1">
        <w:r w:rsidRPr="00125683">
          <w:rPr>
            <w:rFonts w:ascii="Times New Roman" w:eastAsia="Times New Roman" w:hAnsi="Times New Roman" w:cs="Times New Roman"/>
            <w:sz w:val="28"/>
            <w:szCs w:val="28"/>
            <w:bdr w:val="none" w:sz="0" w:space="0" w:color="auto" w:frame="1"/>
            <w:lang w:eastAsia="ru-RU"/>
          </w:rPr>
          <w:t>Назначение системы</w:t>
        </w:r>
      </w:hyperlink>
    </w:p>
    <w:p w14:paraId="75475757" w14:textId="77777777" w:rsidR="00125683" w:rsidRPr="00125683" w:rsidRDefault="00125683" w:rsidP="00125683">
      <w:pPr>
        <w:numPr>
          <w:ilvl w:val="1"/>
          <w:numId w:val="1"/>
        </w:numPr>
        <w:shd w:val="clear" w:color="auto" w:fill="FAFAFA"/>
        <w:spacing w:after="0" w:line="240" w:lineRule="auto"/>
        <w:ind w:left="450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hyperlink r:id="rId8" w:anchor="tech_task22" w:tooltip="Техзадание ГОСТ 34.602-89" w:history="1">
        <w:r w:rsidRPr="00125683">
          <w:rPr>
            <w:rFonts w:ascii="Times New Roman" w:eastAsia="Times New Roman" w:hAnsi="Times New Roman" w:cs="Times New Roman"/>
            <w:sz w:val="28"/>
            <w:szCs w:val="28"/>
            <w:bdr w:val="none" w:sz="0" w:space="0" w:color="auto" w:frame="1"/>
            <w:lang w:eastAsia="ru-RU"/>
          </w:rPr>
          <w:t>Цели создания системы</w:t>
        </w:r>
      </w:hyperlink>
    </w:p>
    <w:p w14:paraId="4CEEA7CE" w14:textId="77777777" w:rsidR="00125683" w:rsidRPr="00125683" w:rsidRDefault="00125683" w:rsidP="00125683">
      <w:pPr>
        <w:numPr>
          <w:ilvl w:val="0"/>
          <w:numId w:val="1"/>
        </w:numPr>
        <w:shd w:val="clear" w:color="auto" w:fill="FAFAFA"/>
        <w:spacing w:after="0" w:line="240" w:lineRule="auto"/>
        <w:ind w:left="450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hyperlink r:id="rId9" w:anchor="tech_task3" w:tooltip="Техзадание ГОСТ 34.602-89" w:history="1">
        <w:r w:rsidRPr="00125683">
          <w:rPr>
            <w:rFonts w:ascii="Times New Roman" w:eastAsia="Times New Roman" w:hAnsi="Times New Roman" w:cs="Times New Roman"/>
            <w:sz w:val="28"/>
            <w:szCs w:val="28"/>
            <w:bdr w:val="none" w:sz="0" w:space="0" w:color="auto" w:frame="1"/>
            <w:lang w:eastAsia="ru-RU"/>
          </w:rPr>
          <w:t>Характеристика объектов автоматизации</w:t>
        </w:r>
      </w:hyperlink>
    </w:p>
    <w:p w14:paraId="7AA865C5" w14:textId="77777777" w:rsidR="00125683" w:rsidRPr="00125683" w:rsidRDefault="00125683" w:rsidP="00125683">
      <w:pPr>
        <w:numPr>
          <w:ilvl w:val="0"/>
          <w:numId w:val="1"/>
        </w:numPr>
        <w:shd w:val="clear" w:color="auto" w:fill="FAFAFA"/>
        <w:spacing w:after="0" w:line="240" w:lineRule="auto"/>
        <w:ind w:left="450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hyperlink r:id="rId10" w:anchor="tech_task4" w:tooltip="Техзадание ГОСТ 34.602-89" w:history="1">
        <w:r w:rsidRPr="00125683">
          <w:rPr>
            <w:rFonts w:ascii="Times New Roman" w:eastAsia="Times New Roman" w:hAnsi="Times New Roman" w:cs="Times New Roman"/>
            <w:sz w:val="28"/>
            <w:szCs w:val="28"/>
            <w:bdr w:val="none" w:sz="0" w:space="0" w:color="auto" w:frame="1"/>
            <w:lang w:eastAsia="ru-RU"/>
          </w:rPr>
          <w:t>Требования к системе</w:t>
        </w:r>
      </w:hyperlink>
    </w:p>
    <w:p w14:paraId="295531E6" w14:textId="77777777" w:rsidR="00125683" w:rsidRPr="00125683" w:rsidRDefault="00125683" w:rsidP="00125683">
      <w:pPr>
        <w:numPr>
          <w:ilvl w:val="1"/>
          <w:numId w:val="1"/>
        </w:numPr>
        <w:shd w:val="clear" w:color="auto" w:fill="FAFAFA"/>
        <w:spacing w:after="0" w:line="240" w:lineRule="auto"/>
        <w:ind w:left="450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hyperlink r:id="rId11" w:anchor="tech_task41" w:tooltip="Техзадание ГОСТ 34.602-89" w:history="1">
        <w:r w:rsidRPr="00125683">
          <w:rPr>
            <w:rFonts w:ascii="Times New Roman" w:eastAsia="Times New Roman" w:hAnsi="Times New Roman" w:cs="Times New Roman"/>
            <w:sz w:val="28"/>
            <w:szCs w:val="28"/>
            <w:bdr w:val="none" w:sz="0" w:space="0" w:color="auto" w:frame="1"/>
            <w:lang w:eastAsia="ru-RU"/>
          </w:rPr>
          <w:t>Требования к системе в целом</w:t>
        </w:r>
      </w:hyperlink>
    </w:p>
    <w:p w14:paraId="44681DCB" w14:textId="77777777" w:rsidR="00125683" w:rsidRPr="00125683" w:rsidRDefault="00125683" w:rsidP="00125683">
      <w:pPr>
        <w:numPr>
          <w:ilvl w:val="1"/>
          <w:numId w:val="1"/>
        </w:numPr>
        <w:shd w:val="clear" w:color="auto" w:fill="FAFAFA"/>
        <w:spacing w:after="0" w:line="240" w:lineRule="auto"/>
        <w:ind w:left="450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hyperlink r:id="rId12" w:anchor="tech_task42" w:tooltip="Техзадание ГОСТ 34.602-89" w:history="1">
        <w:r w:rsidRPr="00125683">
          <w:rPr>
            <w:rFonts w:ascii="Times New Roman" w:eastAsia="Times New Roman" w:hAnsi="Times New Roman" w:cs="Times New Roman"/>
            <w:sz w:val="28"/>
            <w:szCs w:val="28"/>
            <w:bdr w:val="none" w:sz="0" w:space="0" w:color="auto" w:frame="1"/>
            <w:lang w:eastAsia="ru-RU"/>
          </w:rPr>
          <w:t>Требования к функциям, выполняемым системой</w:t>
        </w:r>
      </w:hyperlink>
    </w:p>
    <w:p w14:paraId="694BDB65" w14:textId="77777777" w:rsidR="00125683" w:rsidRPr="00125683" w:rsidRDefault="00125683" w:rsidP="00125683">
      <w:pPr>
        <w:numPr>
          <w:ilvl w:val="1"/>
          <w:numId w:val="1"/>
        </w:numPr>
        <w:shd w:val="clear" w:color="auto" w:fill="FAFAFA"/>
        <w:spacing w:after="0" w:line="240" w:lineRule="auto"/>
        <w:ind w:left="450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hyperlink r:id="rId13" w:anchor="tech_task43" w:tooltip="Техзадание ГОСТ 34.602-89" w:history="1">
        <w:r w:rsidRPr="00125683">
          <w:rPr>
            <w:rFonts w:ascii="Times New Roman" w:eastAsia="Times New Roman" w:hAnsi="Times New Roman" w:cs="Times New Roman"/>
            <w:sz w:val="28"/>
            <w:szCs w:val="28"/>
            <w:bdr w:val="none" w:sz="0" w:space="0" w:color="auto" w:frame="1"/>
            <w:lang w:eastAsia="ru-RU"/>
          </w:rPr>
          <w:t>Требования к видам обеспечения</w:t>
        </w:r>
      </w:hyperlink>
    </w:p>
    <w:p w14:paraId="1E2CAC0D" w14:textId="77777777" w:rsidR="00125683" w:rsidRPr="00125683" w:rsidRDefault="00125683" w:rsidP="00125683">
      <w:pPr>
        <w:numPr>
          <w:ilvl w:val="0"/>
          <w:numId w:val="1"/>
        </w:numPr>
        <w:shd w:val="clear" w:color="auto" w:fill="FAFAFA"/>
        <w:spacing w:after="0" w:line="240" w:lineRule="auto"/>
        <w:ind w:left="450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hyperlink r:id="rId14" w:anchor="tech_task5" w:tooltip="Техзадание ГОСТ 34.602-89" w:history="1">
        <w:r w:rsidRPr="00125683">
          <w:rPr>
            <w:rFonts w:ascii="Times New Roman" w:eastAsia="Times New Roman" w:hAnsi="Times New Roman" w:cs="Times New Roman"/>
            <w:sz w:val="28"/>
            <w:szCs w:val="28"/>
            <w:bdr w:val="none" w:sz="0" w:space="0" w:color="auto" w:frame="1"/>
            <w:lang w:eastAsia="ru-RU"/>
          </w:rPr>
          <w:t>Состав и содержание работ по созданию системы</w:t>
        </w:r>
      </w:hyperlink>
    </w:p>
    <w:p w14:paraId="32D139F4" w14:textId="77777777" w:rsidR="00125683" w:rsidRPr="00125683" w:rsidRDefault="00125683" w:rsidP="00125683">
      <w:pPr>
        <w:numPr>
          <w:ilvl w:val="0"/>
          <w:numId w:val="1"/>
        </w:numPr>
        <w:shd w:val="clear" w:color="auto" w:fill="FAFAFA"/>
        <w:spacing w:after="0" w:line="240" w:lineRule="auto"/>
        <w:ind w:left="450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hyperlink r:id="rId15" w:anchor="tech_task6" w:tooltip="Техзадание ГОСТ 34.602-89" w:history="1">
        <w:r w:rsidRPr="00125683">
          <w:rPr>
            <w:rFonts w:ascii="Times New Roman" w:eastAsia="Times New Roman" w:hAnsi="Times New Roman" w:cs="Times New Roman"/>
            <w:sz w:val="28"/>
            <w:szCs w:val="28"/>
            <w:bdr w:val="none" w:sz="0" w:space="0" w:color="auto" w:frame="1"/>
            <w:lang w:eastAsia="ru-RU"/>
          </w:rPr>
          <w:t>Порядок контроля и приёмки системы</w:t>
        </w:r>
      </w:hyperlink>
    </w:p>
    <w:p w14:paraId="1FA90735" w14:textId="77777777" w:rsidR="00125683" w:rsidRPr="00125683" w:rsidRDefault="00125683" w:rsidP="00125683">
      <w:pPr>
        <w:numPr>
          <w:ilvl w:val="0"/>
          <w:numId w:val="1"/>
        </w:numPr>
        <w:shd w:val="clear" w:color="auto" w:fill="FAFAFA"/>
        <w:spacing w:after="0" w:line="240" w:lineRule="auto"/>
        <w:ind w:left="450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hyperlink r:id="rId16" w:anchor="tech_task7" w:tooltip="Техзадание ГОСТ 34.602-89" w:history="1">
        <w:r w:rsidRPr="00125683">
          <w:rPr>
            <w:rFonts w:ascii="Times New Roman" w:eastAsia="Times New Roman" w:hAnsi="Times New Roman" w:cs="Times New Roman"/>
            <w:sz w:val="28"/>
            <w:szCs w:val="28"/>
            <w:bdr w:val="none" w:sz="0" w:space="0" w:color="auto" w:frame="1"/>
            <w:lang w:eastAsia="ru-RU"/>
          </w:rPr>
          <w:t>Требования к составу и содержанию работ по подготовке объекта автоматизации к вводу системы в действие</w:t>
        </w:r>
      </w:hyperlink>
    </w:p>
    <w:p w14:paraId="32862D42" w14:textId="77777777" w:rsidR="00125683" w:rsidRPr="00125683" w:rsidRDefault="00125683" w:rsidP="00125683">
      <w:pPr>
        <w:numPr>
          <w:ilvl w:val="0"/>
          <w:numId w:val="1"/>
        </w:numPr>
        <w:shd w:val="clear" w:color="auto" w:fill="FAFAFA"/>
        <w:spacing w:after="0" w:line="240" w:lineRule="auto"/>
        <w:ind w:left="450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hyperlink r:id="rId17" w:anchor="tech_task8" w:tooltip="Техзадание ГОСТ 34.602-89" w:history="1">
        <w:r w:rsidRPr="00125683">
          <w:rPr>
            <w:rFonts w:ascii="Times New Roman" w:eastAsia="Times New Roman" w:hAnsi="Times New Roman" w:cs="Times New Roman"/>
            <w:sz w:val="28"/>
            <w:szCs w:val="28"/>
            <w:bdr w:val="none" w:sz="0" w:space="0" w:color="auto" w:frame="1"/>
            <w:lang w:eastAsia="ru-RU"/>
          </w:rPr>
          <w:t>Требования к документированию</w:t>
        </w:r>
      </w:hyperlink>
    </w:p>
    <w:p w14:paraId="60830EDF" w14:textId="77777777" w:rsidR="00125683" w:rsidRPr="00125683" w:rsidRDefault="00125683" w:rsidP="00125683">
      <w:pPr>
        <w:numPr>
          <w:ilvl w:val="0"/>
          <w:numId w:val="1"/>
        </w:numPr>
        <w:shd w:val="clear" w:color="auto" w:fill="FAFAFA"/>
        <w:spacing w:after="0" w:line="240" w:lineRule="auto"/>
        <w:ind w:left="450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hyperlink r:id="rId18" w:anchor="tech_task9" w:tooltip="Техзадание ГОСТ 34.602-89" w:history="1">
        <w:r w:rsidRPr="00125683">
          <w:rPr>
            <w:rFonts w:ascii="Times New Roman" w:eastAsia="Times New Roman" w:hAnsi="Times New Roman" w:cs="Times New Roman"/>
            <w:sz w:val="28"/>
            <w:szCs w:val="28"/>
            <w:bdr w:val="none" w:sz="0" w:space="0" w:color="auto" w:frame="1"/>
            <w:lang w:eastAsia="ru-RU"/>
          </w:rPr>
          <w:t>Источники разработки</w:t>
        </w:r>
      </w:hyperlink>
    </w:p>
    <w:p w14:paraId="1EDE6F4F" w14:textId="77777777" w:rsidR="00125683" w:rsidRDefault="00125683" w:rsidP="00125683"/>
    <w:p w14:paraId="5660EB8F" w14:textId="77777777" w:rsidR="00125683" w:rsidRPr="00125683" w:rsidRDefault="00125683" w:rsidP="00125683">
      <w:pPr>
        <w:shd w:val="clear" w:color="auto" w:fill="FAFAFA"/>
        <w:spacing w:after="27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color w:val="212121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b/>
          <w:color w:val="212121"/>
          <w:sz w:val="28"/>
          <w:szCs w:val="28"/>
          <w:lang w:eastAsia="ru-RU"/>
        </w:rPr>
        <w:t>Техническое задание на создание автоматизированной системы «Корпоративное хранилище данных»</w:t>
      </w:r>
    </w:p>
    <w:p w14:paraId="5F39C030" w14:textId="77777777" w:rsidR="00125683" w:rsidRPr="00125683" w:rsidRDefault="00125683" w:rsidP="00125683">
      <w:pPr>
        <w:shd w:val="clear" w:color="auto" w:fill="FAFAFA"/>
        <w:spacing w:after="90" w:line="24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 Общие сведения</w:t>
      </w:r>
    </w:p>
    <w:p w14:paraId="458ED937" w14:textId="77777777" w:rsidR="00125683" w:rsidRPr="00125683" w:rsidRDefault="00125683" w:rsidP="00125683">
      <w:pPr>
        <w:shd w:val="clear" w:color="auto" w:fill="FAFAFA"/>
        <w:spacing w:after="90" w:line="24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1.1. Наименование системы</w:t>
      </w:r>
    </w:p>
    <w:p w14:paraId="142FDC6A" w14:textId="77777777" w:rsidR="00125683" w:rsidRPr="00125683" w:rsidRDefault="00125683" w:rsidP="00125683">
      <w:pPr>
        <w:shd w:val="clear" w:color="auto" w:fill="FAFAFA"/>
        <w:spacing w:after="90" w:line="240" w:lineRule="auto"/>
        <w:jc w:val="both"/>
        <w:textAlignment w:val="baseline"/>
        <w:outlineLvl w:val="3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1.1.1. Полное наименование системы</w:t>
      </w:r>
    </w:p>
    <w:p w14:paraId="0B278249" w14:textId="77777777" w:rsidR="00125683" w:rsidRPr="00125683" w:rsidRDefault="00125683" w:rsidP="00125683">
      <w:pPr>
        <w:shd w:val="clear" w:color="auto" w:fill="FAFAFA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bdr w:val="none" w:sz="0" w:space="0" w:color="auto" w:frame="1"/>
          <w:lang w:eastAsia="ru-RU"/>
        </w:rPr>
        <w:t>Например: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Полное наименование: Корпоративное хранилище данных.</w:t>
      </w:r>
    </w:p>
    <w:p w14:paraId="05BDF1B5" w14:textId="77777777" w:rsidR="00125683" w:rsidRPr="00125683" w:rsidRDefault="00125683" w:rsidP="00125683">
      <w:pPr>
        <w:shd w:val="clear" w:color="auto" w:fill="FAFAFA"/>
        <w:spacing w:after="90" w:line="240" w:lineRule="auto"/>
        <w:jc w:val="both"/>
        <w:textAlignment w:val="baseline"/>
        <w:outlineLvl w:val="3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1.1.2. Краткое наименование системы</w:t>
      </w:r>
    </w:p>
    <w:p w14:paraId="62EE4F4B" w14:textId="77777777" w:rsidR="00125683" w:rsidRPr="00125683" w:rsidRDefault="00125683" w:rsidP="00125683">
      <w:pPr>
        <w:shd w:val="clear" w:color="auto" w:fill="FAFAFA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bdr w:val="none" w:sz="0" w:space="0" w:color="auto" w:frame="1"/>
          <w:lang w:eastAsia="ru-RU"/>
        </w:rPr>
        <w:t>Например: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Краткое наименование: КХД, Система.</w:t>
      </w:r>
    </w:p>
    <w:p w14:paraId="6B64E655" w14:textId="77777777" w:rsidR="00125683" w:rsidRPr="00125683" w:rsidRDefault="00125683" w:rsidP="00125683">
      <w:pPr>
        <w:shd w:val="clear" w:color="auto" w:fill="FAFAFA"/>
        <w:spacing w:after="90" w:line="24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1.2. Основания для проведения работ</w:t>
      </w:r>
    </w:p>
    <w:p w14:paraId="18E52EE9" w14:textId="77777777" w:rsidR="00125683" w:rsidRPr="00125683" w:rsidRDefault="00125683" w:rsidP="00125683">
      <w:pPr>
        <w:shd w:val="clear" w:color="auto" w:fill="FAFAFA"/>
        <w:spacing w:after="270" w:line="240" w:lineRule="auto"/>
        <w:jc w:val="both"/>
        <w:textAlignment w:val="baseline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lastRenderedPageBreak/>
        <w:t>Перечень документов, на основании которых создается система, кем и когда утверждены документы. Указывается шифр темы или шифр (номер) договора, дата договора.</w:t>
      </w:r>
    </w:p>
    <w:p w14:paraId="2B456701" w14:textId="77777777" w:rsidR="00125683" w:rsidRPr="00125683" w:rsidRDefault="00125683" w:rsidP="00125683">
      <w:pPr>
        <w:shd w:val="clear" w:color="auto" w:fill="FAFAFA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bdr w:val="none" w:sz="0" w:space="0" w:color="auto" w:frame="1"/>
          <w:lang w:eastAsia="ru-RU"/>
        </w:rPr>
        <w:t>Например: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Работа выполняется на основании договора № … от … между …</w:t>
      </w:r>
    </w:p>
    <w:p w14:paraId="208D5A58" w14:textId="77777777" w:rsidR="00125683" w:rsidRPr="00125683" w:rsidRDefault="00125683" w:rsidP="00125683">
      <w:pPr>
        <w:shd w:val="clear" w:color="auto" w:fill="FAFAFA"/>
        <w:spacing w:after="90" w:line="24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1.3. Наименование организаций – Заказчика и Разработчика</w:t>
      </w:r>
    </w:p>
    <w:p w14:paraId="69CFB8A9" w14:textId="77777777" w:rsidR="00125683" w:rsidRPr="00125683" w:rsidRDefault="00125683" w:rsidP="00125683">
      <w:pPr>
        <w:shd w:val="clear" w:color="auto" w:fill="FAFAFA"/>
        <w:spacing w:after="90" w:line="240" w:lineRule="auto"/>
        <w:jc w:val="both"/>
        <w:textAlignment w:val="baseline"/>
        <w:outlineLvl w:val="3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1.3.1. Заказчик</w:t>
      </w:r>
    </w:p>
    <w:p w14:paraId="60EC0B4D" w14:textId="77777777" w:rsidR="00125683" w:rsidRPr="00125683" w:rsidRDefault="00125683" w:rsidP="00125683">
      <w:pPr>
        <w:shd w:val="clear" w:color="auto" w:fill="FAFAFA"/>
        <w:spacing w:after="27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Заказчик: ОАО Заказчик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Адрес фактический: г. Москва ...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Телефон / Факс: +7 (495) 2222222</w:t>
      </w:r>
    </w:p>
    <w:p w14:paraId="5A7A75FE" w14:textId="77777777" w:rsidR="00125683" w:rsidRPr="00125683" w:rsidRDefault="00125683" w:rsidP="00125683">
      <w:pPr>
        <w:shd w:val="clear" w:color="auto" w:fill="FAFAFA"/>
        <w:spacing w:after="90" w:line="240" w:lineRule="auto"/>
        <w:textAlignment w:val="baseline"/>
        <w:outlineLvl w:val="3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1.3.2. Разработчик</w:t>
      </w:r>
    </w:p>
    <w:p w14:paraId="270D7621" w14:textId="77777777" w:rsidR="00125683" w:rsidRPr="00125683" w:rsidRDefault="00125683" w:rsidP="00125683">
      <w:pPr>
        <w:shd w:val="clear" w:color="auto" w:fill="FAFAFA"/>
        <w:spacing w:after="27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Разработчик: ЗАО Разработчик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Адрес фактический: г. Москва ...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Телефон / Факс: +7 (495) 3333333</w:t>
      </w:r>
    </w:p>
    <w:p w14:paraId="4A799632" w14:textId="77777777" w:rsidR="00125683" w:rsidRPr="00125683" w:rsidRDefault="00125683" w:rsidP="00125683">
      <w:pPr>
        <w:shd w:val="clear" w:color="auto" w:fill="FAFAFA"/>
        <w:spacing w:after="90" w:line="24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1.4. Плановые сроки начала и окончания работы</w:t>
      </w:r>
    </w:p>
    <w:p w14:paraId="3583DD92" w14:textId="77777777" w:rsidR="00125683" w:rsidRPr="00125683" w:rsidRDefault="00125683" w:rsidP="00125683">
      <w:pPr>
        <w:shd w:val="clear" w:color="auto" w:fill="FAFAFA"/>
        <w:spacing w:after="270" w:line="240" w:lineRule="auto"/>
        <w:jc w:val="both"/>
        <w:textAlignment w:val="baseline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Указываются плановые сроки начала и окончания работ по созданию системы (на основании Договора). Если сроки определены не точно, то указать на какой стадии сроки уточняются.</w:t>
      </w:r>
    </w:p>
    <w:p w14:paraId="1ED808FA" w14:textId="77777777" w:rsidR="00125683" w:rsidRPr="00125683" w:rsidRDefault="00125683" w:rsidP="00125683">
      <w:pPr>
        <w:shd w:val="clear" w:color="auto" w:fill="FAFAFA"/>
        <w:spacing w:after="90" w:line="24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1.5. Источники и порядок финансирования</w:t>
      </w:r>
    </w:p>
    <w:p w14:paraId="60DD179D" w14:textId="77777777" w:rsidR="00125683" w:rsidRPr="00125683" w:rsidRDefault="00125683" w:rsidP="00125683">
      <w:pPr>
        <w:shd w:val="clear" w:color="auto" w:fill="FAFAFA"/>
        <w:spacing w:after="270" w:line="240" w:lineRule="auto"/>
        <w:jc w:val="both"/>
        <w:textAlignment w:val="baseline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Если не целесообразно указывать эти сведения, то дается ссылка на Договор.</w:t>
      </w:r>
    </w:p>
    <w:p w14:paraId="1CDFD61A" w14:textId="77777777" w:rsidR="00125683" w:rsidRPr="00125683" w:rsidRDefault="00125683" w:rsidP="00125683">
      <w:pPr>
        <w:shd w:val="clear" w:color="auto" w:fill="FAFAFA"/>
        <w:spacing w:after="90" w:line="24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1.6. Порядок оформления и предъявления заказчику результатов работ</w:t>
      </w:r>
    </w:p>
    <w:p w14:paraId="522564C8" w14:textId="77777777" w:rsidR="00125683" w:rsidRPr="00125683" w:rsidRDefault="00125683" w:rsidP="00125683">
      <w:pPr>
        <w:shd w:val="clear" w:color="auto" w:fill="FAFAFA"/>
        <w:spacing w:after="270" w:line="240" w:lineRule="auto"/>
        <w:jc w:val="both"/>
        <w:textAlignment w:val="baseline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Определяется порядок оформления и предъявления заказчику результатов работ по созданию системы (ее частей), по изготовлению и наладке отдельных средств (технических, программных, информационных) и программно-технических (программно-методических) комплексов системы.</w:t>
      </w:r>
    </w:p>
    <w:p w14:paraId="7F98357A" w14:textId="77777777" w:rsidR="00125683" w:rsidRPr="00125683" w:rsidRDefault="00125683" w:rsidP="00125683">
      <w:pPr>
        <w:shd w:val="clear" w:color="auto" w:fill="FAFAFA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bdr w:val="none" w:sz="0" w:space="0" w:color="auto" w:frame="1"/>
          <w:lang w:eastAsia="ru-RU"/>
        </w:rPr>
        <w:t>Например: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Работы по созданию КХД сдаются Разработчиком поэтапно в соответствии с календарным планом Проекта. По окончании каждого из этапов работ Разработчик сдает Заказчику соответствующие отчетные документы этапа, состав которых определены Договором.</w:t>
      </w:r>
    </w:p>
    <w:p w14:paraId="0D488DF2" w14:textId="77777777" w:rsidR="00125683" w:rsidRPr="00125683" w:rsidRDefault="00125683" w:rsidP="00125683">
      <w:pPr>
        <w:shd w:val="clear" w:color="auto" w:fill="FAFAFA"/>
        <w:spacing w:after="90" w:line="24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 Назначение и цели создания системы</w:t>
      </w:r>
    </w:p>
    <w:p w14:paraId="337A43DF" w14:textId="77777777" w:rsidR="00125683" w:rsidRPr="00125683" w:rsidRDefault="00125683" w:rsidP="00125683">
      <w:pPr>
        <w:shd w:val="clear" w:color="auto" w:fill="FAFAFA"/>
        <w:spacing w:after="90" w:line="24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2.1. Назначение системы</w:t>
      </w:r>
    </w:p>
    <w:p w14:paraId="748A9C5F" w14:textId="77777777" w:rsidR="00125683" w:rsidRPr="00125683" w:rsidRDefault="00125683" w:rsidP="00125683">
      <w:pPr>
        <w:shd w:val="clear" w:color="auto" w:fill="FAFAFA"/>
        <w:spacing w:after="270" w:line="240" w:lineRule="auto"/>
        <w:jc w:val="both"/>
        <w:textAlignment w:val="baseline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Указать вид автоматизируемой деятельности (указать для управления какими процессами предназначена система).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 xml:space="preserve">Указать перечень объектов автоматизации, на которых предполагается использовать систему, перечень автоматизируемых органов (пунктов) управления объекта автоматизации и управляемых ими объектов (здесь 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lastRenderedPageBreak/>
        <w:t>указать в каких подразделениях предусматривается устанавливать систему и привести в разрезе подразделений перечень автоматизируемых бизнес-процессов верхнего уровня).</w:t>
      </w:r>
    </w:p>
    <w:p w14:paraId="049DEAF7" w14:textId="77777777" w:rsidR="00125683" w:rsidRPr="00125683" w:rsidRDefault="00125683" w:rsidP="00125683">
      <w:pPr>
        <w:shd w:val="clear" w:color="auto" w:fill="FAFAFA"/>
        <w:spacing w:after="270" w:line="240" w:lineRule="auto"/>
        <w:jc w:val="both"/>
        <w:textAlignment w:val="baseline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КХД предназначена для повышения оперативности и качества принимаемых управленческих решений сотрудниками Заказчика.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Основным назначением КХД является автоматизация информационно-аналитической деятельности в бизнес-процессах Заказчика.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В рамках проекта автоматизируется информационно-аналитическая деятельность в следующих бизнес-процессах: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1. анализ финансово-хозяйственной деятельности;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2. информационная поддержка процессов бюджетирования;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3. ...</w:t>
      </w:r>
    </w:p>
    <w:p w14:paraId="394BC259" w14:textId="77777777" w:rsidR="00125683" w:rsidRPr="00125683" w:rsidRDefault="00125683" w:rsidP="00125683">
      <w:pPr>
        <w:shd w:val="clear" w:color="auto" w:fill="FAFAFA"/>
        <w:spacing w:after="90" w:line="24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2.2. Цели создания системы</w:t>
      </w:r>
    </w:p>
    <w:p w14:paraId="2A6BA826" w14:textId="77777777" w:rsidR="00125683" w:rsidRPr="00125683" w:rsidRDefault="00125683" w:rsidP="00125683">
      <w:pPr>
        <w:shd w:val="clear" w:color="auto" w:fill="FAFAFA"/>
        <w:spacing w:after="270" w:line="240" w:lineRule="auto"/>
        <w:jc w:val="both"/>
        <w:textAlignment w:val="baseline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Наименования и требуемые значения технических, технологических, производственно-экономических или других показателей объекта автоматизации, которые должны быть достигнуты в результате создания АИС; критерии оценки достижения целей создания системы.</w:t>
      </w:r>
    </w:p>
    <w:p w14:paraId="7F1E8F25" w14:textId="77777777" w:rsidR="00125683" w:rsidRPr="00125683" w:rsidRDefault="00125683" w:rsidP="00125683">
      <w:pPr>
        <w:shd w:val="clear" w:color="auto" w:fill="FAFAFA"/>
        <w:spacing w:after="270" w:line="240" w:lineRule="auto"/>
        <w:jc w:val="both"/>
        <w:textAlignment w:val="baseline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КХД создается с целью: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обеспечения сбора и первичной обработки исходной информации, необходимой для подготовки отчетности по показателям деятельности;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создания единой системы отчетности по показателям деятельности;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повышения качества (полноты, точности, достоверности, своевременности, согласованности) информации;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...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В результате создания хранилища данных должны быть улучшены значения следующих показателей: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время сбора и первичной обработки исходной информации;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количество информационных систем, используемых для подготовки аналитической отчетности;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время, затрачиваемое на информационно-аналитическую деятельность;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...</w:t>
      </w:r>
    </w:p>
    <w:p w14:paraId="52667A5F" w14:textId="77777777" w:rsidR="00125683" w:rsidRPr="00125683" w:rsidRDefault="00125683" w:rsidP="00125683">
      <w:pPr>
        <w:shd w:val="clear" w:color="auto" w:fill="FAFAFA"/>
        <w:spacing w:after="90" w:line="24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3. Характеристика объектов автоматизации</w:t>
      </w:r>
    </w:p>
    <w:p w14:paraId="40717923" w14:textId="77777777" w:rsidR="00125683" w:rsidRPr="00125683" w:rsidRDefault="00125683" w:rsidP="00125683">
      <w:pPr>
        <w:shd w:val="clear" w:color="auto" w:fill="FAFAFA"/>
        <w:spacing w:after="270" w:line="240" w:lineRule="auto"/>
        <w:jc w:val="both"/>
        <w:textAlignment w:val="baseline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Приводятся краткие сведения об области деятельности Заказчика (или подразделения организационной структуры Заказчика, для нужд которого разрабатывается система) и сферы автоматизации с указанием ссылок на ранее разработанные документы, содержащие более подробные сведения об организации заказчика.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&lt;Приводится описание организационной структуры&gt;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 xml:space="preserve">Как правило, объектом автоматизации являются бизнес-процессы, выполняемые в структурных подразделениях Заказчика. Следовательно, 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lastRenderedPageBreak/>
        <w:t>применительно к данному ТЗ, объектами автоматизации будут являться бизнес-процессы, выполняемые в &lt;указать в каком подразделении&gt;.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Выделены следующие процессы в деятельности &lt;указать подразделение Заказчика&gt;, в рамках которых производится анализ информации и вынесены соответствующие выводы о возможности их автоматизации:</w:t>
      </w:r>
    </w:p>
    <w:tbl>
      <w:tblPr>
        <w:tblW w:w="9983" w:type="dxa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shd w:val="clear" w:color="auto" w:fill="ECECE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0"/>
        <w:gridCol w:w="2559"/>
        <w:gridCol w:w="2450"/>
        <w:gridCol w:w="2614"/>
      </w:tblGrid>
      <w:tr w:rsidR="00125683" w:rsidRPr="00125683" w14:paraId="6FA2335D" w14:textId="77777777" w:rsidTr="0012568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8A8A8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C40F966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Структурное подразделение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8A8A8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3AC950C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Наименование процесса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8A8A8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EDEC2C7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Возможность автоматизации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8A8A8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2E328D4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Решение об автоматизации в ходе проекта</w:t>
            </w:r>
          </w:p>
        </w:tc>
      </w:tr>
      <w:tr w:rsidR="00125683" w:rsidRPr="00125683" w14:paraId="0CDEB755" w14:textId="77777777" w:rsidTr="00125683"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C997BA2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212121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color w:val="212121"/>
                <w:sz w:val="28"/>
                <w:szCs w:val="28"/>
                <w:lang w:eastAsia="ru-RU"/>
              </w:rPr>
              <w:t>Отдел анализа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728D1A3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212121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color w:val="212121"/>
                <w:sz w:val="28"/>
                <w:szCs w:val="28"/>
                <w:lang w:eastAsia="ru-RU"/>
              </w:rPr>
              <w:t>Анализ отклонений фактических значений показателей от плановых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3FF479D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212121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color w:val="212121"/>
                <w:sz w:val="28"/>
                <w:szCs w:val="28"/>
                <w:lang w:eastAsia="ru-RU"/>
              </w:rPr>
              <w:t>Возможна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36B0D02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212121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color w:val="212121"/>
                <w:sz w:val="28"/>
                <w:szCs w:val="28"/>
                <w:lang w:eastAsia="ru-RU"/>
              </w:rPr>
              <w:t>Будет автоматизирован</w:t>
            </w:r>
          </w:p>
        </w:tc>
      </w:tr>
      <w:tr w:rsidR="00125683" w:rsidRPr="00125683" w14:paraId="5AEB117C" w14:textId="77777777" w:rsidTr="00125683"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72BF4CB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212121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color w:val="212121"/>
                <w:sz w:val="28"/>
                <w:szCs w:val="28"/>
                <w:lang w:eastAsia="ru-RU"/>
              </w:rPr>
              <w:t>...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C5B036F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212121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color w:val="212121"/>
                <w:sz w:val="28"/>
                <w:szCs w:val="28"/>
                <w:lang w:eastAsia="ru-RU"/>
              </w:rPr>
              <w:t>...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A9FA48C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212121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color w:val="212121"/>
                <w:sz w:val="28"/>
                <w:szCs w:val="28"/>
                <w:lang w:eastAsia="ru-RU"/>
              </w:rPr>
              <w:t>...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97865ED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212121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color w:val="212121"/>
                <w:sz w:val="28"/>
                <w:szCs w:val="28"/>
                <w:lang w:eastAsia="ru-RU"/>
              </w:rPr>
              <w:t>...</w:t>
            </w:r>
          </w:p>
        </w:tc>
      </w:tr>
    </w:tbl>
    <w:p w14:paraId="070A9A77" w14:textId="77777777" w:rsidR="00125683" w:rsidRPr="00125683" w:rsidRDefault="00125683" w:rsidP="00125683">
      <w:pPr>
        <w:shd w:val="clear" w:color="auto" w:fill="FAFAFA"/>
        <w:spacing w:after="90" w:line="24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4. Требования к системе</w:t>
      </w:r>
    </w:p>
    <w:p w14:paraId="3CD48798" w14:textId="77777777" w:rsidR="00125683" w:rsidRPr="00125683" w:rsidRDefault="00125683" w:rsidP="00125683">
      <w:pPr>
        <w:shd w:val="clear" w:color="auto" w:fill="FAFAFA"/>
        <w:spacing w:after="90" w:line="24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4.1. Требования к системе в целом</w:t>
      </w:r>
    </w:p>
    <w:p w14:paraId="4062AD2F" w14:textId="77777777" w:rsidR="00125683" w:rsidRPr="00125683" w:rsidRDefault="00125683" w:rsidP="00125683">
      <w:pPr>
        <w:shd w:val="clear" w:color="auto" w:fill="FAFAFA"/>
        <w:spacing w:after="90" w:line="240" w:lineRule="auto"/>
        <w:jc w:val="both"/>
        <w:textAlignment w:val="baseline"/>
        <w:outlineLvl w:val="3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4.1.1. Требования к структуре и функционированию системы</w:t>
      </w:r>
    </w:p>
    <w:p w14:paraId="249AAB2F" w14:textId="77777777" w:rsidR="00125683" w:rsidRPr="00125683" w:rsidRDefault="00125683" w:rsidP="00125683">
      <w:pPr>
        <w:shd w:val="clear" w:color="auto" w:fill="FAFAFA"/>
        <w:spacing w:after="270" w:line="240" w:lineRule="auto"/>
        <w:jc w:val="both"/>
        <w:textAlignment w:val="baseline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Определяется перечень функциональных подсистем, их назначение и основные характеристики, требования к числу уровней иерархии и степени централизации системы.</w:t>
      </w:r>
    </w:p>
    <w:p w14:paraId="5CA5EC02" w14:textId="77777777" w:rsidR="00125683" w:rsidRPr="00125683" w:rsidRDefault="00125683" w:rsidP="00125683">
      <w:pPr>
        <w:shd w:val="clear" w:color="auto" w:fill="FAFAFA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Система КХД должна быть централизованной, т.е. все данные должны располагаться в центральном хранилище. Система КХД должна иметь трехуровневую архитектуру (можно привести общую схему, на которой определить уровни. Например, первый - источник, второй - хранилище, третий - отчетность).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В Системе предлагается выделить следующие функциональные подсистемы: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</w:r>
      <w:r w:rsidRPr="00125683">
        <w:rPr>
          <w:rFonts w:ascii="Times New Roman" w:eastAsia="Times New Roman" w:hAnsi="Times New Roman" w:cs="Times New Roman"/>
          <w:sz w:val="28"/>
          <w:szCs w:val="28"/>
          <w:lang w:eastAsia="ru-RU"/>
        </w:rPr>
        <w:t>- </w:t>
      </w:r>
      <w:hyperlink r:id="rId19" w:tooltip="Подсистема ETL - Техническое задание АИС" w:history="1">
        <w:r w:rsidRPr="00125683">
          <w:rPr>
            <w:rFonts w:ascii="Times New Roman" w:eastAsia="Times New Roman" w:hAnsi="Times New Roman" w:cs="Times New Roman"/>
            <w:b/>
            <w:bCs/>
            <w:sz w:val="28"/>
            <w:szCs w:val="28"/>
            <w:bdr w:val="none" w:sz="0" w:space="0" w:color="auto" w:frame="1"/>
            <w:lang w:eastAsia="ru-RU"/>
          </w:rPr>
          <w:t>подсистема сбора, обработки и загрузки данных</w:t>
        </w:r>
      </w:hyperlink>
      <w:r w:rsidRPr="0012568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которая предназначена 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для реализации процессов сбора данных из систем источников, приведения указанных данных к виду, необходимому для наполнения подсистемы хранения данных;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 </w:t>
      </w:r>
      <w:r w:rsidRPr="00125683"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bdr w:val="none" w:sz="0" w:space="0" w:color="auto" w:frame="1"/>
          <w:lang w:eastAsia="ru-RU"/>
        </w:rPr>
        <w:t>подсистема хранения данных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, которая предназначена для хранения данных в структурах, нацеленных на принятие решений;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 </w:t>
      </w:r>
      <w:r w:rsidRPr="00125683"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bdr w:val="none" w:sz="0" w:space="0" w:color="auto" w:frame="1"/>
          <w:lang w:eastAsia="ru-RU"/>
        </w:rPr>
        <w:t>подсистема формирования и визуализации отчетности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, которая предназначена для формирования бизнес-ориентированных витрин данных и отчетности.</w:t>
      </w:r>
    </w:p>
    <w:p w14:paraId="645C02EF" w14:textId="77777777" w:rsidR="00125683" w:rsidRPr="00125683" w:rsidRDefault="00125683" w:rsidP="00125683">
      <w:pPr>
        <w:shd w:val="clear" w:color="auto" w:fill="FAFAFA"/>
        <w:spacing w:after="270" w:line="240" w:lineRule="auto"/>
        <w:jc w:val="both"/>
        <w:textAlignment w:val="baseline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Указываются требования к способам и средствам информационного обмена между компонентами системы.</w:t>
      </w:r>
    </w:p>
    <w:p w14:paraId="38E96E7B" w14:textId="77777777" w:rsidR="00125683" w:rsidRPr="00125683" w:rsidRDefault="00125683" w:rsidP="00125683">
      <w:pPr>
        <w:shd w:val="clear" w:color="auto" w:fill="FAFAFA"/>
        <w:spacing w:after="270" w:line="240" w:lineRule="auto"/>
        <w:jc w:val="both"/>
        <w:textAlignment w:val="baseline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lastRenderedPageBreak/>
        <w:t>В качестве протокола взаимодействия между компонентами Системы на транспортно-сетевом уровне необходимо использовать протокол TCP/IP.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 xml:space="preserve">Для организации информационного обмена между компонентами Системы должны использоваться специальные протоколы прикладного уровня, такие как: NFS, HTTP и его расширение HTTPS, </w:t>
      </w:r>
      <w:proofErr w:type="spellStart"/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NetBios</w:t>
      </w:r>
      <w:proofErr w:type="spellEnd"/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/SMB, Oracle TNS.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Для организации доступа пользователей к отчетности должен использоваться протокол презентационного уровня HTTP и его расширение HTTPS.</w:t>
      </w:r>
    </w:p>
    <w:p w14:paraId="6E402E7C" w14:textId="77777777" w:rsidR="00125683" w:rsidRPr="00125683" w:rsidRDefault="00125683" w:rsidP="00125683">
      <w:pPr>
        <w:shd w:val="clear" w:color="auto" w:fill="FAFAFA"/>
        <w:spacing w:after="270" w:line="240" w:lineRule="auto"/>
        <w:jc w:val="both"/>
        <w:textAlignment w:val="baseline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Приводятся требования к характеристикам взаимосвязей со смежными системами.</w:t>
      </w:r>
    </w:p>
    <w:p w14:paraId="2F444807" w14:textId="77777777" w:rsidR="00125683" w:rsidRPr="00125683" w:rsidRDefault="00125683" w:rsidP="00125683">
      <w:pPr>
        <w:shd w:val="clear" w:color="auto" w:fill="FAFAFA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Смежными системами для КХД являются: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информационные системы оперативной обработки данных Заказчика;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информационные системы планирования;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...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Источниками данных для Системы должны быть: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Информационная система управления предприятием (СУБД MS SQL).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Информационно-справочная система (СУБД MS SQL).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Информационная система обеспечения бюджетного процесса (СУБД Oracle).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...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</w:r>
      <w:r w:rsidRPr="00125683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Перечень предпочтительных способов </w:t>
      </w:r>
      <w:hyperlink r:id="rId20" w:tooltip="Техзадание пример - Регламент взаимодействия" w:history="1">
        <w:r w:rsidRPr="00125683">
          <w:rPr>
            <w:rFonts w:ascii="Times New Roman" w:eastAsia="Times New Roman" w:hAnsi="Times New Roman" w:cs="Times New Roman"/>
            <w:sz w:val="28"/>
            <w:szCs w:val="28"/>
            <w:bdr w:val="none" w:sz="0" w:space="0" w:color="auto" w:frame="1"/>
            <w:lang w:eastAsia="ru-RU"/>
          </w:rPr>
          <w:t>взаимодействия</w:t>
        </w:r>
      </w:hyperlink>
      <w:r w:rsidRPr="0012568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со смежными 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системами приведен ниже.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Информационная система управления предприятием - с использованием промежуточной базы данных (ПБД).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Информационно-справочная система - обмен файлами ОС определенного формата.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Информационная система обеспечения бюджетного процесса - интеграция «точка – точка».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...</w:t>
      </w:r>
    </w:p>
    <w:p w14:paraId="698C0D7B" w14:textId="77777777" w:rsidR="00125683" w:rsidRPr="00125683" w:rsidRDefault="00125683" w:rsidP="00125683">
      <w:pPr>
        <w:shd w:val="clear" w:color="auto" w:fill="FAFAFA"/>
        <w:spacing w:after="270" w:line="240" w:lineRule="auto"/>
        <w:jc w:val="both"/>
        <w:textAlignment w:val="baseline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Определяются требования к режимам функционирования системы.</w:t>
      </w:r>
    </w:p>
    <w:p w14:paraId="3CEE18D3" w14:textId="77777777" w:rsidR="00125683" w:rsidRPr="00125683" w:rsidRDefault="00125683" w:rsidP="00125683">
      <w:pPr>
        <w:shd w:val="clear" w:color="auto" w:fill="FAFAFA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bdr w:val="none" w:sz="0" w:space="0" w:color="auto" w:frame="1"/>
          <w:lang w:eastAsia="ru-RU"/>
        </w:rPr>
        <w:t>Например: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Система должна поддерживать следующие режимы функционирования: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Основной режим, в котором подсистемы КХД выполняют все свои основные функции.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Профилактический режим, в котором одна или все подсистемы КХД не выполняют своих функций.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В </w:t>
      </w:r>
      <w:r w:rsidRPr="00125683">
        <w:rPr>
          <w:rFonts w:ascii="Times New Roman" w:eastAsia="Times New Roman" w:hAnsi="Times New Roman" w:cs="Times New Roman"/>
          <w:i/>
          <w:iCs/>
          <w:color w:val="212121"/>
          <w:sz w:val="28"/>
          <w:szCs w:val="28"/>
          <w:bdr w:val="none" w:sz="0" w:space="0" w:color="auto" w:frame="1"/>
          <w:lang w:eastAsia="ru-RU"/>
        </w:rPr>
        <w:t>основном режиме функционирования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 Система КХД должна обеспечивать: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работу пользователей в режиме – 24 часов в день, 7 дней в неделю (24х7);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выполнение своих функций – сбор, обработка и загрузка данных; хранение данных, предоставление отчетности.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В </w:t>
      </w:r>
      <w:r w:rsidRPr="00125683">
        <w:rPr>
          <w:rFonts w:ascii="Times New Roman" w:eastAsia="Times New Roman" w:hAnsi="Times New Roman" w:cs="Times New Roman"/>
          <w:i/>
          <w:iCs/>
          <w:color w:val="212121"/>
          <w:sz w:val="28"/>
          <w:szCs w:val="28"/>
          <w:bdr w:val="none" w:sz="0" w:space="0" w:color="auto" w:frame="1"/>
          <w:lang w:eastAsia="ru-RU"/>
        </w:rPr>
        <w:t>профилактическом режиме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 Система КХД должна обеспечивать возможность проведения следующих работ: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техническое обслуживание;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модернизацию аппаратно-программного комплекса;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lastRenderedPageBreak/>
        <w:t>- устранение аварийных ситуаций.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Общее время проведения профилактических работ не должно превышать X% от общего времени работы системы в основном режиме (Y часов в месяц).</w:t>
      </w:r>
    </w:p>
    <w:p w14:paraId="153B3B22" w14:textId="77777777" w:rsidR="00125683" w:rsidRPr="00125683" w:rsidRDefault="00125683" w:rsidP="00125683">
      <w:pPr>
        <w:shd w:val="clear" w:color="auto" w:fill="FAFAFA"/>
        <w:spacing w:after="270" w:line="240" w:lineRule="auto"/>
        <w:jc w:val="both"/>
        <w:textAlignment w:val="baseline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Указываются требования по диагностированию системы (какие средства будут использоваться или создаваться, чтобы обеспечить диагностику системы).</w:t>
      </w:r>
    </w:p>
    <w:p w14:paraId="1C585115" w14:textId="77777777" w:rsidR="00125683" w:rsidRPr="00125683" w:rsidRDefault="00125683" w:rsidP="00125683">
      <w:pPr>
        <w:shd w:val="clear" w:color="auto" w:fill="FAFAFA"/>
        <w:spacing w:after="270" w:line="240" w:lineRule="auto"/>
        <w:jc w:val="both"/>
        <w:textAlignment w:val="baseline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Для обеспечения высокой надежности функционирования Системы как системы в целом, так и её отдельных компонентов должно обеспечиваться выполнение требований по диагностированию ее состояния.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Диагностирование Системы должно осуществляться следующими штатными средствами, входящими в комплект поставки программного обеспечения: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СУБД - &lt;указывается ПО администратора позволяющее проводить мониторинг&gt;;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ETL-средство - ..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средство визуализации - ...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Обязательно ведение журналов инцидентов в электронной форме, а также графиков и журналов проведения ППР.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Для всех технических компонентов необходимо обеспечить регулярный и постоянный контроль состояния и техническое обслуживание.</w:t>
      </w:r>
    </w:p>
    <w:p w14:paraId="032B6248" w14:textId="77777777" w:rsidR="00125683" w:rsidRPr="00125683" w:rsidRDefault="00125683" w:rsidP="00125683">
      <w:pPr>
        <w:shd w:val="clear" w:color="auto" w:fill="FAFAFA"/>
        <w:spacing w:after="90" w:line="240" w:lineRule="auto"/>
        <w:jc w:val="both"/>
        <w:textAlignment w:val="baseline"/>
        <w:outlineLvl w:val="3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4.1.2. Требования к численности и квалификации персонала системы и режиму его работы</w:t>
      </w:r>
    </w:p>
    <w:p w14:paraId="32661ADB" w14:textId="77777777" w:rsidR="00125683" w:rsidRPr="00125683" w:rsidRDefault="00125683" w:rsidP="00125683">
      <w:pPr>
        <w:shd w:val="clear" w:color="auto" w:fill="FAFAFA"/>
        <w:spacing w:after="270" w:line="240" w:lineRule="auto"/>
        <w:jc w:val="both"/>
        <w:textAlignment w:val="baseline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4.1.2.1. Требования к численности персонала</w:t>
      </w:r>
    </w:p>
    <w:p w14:paraId="12210DF8" w14:textId="77777777" w:rsidR="00125683" w:rsidRPr="00125683" w:rsidRDefault="00125683" w:rsidP="00125683">
      <w:pPr>
        <w:shd w:val="clear" w:color="auto" w:fill="FAFAFA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sz w:val="28"/>
          <w:szCs w:val="28"/>
          <w:lang w:eastAsia="ru-RU"/>
        </w:rPr>
        <w:t>В </w:t>
      </w:r>
      <w:hyperlink r:id="rId21" w:tooltip="Состав участников проекта" w:history="1">
        <w:r w:rsidRPr="00125683">
          <w:rPr>
            <w:rFonts w:ascii="Times New Roman" w:eastAsia="Times New Roman" w:hAnsi="Times New Roman" w:cs="Times New Roman"/>
            <w:sz w:val="28"/>
            <w:szCs w:val="28"/>
            <w:bdr w:val="none" w:sz="0" w:space="0" w:color="auto" w:frame="1"/>
            <w:lang w:eastAsia="ru-RU"/>
          </w:rPr>
          <w:t>состав персонала</w:t>
        </w:r>
      </w:hyperlink>
      <w:r w:rsidRPr="0012568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необходимого для обеспечения эксплуатации КХД в 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рамках соответствующих подразделений Заказчика, необходимо выделение следующих ответственных лиц: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Руководитель эксплуатирующего подразделения - 1 человек.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Администратор подсистемы сбора, обработки и загрузки данных - 2 человека.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Администратор подсистемы хранения данных - 2 человека.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Администратор подсистемы формирования и визуализации отчетности - 1 человек.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Данные лица должны выполнять следующие функциональные обязанности.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Руководитель эксплуатирующего подразделения - на всем протяжении функционирования КХД обеспечивает общее руководство группой сопровождения, ...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Администратор подсистемы сбора, обработки и загрузки данных - на всем протяжении функционирования КХД обеспечивает контроль процессов ETL, подготовку и загрузка данных из внешних источников в хранилище данных, ...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 xml:space="preserve">- Администратор подсистемы хранения данных - на всем протяжении функционирования КХД обеспечивает распределение дискового пространства, модификацию структур БД, оптимизацию производительности, 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lastRenderedPageBreak/>
        <w:t>...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Администратор подсистемы формирования и визуализации отчетности - на всем протяжении функционирования КХД обеспечивает поддержку пользователей, формирование отчетности, ...</w:t>
      </w:r>
    </w:p>
    <w:p w14:paraId="19219560" w14:textId="77777777" w:rsidR="00125683" w:rsidRPr="00125683" w:rsidRDefault="00125683" w:rsidP="00125683">
      <w:pPr>
        <w:shd w:val="clear" w:color="auto" w:fill="FAFAFA"/>
        <w:spacing w:after="270" w:line="240" w:lineRule="auto"/>
        <w:jc w:val="both"/>
        <w:textAlignment w:val="baseline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4.1.2.2. Требования к квалификации персонала</w:t>
      </w:r>
    </w:p>
    <w:p w14:paraId="386C32C8" w14:textId="77777777" w:rsidR="00125683" w:rsidRPr="00125683" w:rsidRDefault="00125683" w:rsidP="00125683">
      <w:pPr>
        <w:shd w:val="clear" w:color="auto" w:fill="FAFAFA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sz w:val="28"/>
          <w:szCs w:val="28"/>
          <w:lang w:eastAsia="ru-RU"/>
        </w:rPr>
        <w:t>К </w:t>
      </w:r>
      <w:hyperlink r:id="rId22" w:tooltip="Профессиональные навыки, проектный опыт. Пример технического задания" w:history="1">
        <w:r w:rsidRPr="00125683">
          <w:rPr>
            <w:rFonts w:ascii="Times New Roman" w:eastAsia="Times New Roman" w:hAnsi="Times New Roman" w:cs="Times New Roman"/>
            <w:sz w:val="28"/>
            <w:szCs w:val="28"/>
            <w:bdr w:val="none" w:sz="0" w:space="0" w:color="auto" w:frame="1"/>
            <w:lang w:eastAsia="ru-RU"/>
          </w:rPr>
          <w:t>квалификации</w:t>
        </w:r>
      </w:hyperlink>
      <w:r w:rsidRPr="0012568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персонала, эксплуатирующего Систему КХД, предъявляются 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следующие требования.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Конечный пользователь - знание соответствующей предметной области; знание основ многомерного анализа; знания и навыки работы с аналитическими приложениями..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Администратор подсистемы сбора, обработки и загрузки данных - знание методологии проектирования хранилищ данных; знание методологии проектирования ETL процедур; знание интерфейсов интеграции ХД с источниками данных; знание СУБД; знание языка запросов SQL.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Администратор подсистемы хранения данных - глубокие знания СУБД; знание архитектуры «Звезда» и «Снежинка»; опыт администрирования СУБД; знание и навыки операций архивирования и восстановления данных; знание и навыки оптимизации работы СУБД.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Администратор подсистемы формирования и визуализации отчетности - понимание принципов многомерного анализа; знание методологии проектирования хранилищ данных; знание и навыки администрирования приложения; знание языка запросов SQL; знание инструментов разработки.</w:t>
      </w:r>
    </w:p>
    <w:p w14:paraId="29E4F142" w14:textId="77777777" w:rsidR="00125683" w:rsidRPr="00125683" w:rsidRDefault="00125683" w:rsidP="00125683">
      <w:pPr>
        <w:shd w:val="clear" w:color="auto" w:fill="FAFAFA"/>
        <w:spacing w:after="270" w:line="240" w:lineRule="auto"/>
        <w:jc w:val="both"/>
        <w:textAlignment w:val="baseline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4.1.2.3. Требования к режимам работы персонала</w:t>
      </w:r>
    </w:p>
    <w:p w14:paraId="4F083935" w14:textId="77777777" w:rsidR="00125683" w:rsidRPr="00125683" w:rsidRDefault="00125683" w:rsidP="00125683">
      <w:pPr>
        <w:shd w:val="clear" w:color="auto" w:fill="FAFAFA"/>
        <w:spacing w:after="270" w:line="240" w:lineRule="auto"/>
        <w:jc w:val="both"/>
        <w:textAlignment w:val="baseline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Персонал, работающий с Системой КХД и выполняющий функции её сопровождения и обслуживания, должен работать в следующих режимах: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Конечный пользователь - в соответствии с основным рабочим графиком подразделений Заказчика.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Администратор подсистемы сбора, обработки и загрузки данных – двухсменный график, поочередно.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Администратор подсистемы хранения данных – двухсменный график, поочередно.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Администратор подсистемы формирования и визуализации отчетности – в соответствии с основным рабочим графиком подразделений Заказчика.</w:t>
      </w:r>
    </w:p>
    <w:p w14:paraId="098783FE" w14:textId="77777777" w:rsidR="00125683" w:rsidRPr="00125683" w:rsidRDefault="00125683" w:rsidP="00125683">
      <w:pPr>
        <w:shd w:val="clear" w:color="auto" w:fill="FAFAFA"/>
        <w:spacing w:after="90" w:line="240" w:lineRule="auto"/>
        <w:jc w:val="both"/>
        <w:textAlignment w:val="baseline"/>
        <w:outlineLvl w:val="3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4.1.3. Показатели назначения</w:t>
      </w:r>
    </w:p>
    <w:p w14:paraId="2EDF63AB" w14:textId="77777777" w:rsidR="00125683" w:rsidRPr="00125683" w:rsidRDefault="00125683" w:rsidP="00125683">
      <w:pPr>
        <w:shd w:val="clear" w:color="auto" w:fill="FAFAFA"/>
        <w:spacing w:after="270" w:line="240" w:lineRule="auto"/>
        <w:jc w:val="both"/>
        <w:textAlignment w:val="baseline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4.1.3.1. Параметры, характеризующие степень соответствия системы назначению</w:t>
      </w:r>
    </w:p>
    <w:p w14:paraId="4AFF5A08" w14:textId="77777777" w:rsidR="00125683" w:rsidRPr="00125683" w:rsidRDefault="00125683" w:rsidP="00125683">
      <w:pPr>
        <w:shd w:val="clear" w:color="auto" w:fill="FAFAFA"/>
        <w:spacing w:after="270" w:line="240" w:lineRule="auto"/>
        <w:jc w:val="both"/>
        <w:textAlignment w:val="baseline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Система должна обеспечивать следующие количественные показатели, которые характеризуют степень соответствия ее назначению: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Количество измерений – X.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Количество показателей – Y.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Количество аналитических отчетов – Z.</w:t>
      </w:r>
    </w:p>
    <w:p w14:paraId="412DC69D" w14:textId="77777777" w:rsidR="00125683" w:rsidRPr="00125683" w:rsidRDefault="00125683" w:rsidP="00125683">
      <w:pPr>
        <w:shd w:val="clear" w:color="auto" w:fill="FAFAFA"/>
        <w:spacing w:after="270" w:line="240" w:lineRule="auto"/>
        <w:jc w:val="both"/>
        <w:textAlignment w:val="baseline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lastRenderedPageBreak/>
        <w:t>4.1.3.2. Требования к приспособляемости системы к изменениям</w:t>
      </w:r>
    </w:p>
    <w:p w14:paraId="1429497B" w14:textId="77777777" w:rsidR="00125683" w:rsidRPr="00125683" w:rsidRDefault="00125683" w:rsidP="00125683">
      <w:pPr>
        <w:shd w:val="clear" w:color="auto" w:fill="FAFAFA"/>
        <w:spacing w:after="270" w:line="240" w:lineRule="auto"/>
        <w:jc w:val="both"/>
        <w:textAlignment w:val="baseline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Обеспечение приспособляемости системы должно выполняться за счет: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своевременности администрирования;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модернизации процессов сбора, обработки и загрузки данных в соответствии с новыми требованиями;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модификации процедур доступа и представления данных конечным пользователям;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наличия настроечных и конфигурационных файлов у ПО подсистем;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...</w:t>
      </w:r>
    </w:p>
    <w:p w14:paraId="0EF4C25D" w14:textId="77777777" w:rsidR="00125683" w:rsidRPr="00125683" w:rsidRDefault="00125683" w:rsidP="00125683">
      <w:pPr>
        <w:shd w:val="clear" w:color="auto" w:fill="FAFAFA"/>
        <w:spacing w:after="270" w:line="240" w:lineRule="auto"/>
        <w:jc w:val="both"/>
        <w:textAlignment w:val="baseline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4.1.3.3. Требования к сохранению работоспособности системы в различных вероятных условиях</w:t>
      </w:r>
    </w:p>
    <w:p w14:paraId="5ED1129F" w14:textId="77777777" w:rsidR="00125683" w:rsidRPr="00125683" w:rsidRDefault="00125683" w:rsidP="00125683">
      <w:pPr>
        <w:shd w:val="clear" w:color="auto" w:fill="FAFAFA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В зависимости от различных вероятных условий система должна выполнять требования, приведенные в таблице.</w:t>
      </w:r>
    </w:p>
    <w:tbl>
      <w:tblPr>
        <w:tblW w:w="9983" w:type="dxa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shd w:val="clear" w:color="auto" w:fill="ECECE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83"/>
        <w:gridCol w:w="5000"/>
      </w:tblGrid>
      <w:tr w:rsidR="00125683" w:rsidRPr="00125683" w14:paraId="7D03A91D" w14:textId="77777777" w:rsidTr="0012568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8A8A8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5C43761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Вероятное условие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8A8A8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38D4102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Требование</w:t>
            </w:r>
          </w:p>
        </w:tc>
      </w:tr>
      <w:tr w:rsidR="00125683" w:rsidRPr="00125683" w14:paraId="28549DBA" w14:textId="77777777" w:rsidTr="00125683"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07BB101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Нарушения в работе системы внешнего электроснабжения серверного оборудования продолжительностью до 15 мин.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4422364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Функционирование в полном объеме.</w:t>
            </w:r>
          </w:p>
        </w:tc>
      </w:tr>
      <w:tr w:rsidR="00125683" w:rsidRPr="00125683" w14:paraId="656FD240" w14:textId="77777777" w:rsidTr="00125683"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133BFB6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Выход из строя сервера подсистемы хранения данных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94E8C79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Уведомление администратора подсистемы хранения данных и администратора подсистемы сбора, обработки и загрузки данных</w:t>
            </w:r>
          </w:p>
        </w:tc>
      </w:tr>
      <w:tr w:rsidR="00125683" w:rsidRPr="00125683" w14:paraId="2B08A395" w14:textId="77777777" w:rsidTr="00125683"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DE1C85B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...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9CFFC23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...</w:t>
            </w:r>
          </w:p>
        </w:tc>
      </w:tr>
    </w:tbl>
    <w:p w14:paraId="05784EF1" w14:textId="77777777" w:rsidR="00125683" w:rsidRPr="00125683" w:rsidRDefault="00125683" w:rsidP="00125683">
      <w:pPr>
        <w:shd w:val="clear" w:color="auto" w:fill="FAFAFA"/>
        <w:spacing w:after="90" w:line="240" w:lineRule="auto"/>
        <w:jc w:val="both"/>
        <w:textAlignment w:val="baseline"/>
        <w:outlineLvl w:val="3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4.1.4. Требования к надежности</w:t>
      </w:r>
    </w:p>
    <w:p w14:paraId="737935C9" w14:textId="77777777" w:rsidR="00125683" w:rsidRPr="00125683" w:rsidRDefault="00125683" w:rsidP="00125683">
      <w:pPr>
        <w:shd w:val="clear" w:color="auto" w:fill="FAFAFA"/>
        <w:spacing w:after="270" w:line="240" w:lineRule="auto"/>
        <w:jc w:val="both"/>
        <w:textAlignment w:val="baseline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4.1.4.1. Состав показателей надежности для системы в целом</w:t>
      </w:r>
    </w:p>
    <w:p w14:paraId="0C114FBE" w14:textId="77777777" w:rsidR="00125683" w:rsidRPr="00125683" w:rsidRDefault="00125683" w:rsidP="00125683">
      <w:pPr>
        <w:shd w:val="clear" w:color="auto" w:fill="FAFAFA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bdr w:val="none" w:sz="0" w:space="0" w:color="auto" w:frame="1"/>
          <w:lang w:eastAsia="ru-RU"/>
        </w:rPr>
        <w:t>Например: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Уровень надежности должен достигаться согласованным применением организационных, организационно-технических мероприятий и программно-аппаратных средств.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Надежность должна обеспечиваться за счет: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применения технических средств, системного и базового программного обеспечения, соответствующих классу решаемых задач;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своевременного выполнения процессов администрирования Системы КХД;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соблюдения правил эксплуатации и технического обслуживания программно-аппаратных средств;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предварительного обучения пользователей и обслуживающего персонала.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Время устранения отказа должно быть следующим: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lastRenderedPageBreak/>
        <w:t>- при перерыве и выходе за установленные пределы параметров электропитания - не более X минут.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при перерыве и выходе за установленные пределы параметров программного обеспечением - не более Y часов.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при выходе из строя АПК ХД - не более Z часов.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Система должна соответствовать следующим параметрам: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среднее время восстановления Q часов - определяется как сумма всех времен восстановления за заданный календарный период, поделенные на продолжительность этого периода;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коэффициент готовности W - определяется как результат отношения средней наработки на отказ к сумме средней наработки на отказ и среднего времени восстановления;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время наработки на отказ E часов - определяется как результат отношения суммарной наработки Системы к среднему числу отказов за время наработки.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Средняя наработка на отказ АПК не должна быть меньше G часов.</w:t>
      </w:r>
    </w:p>
    <w:p w14:paraId="0F2CD8E9" w14:textId="77777777" w:rsidR="00125683" w:rsidRPr="00125683" w:rsidRDefault="00125683" w:rsidP="00125683">
      <w:pPr>
        <w:shd w:val="clear" w:color="auto" w:fill="FAFAFA"/>
        <w:spacing w:after="270" w:line="240" w:lineRule="auto"/>
        <w:jc w:val="both"/>
        <w:textAlignment w:val="baseline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4.1.4.2. Перечень аварийных ситуаций, по которым регламентируются требования к надежности</w:t>
      </w:r>
    </w:p>
    <w:p w14:paraId="468A0E8D" w14:textId="77777777" w:rsidR="00125683" w:rsidRPr="00125683" w:rsidRDefault="00125683" w:rsidP="00125683">
      <w:pPr>
        <w:shd w:val="clear" w:color="auto" w:fill="FAFAFA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bdr w:val="none" w:sz="0" w:space="0" w:color="auto" w:frame="1"/>
          <w:lang w:eastAsia="ru-RU"/>
        </w:rPr>
        <w:t>Например: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Под аварийной ситуацией понимается аварийное завершение процесса, выполняемого той или иной подсистемой КХД, а также «зависание» этого процесса.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При работе системы возможны следующие аварийные ситуации, которые влияют на надежность работы системы: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сбой в электроснабжении сервера;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сбой в электроснабжении рабочей станции пользователей системы;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сбой в электроснабжении обеспечения локальной сети (поломка сети);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ошибки Системы КХД, не выявленные при отладке и испытании системы;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сбои программного обеспечения сервера.</w:t>
      </w:r>
    </w:p>
    <w:p w14:paraId="395D21FF" w14:textId="77777777" w:rsidR="00125683" w:rsidRPr="00125683" w:rsidRDefault="00125683" w:rsidP="00125683">
      <w:pPr>
        <w:shd w:val="clear" w:color="auto" w:fill="FAFAFA"/>
        <w:spacing w:after="270" w:line="240" w:lineRule="auto"/>
        <w:jc w:val="both"/>
        <w:textAlignment w:val="baseline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4.1.4.3. Требования к надежности технических средств и программного обеспечения</w:t>
      </w:r>
    </w:p>
    <w:p w14:paraId="44EE0742" w14:textId="77777777" w:rsidR="00125683" w:rsidRPr="00125683" w:rsidRDefault="00125683" w:rsidP="00125683">
      <w:pPr>
        <w:shd w:val="clear" w:color="auto" w:fill="FAFAFA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bdr w:val="none" w:sz="0" w:space="0" w:color="auto" w:frame="1"/>
          <w:lang w:eastAsia="ru-RU"/>
        </w:rPr>
        <w:t>Например: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К надежности оборудования предъявляются следующие требования: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в качестве аппаратных платформ должны использоваться средства с повышенной надежностью;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применение технических средств соответствующих классу решаемых задач;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аппаратно-программный комплекс Системы должен иметь возможность восстановления в случаях сбоев.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К надежности электроснабжения предъявляются следующие требования: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с целью повышения отказоустойчивости системы в целом необходима обязательная комплектация серверов источником бесперебойного питания с возможностью автономной работы системы не менее X минут;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система должны быть укомплектована подсистемой оповещения Администраторов о переходе на автономный режим работы;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lastRenderedPageBreak/>
        <w:t>- система должны быть укомплектована агентами автоматической остановки операционной системы в случае, если перебой электропитания превышает Y минут;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должно быть обеспечено бесперебойное питание активного сетевого оборудования.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Надежность аппаратных и программных средств должна обеспечиваться за счет следующих организационных мероприятий: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предварительного обучения пользователей и обслуживающего персонала;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своевременного выполнения процессов администрирования;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соблюдения правил эксплуатации и технического обслуживания программно-аппаратных средств;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своевременное выполнение процедур резервного копирования данных.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Надежность программного обеспечения подсистем должна обеспечиваться за счет: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надежности общесистемного ПО и ПО, разрабатываемого Разработчиком;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проведением комплекса мероприятий отладки, поиска и исключения ошибок.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ведением журналов системных сообщений и ошибок по подсистемам для последующего анализа и изменения конфигурации.</w:t>
      </w:r>
    </w:p>
    <w:p w14:paraId="7A993DB9" w14:textId="77777777" w:rsidR="00125683" w:rsidRPr="00125683" w:rsidRDefault="00125683" w:rsidP="00125683">
      <w:pPr>
        <w:shd w:val="clear" w:color="auto" w:fill="FAFAFA"/>
        <w:spacing w:after="270" w:line="240" w:lineRule="auto"/>
        <w:jc w:val="both"/>
        <w:textAlignment w:val="baseline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4.1.4.4. Требования к методам оценки и контроля показателей надежности на разных стадиях создания системы в соответствии с действующими нормативно-техническими документами.</w:t>
      </w:r>
    </w:p>
    <w:p w14:paraId="63E1DEBC" w14:textId="77777777" w:rsidR="00125683" w:rsidRPr="00125683" w:rsidRDefault="00125683" w:rsidP="00125683">
      <w:pPr>
        <w:shd w:val="clear" w:color="auto" w:fill="FAFAFA"/>
        <w:spacing w:after="270" w:line="240" w:lineRule="auto"/>
        <w:jc w:val="both"/>
        <w:textAlignment w:val="baseline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Проверка выполнения требований по надежности должна производиться на этапе проектирования расчетным путем, а на этапах испытаний и эксплуатации - по методике Разработчика, согласованной с Заказчиком.</w:t>
      </w:r>
    </w:p>
    <w:p w14:paraId="6B2ACE4D" w14:textId="77777777" w:rsidR="00125683" w:rsidRPr="00125683" w:rsidRDefault="00125683" w:rsidP="00125683">
      <w:pPr>
        <w:shd w:val="clear" w:color="auto" w:fill="FAFAFA"/>
        <w:spacing w:after="90" w:line="240" w:lineRule="auto"/>
        <w:jc w:val="both"/>
        <w:textAlignment w:val="baseline"/>
        <w:outlineLvl w:val="3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4.1.5. Требования к эргономике и технической эстетике</w:t>
      </w:r>
    </w:p>
    <w:p w14:paraId="6439516A" w14:textId="77777777" w:rsidR="00125683" w:rsidRPr="00125683" w:rsidRDefault="00125683" w:rsidP="00125683">
      <w:pPr>
        <w:shd w:val="clear" w:color="auto" w:fill="FAFAFA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bdr w:val="none" w:sz="0" w:space="0" w:color="auto" w:frame="1"/>
          <w:lang w:eastAsia="ru-RU"/>
        </w:rPr>
        <w:t>Например: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Подсистема формирования и визуализации отчетности данных должна обеспечивать удобный для конечного пользователя интерфейс, отвечающий следующим требованиям.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В части внешнего оформления: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интерфейсы подсистем должен быть типизированы;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должно быть обеспечено наличие локализованного (русскоязычного) интерфейса пользователя;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должен использоваться шрифт: ...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размер шрифта должен быть: ...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цветовая палитра должна быть: ...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в шапке отчетов должен использоваться логотип Заказчика.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В части диалога с пользователем: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для наиболее частых операций должны быть предусмотрены «горячие» клавиши;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при возникновении ошибок в работе подсистемы на экран монитора должно выводиться сообщение с наименованием ошибки и с рекомендациями по её устранению на русском языке.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lastRenderedPageBreak/>
        <w:t>В части процедур ввода-вывода данных: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должна быть возможность многомерного анализа данных в табличном и графическом видах.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К другим подсистемам предъявляются следующие требования к эргономике и технической эстетике.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В части внешнего оформления: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интерфейсы по подсистемам должен быть типизированы.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В части диалога с пользователем: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для наиболее частых операций должны быть предусмотрены «горячие» клавиши;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при возникновении ошибок в работе подсистемы на экран монитора должно выводиться сообщение с наименованием ошибки и с рекомендациями по её устранению на русском языке.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В части процедур ввода-вывода данных: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должна быть возможность получения отчетности по мониторингу работы подсистем.</w:t>
      </w:r>
    </w:p>
    <w:p w14:paraId="05F529A7" w14:textId="77777777" w:rsidR="00125683" w:rsidRPr="00125683" w:rsidRDefault="00125683" w:rsidP="00125683">
      <w:pPr>
        <w:shd w:val="clear" w:color="auto" w:fill="FAFAFA"/>
        <w:spacing w:after="90" w:line="240" w:lineRule="auto"/>
        <w:jc w:val="both"/>
        <w:textAlignment w:val="baseline"/>
        <w:outlineLvl w:val="3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4.1.6. Требования к эксплуатации, техническому обслуживанию, ремонту и хранению компонентов системы</w:t>
      </w:r>
    </w:p>
    <w:p w14:paraId="294B8C7D" w14:textId="77777777" w:rsidR="00125683" w:rsidRPr="00125683" w:rsidRDefault="00125683" w:rsidP="00125683">
      <w:pPr>
        <w:shd w:val="clear" w:color="auto" w:fill="FAFAFA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bdr w:val="none" w:sz="0" w:space="0" w:color="auto" w:frame="1"/>
          <w:lang w:eastAsia="ru-RU"/>
        </w:rPr>
        <w:t>Например: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Условия эксплуатации, а также виды и периодичность обслуживания технических средств Системы должны соответствовать требованиям по эксплуатации, техническому обслуживанию, ремонту и хранению, изложенным в документации завода-изготовителя (производителя) на них.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Технические средства Системы и персонал должны размещаться в существующих помещениях Заказчика, которые по климатическим условиям должны соответствовать ГОСТ 15150-69 «Машины, приборы и другие технические изделия. Исполнения для различных климатических районов. Категории, условия эксплуатации, хранения и транспортирования в части воздействия климатических факторов внешней среды» (температура окружающего воздуха от 5 до 40 °С, относительная влажность от 40 до 80 % при Т=25 °С, атмосферное давление от 630 до 800 мм ртутного столба). Размещение технических средств и организация автоматизированных рабочих мест должны быть выполнены в соответствии с требованиями </w:t>
      </w:r>
      <w:hyperlink r:id="rId23" w:tooltip="ГОСТ 21958-76" w:history="1">
        <w:r w:rsidRPr="00125683">
          <w:rPr>
            <w:rFonts w:ascii="Times New Roman" w:eastAsia="Times New Roman" w:hAnsi="Times New Roman" w:cs="Times New Roman"/>
            <w:color w:val="0288D1"/>
            <w:sz w:val="28"/>
            <w:szCs w:val="28"/>
            <w:bdr w:val="none" w:sz="0" w:space="0" w:color="auto" w:frame="1"/>
            <w:lang w:eastAsia="ru-RU"/>
          </w:rPr>
          <w:t>ГОСТ 21958-76</w:t>
        </w:r>
      </w:hyperlink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 «Система "Человек-машина". Зал и кабины операторов. Взаимное расположение рабочих мест. Общие эргономические требования».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Для электропитания технических средств должна быть предусмотрена трехфазная четырехпроводная сеть с глухо заземленной нейтралью 380/220 В (+10-15)% частотой 50 Гц (+1-1) Гц. Каждое техническое средство запитывается однофазным напряжением 220 В частотой 50 Гц через сетевые розетки с заземляющим контактом.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Для обеспечения выполнения требований по надежности должен быть создан комплект запасных изделий и приборов (ЗИП).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lastRenderedPageBreak/>
        <w:t>Состав, место и условия хранения ЗИП определяются на этапе технического проектирования.</w:t>
      </w:r>
    </w:p>
    <w:p w14:paraId="52596051" w14:textId="77777777" w:rsidR="00125683" w:rsidRPr="00125683" w:rsidRDefault="00125683" w:rsidP="00125683">
      <w:pPr>
        <w:shd w:val="clear" w:color="auto" w:fill="FAFAFA"/>
        <w:spacing w:after="90" w:line="240" w:lineRule="auto"/>
        <w:jc w:val="both"/>
        <w:textAlignment w:val="baseline"/>
        <w:outlineLvl w:val="3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4.1.7. Требования к защите информации от несанкционированного доступа</w:t>
      </w:r>
    </w:p>
    <w:p w14:paraId="49D0D326" w14:textId="77777777" w:rsidR="00125683" w:rsidRPr="00125683" w:rsidRDefault="00125683" w:rsidP="00125683">
      <w:pPr>
        <w:shd w:val="clear" w:color="auto" w:fill="FAFAFA"/>
        <w:spacing w:after="270" w:line="240" w:lineRule="auto"/>
        <w:jc w:val="both"/>
        <w:textAlignment w:val="baseline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4.1.7.1. Требования к информационной безопасности</w:t>
      </w:r>
    </w:p>
    <w:p w14:paraId="6B413CD5" w14:textId="77777777" w:rsidR="00125683" w:rsidRPr="00125683" w:rsidRDefault="00125683" w:rsidP="00125683">
      <w:pPr>
        <w:shd w:val="clear" w:color="auto" w:fill="FAFAFA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bdr w:val="none" w:sz="0" w:space="0" w:color="auto" w:frame="1"/>
          <w:lang w:eastAsia="ru-RU"/>
        </w:rPr>
        <w:t>Например: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Обеспечение информационное безопасности Системы КХД должно удовлетворять следующим требованиям: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Защита Системы должна обеспечиваться комплексом программно-технических средств и поддерживающих их организационных мер.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Защита Системы должна обеспечиваться на всех технологических этапах обработки информации и во всех режимах функционирования, в том числе при проведении ремонтных и регламентных работ.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Программно-технические средства защиты не должны существенно ухудшать основные функциональные характеристики Системы (надежность, быстродействие, возможность изменения конфигурации).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Разграничение прав доступа пользователей и администраторов Системы должно строиться по принципу "что не разрешено, то запрещено".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...</w:t>
      </w:r>
    </w:p>
    <w:p w14:paraId="40C7A406" w14:textId="77777777" w:rsidR="00125683" w:rsidRPr="00125683" w:rsidRDefault="00125683" w:rsidP="00125683">
      <w:pPr>
        <w:shd w:val="clear" w:color="auto" w:fill="FAFAFA"/>
        <w:spacing w:after="270" w:line="240" w:lineRule="auto"/>
        <w:jc w:val="both"/>
        <w:textAlignment w:val="baseline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4.1.7.2. Требования к антивирусной защите</w:t>
      </w:r>
    </w:p>
    <w:p w14:paraId="45EC62B4" w14:textId="77777777" w:rsidR="00125683" w:rsidRPr="00125683" w:rsidRDefault="00125683" w:rsidP="00125683">
      <w:pPr>
        <w:shd w:val="clear" w:color="auto" w:fill="FAFAFA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bdr w:val="none" w:sz="0" w:space="0" w:color="auto" w:frame="1"/>
          <w:lang w:eastAsia="ru-RU"/>
        </w:rPr>
        <w:t>Например: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Средства антивирусной защиты должны быть установлены на всех рабочих местах пользователей и администраторов Системы КХД. Средства антивирусной защиты рабочих местах пользователей и администраторов должны обеспечивать: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централизованное управление сканированием, удалением вирусов и протоколированием вирусной активности на рабочих местах пользователей;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централизованную автоматическую инсталляцию клиентского ПО на рабочих местах пользователей и администраторов;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централизованное автоматическое обновление вирусных сигнатур на рабочих местах пользователей и администраторов;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ведение журналов вирусной активности;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администрирование всех антивирусных продуктов.</w:t>
      </w:r>
    </w:p>
    <w:p w14:paraId="18937C25" w14:textId="77777777" w:rsidR="00125683" w:rsidRPr="00125683" w:rsidRDefault="00125683" w:rsidP="00125683">
      <w:pPr>
        <w:shd w:val="clear" w:color="auto" w:fill="FAFAFA"/>
        <w:spacing w:after="270" w:line="240" w:lineRule="auto"/>
        <w:jc w:val="both"/>
        <w:textAlignment w:val="baseline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4.1.7.3. Разграничения ответственности ролей при доступе к &lt;указать объект ограничения (например, отчет, показатель, измерение)&gt;</w:t>
      </w:r>
    </w:p>
    <w:p w14:paraId="6D0E485E" w14:textId="77777777" w:rsidR="00125683" w:rsidRPr="00125683" w:rsidRDefault="00125683" w:rsidP="00125683">
      <w:pPr>
        <w:shd w:val="clear" w:color="auto" w:fill="FAFAFA"/>
        <w:spacing w:after="270" w:line="240" w:lineRule="auto"/>
        <w:jc w:val="both"/>
        <w:textAlignment w:val="baseline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Требования по разграничению доступа приводятся в виде матрицы разграничения прав.</w:t>
      </w:r>
    </w:p>
    <w:p w14:paraId="57FB2F70" w14:textId="77777777" w:rsidR="00125683" w:rsidRPr="00125683" w:rsidRDefault="00125683" w:rsidP="00125683">
      <w:pPr>
        <w:shd w:val="clear" w:color="auto" w:fill="FAFAFA"/>
        <w:spacing w:after="270" w:line="240" w:lineRule="auto"/>
        <w:jc w:val="both"/>
        <w:textAlignment w:val="baseline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Матрица должна раскрывать следующую информацию: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код ответственности: Ф - формирует, О – отвечает, И – использует и т.п.;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наименование объекта системы, на который накладываются ограничения;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роль сотрудника/единица организационной структуры, для которых накладываются ограничения.</w:t>
      </w:r>
    </w:p>
    <w:p w14:paraId="5A57CE1A" w14:textId="77777777" w:rsidR="00125683" w:rsidRPr="00125683" w:rsidRDefault="00125683" w:rsidP="00125683">
      <w:pPr>
        <w:shd w:val="clear" w:color="auto" w:fill="FAFAFA"/>
        <w:spacing w:after="90" w:line="240" w:lineRule="auto"/>
        <w:jc w:val="both"/>
        <w:textAlignment w:val="baseline"/>
        <w:outlineLvl w:val="3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4.1.8. Требования по сохранности информации при авариях</w:t>
      </w:r>
    </w:p>
    <w:p w14:paraId="758AA34B" w14:textId="77777777" w:rsidR="00125683" w:rsidRPr="00125683" w:rsidRDefault="00125683" w:rsidP="00125683">
      <w:pPr>
        <w:shd w:val="clear" w:color="auto" w:fill="FAFAFA"/>
        <w:spacing w:after="270" w:line="240" w:lineRule="auto"/>
        <w:jc w:val="both"/>
        <w:textAlignment w:val="baseline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Приводится перечень событий: аварий, отказов технических средств (в том числе - потеря питания) и т. п., при которых должна быть обеспечена сохранность информации в системе.</w:t>
      </w:r>
    </w:p>
    <w:p w14:paraId="62A76B01" w14:textId="77777777" w:rsidR="00125683" w:rsidRPr="00125683" w:rsidRDefault="00125683" w:rsidP="00125683">
      <w:pPr>
        <w:shd w:val="clear" w:color="auto" w:fill="FAFAFA"/>
        <w:spacing w:after="270" w:line="240" w:lineRule="auto"/>
        <w:jc w:val="both"/>
        <w:textAlignment w:val="baseline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В Системе должно быть обеспечено резервное копирование данных.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Выход из строя трех жестких дисков дискового массива не должен сказываться на работоспособности подсистемы хранения данных.</w:t>
      </w:r>
    </w:p>
    <w:p w14:paraId="4BC101D2" w14:textId="77777777" w:rsidR="00125683" w:rsidRPr="00125683" w:rsidRDefault="00125683" w:rsidP="00125683">
      <w:pPr>
        <w:shd w:val="clear" w:color="auto" w:fill="FAFAFA"/>
        <w:spacing w:after="90" w:line="240" w:lineRule="auto"/>
        <w:jc w:val="both"/>
        <w:textAlignment w:val="baseline"/>
        <w:outlineLvl w:val="3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4.1.9. Требования к защите от влияния внешних воздействий</w:t>
      </w:r>
    </w:p>
    <w:p w14:paraId="466FA3D0" w14:textId="77777777" w:rsidR="00125683" w:rsidRPr="00125683" w:rsidRDefault="00125683" w:rsidP="00125683">
      <w:pPr>
        <w:shd w:val="clear" w:color="auto" w:fill="FAFAFA"/>
        <w:spacing w:after="270" w:line="240" w:lineRule="auto"/>
        <w:jc w:val="both"/>
        <w:textAlignment w:val="baseline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Приводятся требования к радиоэлектронной защите и требования по стойкости, устойчивости и прочности к внешним воздействиям применительно к программно-аппаратному окружению, на котором будет эксплуатироваться система.</w:t>
      </w:r>
    </w:p>
    <w:p w14:paraId="43EC4A30" w14:textId="77777777" w:rsidR="00125683" w:rsidRPr="00125683" w:rsidRDefault="00125683" w:rsidP="00125683">
      <w:pPr>
        <w:shd w:val="clear" w:color="auto" w:fill="FAFAFA"/>
        <w:spacing w:after="270" w:line="240" w:lineRule="auto"/>
        <w:jc w:val="both"/>
        <w:textAlignment w:val="baseline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Применительно к программно-аппаратному окружению Системы предъявляются следующие требования к защите от влияния внешних воздействий.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Требования к радиоэлектронной защите: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электромагнитное излучение радиодиапазона, возникающее при работе электробытовых приборов, электрических машин и установок, приёмопередающих устройств, эксплуатируемых на месте размещения АПК Системы, не должны приводить к нарушениям работоспособности подсистем.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Требования по стойкости, устойчивости и прочности к внешним воздействиям: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Система должна иметь возможность функционирования при колебаниях напряжения электропитания в пределах от 155 до 265 В (220 ± 20 % - 30 %);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Система должна иметь возможность функционирования в диапазоне допустимых температур окружающей среды, установленных изготовителем аппаратных средств.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Система должна иметь возможность функционирования в диапазоне допустимых значений влажности окружающей среды, установленных изготовителем аппаратных средств.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Система должна иметь возможность функционирования в диапазоне допустимых значений вибраций, установленных изготовителем аппаратных средств.</w:t>
      </w:r>
    </w:p>
    <w:p w14:paraId="5AE6F54B" w14:textId="77777777" w:rsidR="00125683" w:rsidRPr="00125683" w:rsidRDefault="00125683" w:rsidP="00125683">
      <w:pPr>
        <w:shd w:val="clear" w:color="auto" w:fill="FAFAFA"/>
        <w:spacing w:after="90" w:line="240" w:lineRule="auto"/>
        <w:jc w:val="both"/>
        <w:textAlignment w:val="baseline"/>
        <w:outlineLvl w:val="3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4.1.10. Требования по стандартизации и унификации</w:t>
      </w:r>
    </w:p>
    <w:p w14:paraId="695D20A0" w14:textId="77777777" w:rsidR="00125683" w:rsidRPr="00125683" w:rsidRDefault="00125683" w:rsidP="00125683">
      <w:pPr>
        <w:shd w:val="clear" w:color="auto" w:fill="FAFAFA"/>
        <w:spacing w:after="270" w:line="240" w:lineRule="auto"/>
        <w:jc w:val="both"/>
        <w:textAlignment w:val="baseline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 xml:space="preserve">В требования к стандартизации и унификации включают: показатели, устанавливающие требуемую степень использования стандартных, унифицированных методов реализации функций (задач) системы, поставляемых программных средств, типовых математических методов и моделей, типовых проектных решений, унифицированных форм управленческих документов, установленных ГОСТ 6.10.1, общесоюзных классификаторов технико-экономической информации и классификаторов 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lastRenderedPageBreak/>
        <w:t>других категорий в соответствии с областью их применения, требования к использованию типовых автоматизированных рабочих мест, компонентов и комплексов.</w:t>
      </w:r>
    </w:p>
    <w:p w14:paraId="34B986EC" w14:textId="77777777" w:rsidR="00125683" w:rsidRPr="00125683" w:rsidRDefault="00125683" w:rsidP="00125683">
      <w:pPr>
        <w:shd w:val="clear" w:color="auto" w:fill="FAFAFA"/>
        <w:spacing w:after="270" w:line="240" w:lineRule="auto"/>
        <w:jc w:val="both"/>
        <w:textAlignment w:val="baseline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Разработка системы должна осуществляться с использованием стандартных методологий функционального моделирования: IDEF0, DFD и информационного моделирования IE и IDEF1Х в рамках рекомендаций по стандартизации Р50.1.028-2001 «Информационные технологии поддержки жизненного цикла продукции. Методология функционального моделирования».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 xml:space="preserve">Моделирование должно выполняться в рамках стандартов, поддерживаемых программными средствами моделирования </w:t>
      </w:r>
      <w:proofErr w:type="spellStart"/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ERWin</w:t>
      </w:r>
      <w:proofErr w:type="spellEnd"/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 xml:space="preserve"> 4.х и </w:t>
      </w:r>
      <w:proofErr w:type="spellStart"/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BPWin</w:t>
      </w:r>
      <w:proofErr w:type="spellEnd"/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 xml:space="preserve"> 4.х.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 xml:space="preserve">Для работы с БД </w:t>
      </w:r>
      <w:proofErr w:type="spellStart"/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должнен</w:t>
      </w:r>
      <w:proofErr w:type="spellEnd"/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 xml:space="preserve"> использоваться язык запросов SQL в рамках стандарта ANSI SQL-92.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Для разработки пользовательских интерфейсов и средств генерации отчетов (любых твердых копий) должны использоваться встроенные возможности ПО &lt;указывается название BI приложения&gt;, а также, в случае необходимости, языки программирования &lt;указываются языки программирования и их версии&gt;.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В системе должны использоваться (при необходимости) общероссийские классификаторы и единые классификаторы и словари для различных видов алфавитно-цифровой и текстовой информации.</w:t>
      </w:r>
    </w:p>
    <w:p w14:paraId="4C79DBAF" w14:textId="77777777" w:rsidR="00125683" w:rsidRPr="00125683" w:rsidRDefault="00125683" w:rsidP="00125683">
      <w:pPr>
        <w:shd w:val="clear" w:color="auto" w:fill="FAFAFA"/>
        <w:spacing w:after="90" w:line="240" w:lineRule="auto"/>
        <w:jc w:val="both"/>
        <w:textAlignment w:val="baseline"/>
        <w:outlineLvl w:val="3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4.1.11. Дополнительные требования</w:t>
      </w:r>
    </w:p>
    <w:p w14:paraId="79ED9B24" w14:textId="77777777" w:rsidR="00125683" w:rsidRPr="00125683" w:rsidRDefault="00125683" w:rsidP="00125683">
      <w:pPr>
        <w:shd w:val="clear" w:color="auto" w:fill="FAFAFA"/>
        <w:spacing w:after="270" w:line="240" w:lineRule="auto"/>
        <w:jc w:val="both"/>
        <w:textAlignment w:val="baseline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Приводятся требования к оснащению системы устройствами для обучения персонала (тренажерами, другими устройствами аналогичного назначения) и документацией на них.</w:t>
      </w:r>
    </w:p>
    <w:p w14:paraId="2B65BABA" w14:textId="77777777" w:rsidR="00125683" w:rsidRPr="00125683" w:rsidRDefault="00125683" w:rsidP="00125683">
      <w:pPr>
        <w:shd w:val="clear" w:color="auto" w:fill="FAFAFA"/>
        <w:spacing w:after="270" w:line="240" w:lineRule="auto"/>
        <w:jc w:val="both"/>
        <w:textAlignment w:val="baseline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Требования к сервисной аппаратуре, стендам для проверки элементов системы.</w:t>
      </w:r>
    </w:p>
    <w:p w14:paraId="78B934C7" w14:textId="77777777" w:rsidR="00125683" w:rsidRPr="00125683" w:rsidRDefault="00125683" w:rsidP="00125683">
      <w:pPr>
        <w:shd w:val="clear" w:color="auto" w:fill="FAFAFA"/>
        <w:spacing w:after="270" w:line="240" w:lineRule="auto"/>
        <w:jc w:val="both"/>
        <w:textAlignment w:val="baseline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Требования к системе, связанные с особыми условиями эксплуатации.</w:t>
      </w:r>
    </w:p>
    <w:p w14:paraId="742AB3DF" w14:textId="77777777" w:rsidR="00125683" w:rsidRPr="00125683" w:rsidRDefault="00125683" w:rsidP="00125683">
      <w:pPr>
        <w:shd w:val="clear" w:color="auto" w:fill="FAFAFA"/>
        <w:spacing w:after="270" w:line="240" w:lineRule="auto"/>
        <w:jc w:val="both"/>
        <w:textAlignment w:val="baseline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Специальные требования по усмотрению разработчика или заказчика системы.</w:t>
      </w:r>
    </w:p>
    <w:p w14:paraId="25435C56" w14:textId="77777777" w:rsidR="00125683" w:rsidRPr="00125683" w:rsidRDefault="00125683" w:rsidP="00125683">
      <w:pPr>
        <w:shd w:val="clear" w:color="auto" w:fill="FAFAFA"/>
        <w:spacing w:after="270" w:line="240" w:lineRule="auto"/>
        <w:jc w:val="both"/>
        <w:textAlignment w:val="baseline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КХД должно разрабатываться и эксплуатироваться на уже имеющемся у Заказчика аппаратно-техническом комплексе.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Необходимо создать отдельные самостоятельные зоны разработки и тестирования системы КХД.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Для зоны разработки и тестирования должны использоваться те же программные средства, что и для зоны промышленной эксплуатации</w:t>
      </w:r>
    </w:p>
    <w:p w14:paraId="243A1F7E" w14:textId="77777777" w:rsidR="00125683" w:rsidRPr="00125683" w:rsidRDefault="00125683" w:rsidP="00125683">
      <w:pPr>
        <w:shd w:val="clear" w:color="auto" w:fill="FAFAFA"/>
        <w:spacing w:after="90" w:line="240" w:lineRule="auto"/>
        <w:jc w:val="both"/>
        <w:textAlignment w:val="baseline"/>
        <w:outlineLvl w:val="3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4.1.12. Требования безопасности</w:t>
      </w:r>
    </w:p>
    <w:p w14:paraId="64D6ECDA" w14:textId="77777777" w:rsidR="00125683" w:rsidRPr="00125683" w:rsidRDefault="00125683" w:rsidP="00125683">
      <w:pPr>
        <w:shd w:val="clear" w:color="auto" w:fill="FAFAFA"/>
        <w:spacing w:after="270" w:line="240" w:lineRule="auto"/>
        <w:jc w:val="both"/>
        <w:textAlignment w:val="baseline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lastRenderedPageBreak/>
        <w:t>В требования по безопасности включают требования по обеспечению безопасности при монтаже, наладке, эксплуатации, обслуживании и ремонте технических средств системы (защита от воздействий электрического тока, электромагнитных полей, акустических шумов и т. п.) по допустимым уровням освещенности, вибрационных и шумовых нагрузок.</w:t>
      </w:r>
    </w:p>
    <w:p w14:paraId="24495D5C" w14:textId="77777777" w:rsidR="00125683" w:rsidRPr="00125683" w:rsidRDefault="00125683" w:rsidP="00125683">
      <w:pPr>
        <w:shd w:val="clear" w:color="auto" w:fill="FAFAFA"/>
        <w:spacing w:after="270" w:line="240" w:lineRule="auto"/>
        <w:jc w:val="both"/>
        <w:textAlignment w:val="baseline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При внедрении, эксплуатации и обслуживании технических средств системы должны выполняться меры электробезопасности в соответствии с «Правилами устройства электроустановок» и «Правилами техники безопасности при эксплуатации электроустановок потребителей».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Аппаратное обеспечение системы должно соответствовать требованиям пожарной безопасности в производственных помещениях по ГОСТ 12.1.004-91. «ССБТ. Пожарная безопасность. Общие требования».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Должно быть обеспечено соблюдение общих требований безопасности в соответствии с ГОСТ 12.2.003-91. «ССБТ. Оборудование производственное. Общие требования безопасности» при обслуживании системы в процессе эксплуатации.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Аппаратная часть системы должна быть заземлена в соответствии с требованиями ГОСТ Р 50571.22-2000. «Электроустановки зданий. Часть 7. Требования к специальным электроустановкам. Раздел 707. Заземление оборудования обработки информации».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Значения эквивалентного уровня акустического шума, создаваемого аппаратурой системы, должно соответствовать ГОСТ 21552-84 «Средства вычислительной техники. Общие технические требования, приемка, методы испытаний, маркировка, упаковка, транспортирование и хранение», но не превышать следующих величин: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- 50 дБ - при работе технологического оборудования и средств вычислительной техники без печатающего устройства;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- 60 дБ - при работе технологического оборудования и средств вычислительной техники с печатающим устройством.</w:t>
      </w:r>
    </w:p>
    <w:p w14:paraId="2D8F570F" w14:textId="77777777" w:rsidR="00125683" w:rsidRPr="00125683" w:rsidRDefault="00125683" w:rsidP="00125683">
      <w:pPr>
        <w:shd w:val="clear" w:color="auto" w:fill="FAFAFA"/>
        <w:spacing w:after="90" w:line="240" w:lineRule="auto"/>
        <w:jc w:val="both"/>
        <w:textAlignment w:val="baseline"/>
        <w:outlineLvl w:val="3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4.1.13. Требования к транспортабельности для подвижных АИС</w:t>
      </w:r>
    </w:p>
    <w:p w14:paraId="6F0B9C9C" w14:textId="77777777" w:rsidR="00125683" w:rsidRPr="00125683" w:rsidRDefault="00125683" w:rsidP="00125683">
      <w:pPr>
        <w:shd w:val="clear" w:color="auto" w:fill="FAFAFA"/>
        <w:spacing w:after="270" w:line="240" w:lineRule="auto"/>
        <w:jc w:val="both"/>
        <w:textAlignment w:val="baseline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КСА системы являются стационарными и после монтажа и проведения пуско-наладочных работ транспортировке не подлежат.</w:t>
      </w:r>
    </w:p>
    <w:p w14:paraId="2B83F56C" w14:textId="77777777" w:rsidR="00125683" w:rsidRPr="00125683" w:rsidRDefault="00125683" w:rsidP="00125683">
      <w:pPr>
        <w:shd w:val="clear" w:color="auto" w:fill="FAFAFA"/>
        <w:spacing w:after="90" w:line="24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4.2. Требования к функциям, выполняемым системой</w:t>
      </w:r>
    </w:p>
    <w:p w14:paraId="006B07AE" w14:textId="77777777" w:rsidR="00125683" w:rsidRPr="00125683" w:rsidRDefault="00125683" w:rsidP="00125683">
      <w:pPr>
        <w:shd w:val="clear" w:color="auto" w:fill="FAFAFA"/>
        <w:spacing w:after="270" w:line="240" w:lineRule="auto"/>
        <w:jc w:val="both"/>
        <w:textAlignment w:val="baseline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В данном подразделе приводят: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1) по каждой подсистеме перечень функций, задач или их комплексов (в том числе обеспечивающих взаимодействие частей системы), подлежащих автоматизации;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при создании системы в две или более очереди - перечень функциональных подсистем, отдельных функций или задач, вводимых в действие в 1-й и последующих очередях;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2) временной регламент реализации каждой функции, задачи (или комплекса задач);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lastRenderedPageBreak/>
        <w:t>3) требования к качеству реализации каждой функции (задачи или комплекса задач), форме представления выходной информации, характеристики необходимой точности и времени выполнения, требования к одновременности выполнения групп функций, достоверности выдачи результатов;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4) перечень и критерии отказов для каждой функции, по которой задаются требования по надежности.</w:t>
      </w:r>
    </w:p>
    <w:p w14:paraId="251250B7" w14:textId="77777777" w:rsidR="00125683" w:rsidRPr="00125683" w:rsidRDefault="00125683" w:rsidP="00125683">
      <w:pPr>
        <w:shd w:val="clear" w:color="auto" w:fill="FAFAFA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4.2.1. Подсистема сбора, обработки и загрузки данных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4.2.1.1 Перечень функций, задач подлежащей автоматизации</w:t>
      </w:r>
    </w:p>
    <w:tbl>
      <w:tblPr>
        <w:tblW w:w="9983" w:type="dxa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shd w:val="clear" w:color="auto" w:fill="ECECE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7"/>
        <w:gridCol w:w="5916"/>
      </w:tblGrid>
      <w:tr w:rsidR="00125683" w:rsidRPr="00125683" w14:paraId="4A437D83" w14:textId="77777777" w:rsidTr="0012568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8A8A8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AAF404B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Функция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8A8A8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0424AFC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Задача</w:t>
            </w:r>
          </w:p>
        </w:tc>
      </w:tr>
      <w:tr w:rsidR="00125683" w:rsidRPr="00125683" w14:paraId="55293B77" w14:textId="77777777" w:rsidTr="00125683">
        <w:tc>
          <w:tcPr>
            <w:tcW w:w="0" w:type="auto"/>
            <w:vMerge w:val="restart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A32EDDF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Управляет процессами сбора, обработки и загрузки данных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EDC5157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Создание, редактирование и удаление процессов сбора, обработки и загрузки данных</w:t>
            </w:r>
          </w:p>
        </w:tc>
      </w:tr>
      <w:tr w:rsidR="00125683" w:rsidRPr="00125683" w14:paraId="5153250D" w14:textId="77777777" w:rsidTr="00125683">
        <w:tc>
          <w:tcPr>
            <w:tcW w:w="0" w:type="auto"/>
            <w:vMerge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ECECEC"/>
            <w:vAlign w:val="center"/>
            <w:hideMark/>
          </w:tcPr>
          <w:p w14:paraId="29DB1B4C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5B30EFF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Формирование последовательности выполнения процессов сбора, обработки и загрузки данных (</w:t>
            </w:r>
            <w:hyperlink r:id="rId24" w:tooltip="Техзадание пример - Регламент взаимодействия" w:history="1">
              <w:r w:rsidRPr="00125683">
                <w:rPr>
                  <w:rFonts w:ascii="Times New Roman" w:eastAsia="Times New Roman" w:hAnsi="Times New Roman" w:cs="Times New Roman"/>
                  <w:sz w:val="28"/>
                  <w:szCs w:val="28"/>
                  <w:bdr w:val="none" w:sz="0" w:space="0" w:color="auto" w:frame="1"/>
                  <w:lang w:eastAsia="ru-RU"/>
                </w:rPr>
                <w:t>регламентов загрузки данных</w:t>
              </w:r>
            </w:hyperlink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</w:tr>
      <w:tr w:rsidR="00125683" w:rsidRPr="00125683" w14:paraId="12C05849" w14:textId="77777777" w:rsidTr="00125683">
        <w:tc>
          <w:tcPr>
            <w:tcW w:w="0" w:type="auto"/>
            <w:vMerge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ECECEC"/>
            <w:vAlign w:val="center"/>
            <w:hideMark/>
          </w:tcPr>
          <w:p w14:paraId="7DC14A72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B51F8BD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Определение и изменение расписания процессов сбора, обработки и загрузки данных</w:t>
            </w:r>
          </w:p>
        </w:tc>
      </w:tr>
      <w:tr w:rsidR="00125683" w:rsidRPr="00125683" w14:paraId="33EBB1AC" w14:textId="77777777" w:rsidTr="00125683">
        <w:tc>
          <w:tcPr>
            <w:tcW w:w="0" w:type="auto"/>
            <w:vMerge w:val="restart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807921A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Выполнение процессов сбора, обработки и загрузки данных из источников в ХД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57CE861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Запуск процедур сбора данных из систем источников, загрузка данных в область временного, постоянного хранения</w:t>
            </w:r>
          </w:p>
        </w:tc>
      </w:tr>
      <w:tr w:rsidR="00125683" w:rsidRPr="00125683" w14:paraId="0B26C4EA" w14:textId="77777777" w:rsidTr="00125683">
        <w:tc>
          <w:tcPr>
            <w:tcW w:w="0" w:type="auto"/>
            <w:vMerge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ECECEC"/>
            <w:vAlign w:val="center"/>
            <w:hideMark/>
          </w:tcPr>
          <w:p w14:paraId="740BE48E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74C09F6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Обработка и преобразование извлечённых данных</w:t>
            </w:r>
          </w:p>
        </w:tc>
      </w:tr>
      <w:tr w:rsidR="00125683" w:rsidRPr="00125683" w14:paraId="5CA95AFE" w14:textId="77777777" w:rsidTr="00125683">
        <w:tc>
          <w:tcPr>
            <w:tcW w:w="0" w:type="auto"/>
            <w:vMerge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ECECEC"/>
            <w:vAlign w:val="center"/>
            <w:hideMark/>
          </w:tcPr>
          <w:p w14:paraId="695CEE5E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D31702E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Поддержка </w:t>
            </w:r>
            <w:hyperlink r:id="rId25" w:tooltip="Техзадание пример - Медленно меняющиеся измерения" w:history="1">
              <w:r w:rsidRPr="00125683">
                <w:rPr>
                  <w:rFonts w:ascii="Times New Roman" w:eastAsia="Times New Roman" w:hAnsi="Times New Roman" w:cs="Times New Roman"/>
                  <w:sz w:val="28"/>
                  <w:szCs w:val="28"/>
                  <w:bdr w:val="none" w:sz="0" w:space="0" w:color="auto" w:frame="1"/>
                  <w:lang w:eastAsia="ru-RU"/>
                </w:rPr>
                <w:t>медленно меняющихся измерений</w:t>
              </w:r>
            </w:hyperlink>
          </w:p>
        </w:tc>
      </w:tr>
      <w:tr w:rsidR="00125683" w:rsidRPr="00125683" w14:paraId="6143C76E" w14:textId="77777777" w:rsidTr="00125683">
        <w:tc>
          <w:tcPr>
            <w:tcW w:w="0" w:type="auto"/>
            <w:vMerge w:val="restart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814AAA5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Протоколирует результаты сбора, обработки и загрузки данных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BE37D1D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Ведение журналов результатов сбора, обработки и загрузки данных</w:t>
            </w:r>
          </w:p>
        </w:tc>
      </w:tr>
      <w:tr w:rsidR="00125683" w:rsidRPr="00125683" w14:paraId="1F90E599" w14:textId="77777777" w:rsidTr="00125683">
        <w:tc>
          <w:tcPr>
            <w:tcW w:w="0" w:type="auto"/>
            <w:vMerge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ECECEC"/>
            <w:vAlign w:val="center"/>
            <w:hideMark/>
          </w:tcPr>
          <w:p w14:paraId="0046B795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3FD82D5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Оперативное извещение пользователей о всех нештатных ситуациях в процессе работы подсистемы</w:t>
            </w:r>
          </w:p>
        </w:tc>
      </w:tr>
    </w:tbl>
    <w:p w14:paraId="14C4D3A2" w14:textId="77777777" w:rsidR="00125683" w:rsidRPr="00125683" w:rsidRDefault="00125683" w:rsidP="00125683">
      <w:pPr>
        <w:shd w:val="clear" w:color="auto" w:fill="FAFAFA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4.2.1.2 Временной регламент реализации каждой функции, задачи</w:t>
      </w:r>
    </w:p>
    <w:tbl>
      <w:tblPr>
        <w:tblW w:w="9983" w:type="dxa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shd w:val="clear" w:color="auto" w:fill="ECECE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15"/>
        <w:gridCol w:w="4968"/>
      </w:tblGrid>
      <w:tr w:rsidR="00125683" w:rsidRPr="00125683" w14:paraId="1DC0A227" w14:textId="77777777" w:rsidTr="0012568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8A8A8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DF7B867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lastRenderedPageBreak/>
              <w:t>Задача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8A8A8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36A3D5C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Требования к временному регламенту</w:t>
            </w:r>
          </w:p>
        </w:tc>
      </w:tr>
      <w:tr w:rsidR="00125683" w:rsidRPr="00125683" w14:paraId="4C367EF5" w14:textId="77777777" w:rsidTr="00125683"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21980B2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Создание, редактирование и удаление процессов сбора, обработки и загрузки данных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76AEDEE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Весь период функционирования системы, при возникновении необходимости изменения процессов сбора, обработки и загрузки данных</w:t>
            </w:r>
          </w:p>
        </w:tc>
      </w:tr>
      <w:tr w:rsidR="00125683" w:rsidRPr="00125683" w14:paraId="474F906B" w14:textId="77777777" w:rsidTr="00125683"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1B15006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Формирование последовательности выполнения процессов сбора, обработки и загрузки данных (</w:t>
            </w:r>
            <w:hyperlink r:id="rId26" w:tooltip="Техзадание пример - Регламент взаимодействия" w:history="1">
              <w:r w:rsidRPr="00125683">
                <w:rPr>
                  <w:rFonts w:ascii="Times New Roman" w:eastAsia="Times New Roman" w:hAnsi="Times New Roman" w:cs="Times New Roman"/>
                  <w:sz w:val="28"/>
                  <w:szCs w:val="28"/>
                  <w:bdr w:val="none" w:sz="0" w:space="0" w:color="auto" w:frame="1"/>
                  <w:lang w:eastAsia="ru-RU"/>
                </w:rPr>
                <w:t>регламентов загрузки данных</w:t>
              </w:r>
            </w:hyperlink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A57D9E8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Весь период функционирования системы, при возникновении необходимости модификации регламента загрузки данных</w:t>
            </w:r>
          </w:p>
        </w:tc>
      </w:tr>
      <w:tr w:rsidR="00125683" w:rsidRPr="00125683" w14:paraId="2CC6327D" w14:textId="77777777" w:rsidTr="00125683"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2642B5E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Определение и изменение расписания процессов сбора, обработки и загрузки данных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7E08E76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Весь период функционирования системы, при возникновении необходимости изменения расписания процессов</w:t>
            </w:r>
          </w:p>
        </w:tc>
      </w:tr>
      <w:tr w:rsidR="00125683" w:rsidRPr="00125683" w14:paraId="2FEAF2AB" w14:textId="77777777" w:rsidTr="00125683"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A8BB549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Запуск процедур сбора данных из систем источников, загрузка данных в область временного, постоянного хранения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CB67D1F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После готовности данных в системах источниках, ежедневно во временном интервале 00:00 – 03:00</w:t>
            </w:r>
          </w:p>
        </w:tc>
      </w:tr>
      <w:tr w:rsidR="00125683" w:rsidRPr="00125683" w14:paraId="218E40B3" w14:textId="77777777" w:rsidTr="00125683"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36C4CE1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Обработка и преобразование извлечённых данных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CCE4DDF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Ежедневно, после появления всех извлечённых данных во временном интервале 00:00 – 06:00</w:t>
            </w:r>
          </w:p>
        </w:tc>
      </w:tr>
      <w:tr w:rsidR="00125683" w:rsidRPr="00125683" w14:paraId="4E48A890" w14:textId="77777777" w:rsidTr="00125683"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954E0F3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Поддержка </w:t>
            </w:r>
            <w:hyperlink r:id="rId27" w:tooltip="Техзадание пример - Медленно меняющиеся измерения" w:history="1">
              <w:r w:rsidRPr="00125683">
                <w:rPr>
                  <w:rFonts w:ascii="Times New Roman" w:eastAsia="Times New Roman" w:hAnsi="Times New Roman" w:cs="Times New Roman"/>
                  <w:sz w:val="28"/>
                  <w:szCs w:val="28"/>
                  <w:bdr w:val="none" w:sz="0" w:space="0" w:color="auto" w:frame="1"/>
                  <w:lang w:eastAsia="ru-RU"/>
                </w:rPr>
                <w:t>медленно меняющихся измерений</w:t>
              </w:r>
            </w:hyperlink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846C6E1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Регулярно, при работе подсистемы для измерений соответствующего типа</w:t>
            </w:r>
          </w:p>
        </w:tc>
      </w:tr>
      <w:tr w:rsidR="00125683" w:rsidRPr="00125683" w14:paraId="00DB8C31" w14:textId="77777777" w:rsidTr="00125683"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4777BD8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Ведение журналов результатов сбора, обработки и загрузки данных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6D6FE04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Регулярно, при работе подсистемы</w:t>
            </w:r>
          </w:p>
        </w:tc>
      </w:tr>
      <w:tr w:rsidR="00125683" w:rsidRPr="00125683" w14:paraId="7E96E37F" w14:textId="77777777" w:rsidTr="00125683"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19DD1C7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Оперативное извещение пользователей о всех нештатных ситуациях в процессе работы подсистемы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E856596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Регулярно, при возникновении нештатной ситуации в процессе работы подсистемы</w:t>
            </w:r>
          </w:p>
        </w:tc>
      </w:tr>
    </w:tbl>
    <w:p w14:paraId="7DA272EF" w14:textId="77777777" w:rsidR="00125683" w:rsidRPr="00125683" w:rsidRDefault="00125683" w:rsidP="00125683">
      <w:pPr>
        <w:shd w:val="clear" w:color="auto" w:fill="FAFAFA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4.2.1.3 Требования к качеству реализации функций, задач</w:t>
      </w:r>
    </w:p>
    <w:tbl>
      <w:tblPr>
        <w:tblW w:w="9983" w:type="dxa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shd w:val="clear" w:color="auto" w:fill="ECECE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85"/>
        <w:gridCol w:w="2613"/>
        <w:gridCol w:w="3485"/>
      </w:tblGrid>
      <w:tr w:rsidR="00125683" w:rsidRPr="00125683" w14:paraId="388B9C26" w14:textId="77777777" w:rsidTr="0012568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8A8A8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C2043B8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Задача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8A8A8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CD2BE49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 xml:space="preserve">Форма представления </w:t>
            </w:r>
            <w:r w:rsidRPr="00125683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lastRenderedPageBreak/>
              <w:t>выходной информации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8A8A8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BDAEB8F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lastRenderedPageBreak/>
              <w:t>Характеристики точности и времени выполнения</w:t>
            </w:r>
          </w:p>
        </w:tc>
      </w:tr>
      <w:tr w:rsidR="00125683" w:rsidRPr="00125683" w14:paraId="7B7B4936" w14:textId="77777777" w:rsidTr="00125683"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EF2376B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Создание, редактирование и удаление процессов сбора, обработки и загрузки данных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D44E701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 стандарте интерфейса ETL средства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75ED0C1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Определяется регламентом эксплуатации</w:t>
            </w:r>
          </w:p>
        </w:tc>
      </w:tr>
      <w:tr w:rsidR="00125683" w:rsidRPr="00125683" w14:paraId="414BA22D" w14:textId="77777777" w:rsidTr="00125683"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3B4994C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Формирование последовательности выполнения процессов сбора, обработки и загрузки данных (</w:t>
            </w:r>
            <w:hyperlink r:id="rId28" w:tooltip="Техзадание пример - Регламент взаимодействия" w:history="1">
              <w:r w:rsidRPr="00125683">
                <w:rPr>
                  <w:rFonts w:ascii="Times New Roman" w:eastAsia="Times New Roman" w:hAnsi="Times New Roman" w:cs="Times New Roman"/>
                  <w:sz w:val="28"/>
                  <w:szCs w:val="28"/>
                  <w:bdr w:val="none" w:sz="0" w:space="0" w:color="auto" w:frame="1"/>
                  <w:lang w:eastAsia="ru-RU"/>
                </w:rPr>
                <w:t>регламентов загрузки данных</w:t>
              </w:r>
            </w:hyperlink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269DC0B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 стандарте интерфейса ETL средства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22B46E6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Определяется регламентом эксплуатации</w:t>
            </w:r>
          </w:p>
        </w:tc>
      </w:tr>
      <w:tr w:rsidR="00125683" w:rsidRPr="00125683" w14:paraId="5BC9477F" w14:textId="77777777" w:rsidTr="00125683"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D9960CF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Определение и изменение расписания процессов сбора, обработки и загрузки данных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0238B1D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 стандарте интерфейса ETL средства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E9CADED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Определяется регламентом эксплуатации</w:t>
            </w:r>
          </w:p>
        </w:tc>
      </w:tr>
      <w:tr w:rsidR="00125683" w:rsidRPr="00125683" w14:paraId="138EA530" w14:textId="77777777" w:rsidTr="00125683"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3C8AA47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Запуск процедур сбора данных из систем источников, загрузка данных в область временного, постоянного хранения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4394926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Текстовый файл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4B80B1A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Запуск должен производится точно по установленному расписанию</w:t>
            </w:r>
          </w:p>
        </w:tc>
      </w:tr>
      <w:tr w:rsidR="00125683" w:rsidRPr="00125683" w14:paraId="1F9332AF" w14:textId="77777777" w:rsidTr="00125683"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263D384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Обработка и преобразование извлечённых данных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AB647D2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Текстовый файл. Данные в структурах БД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DEE071A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Данные должны быть преобразованы для загрузки в структуры модели </w:t>
            </w:r>
            <w:proofErr w:type="spellStart"/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ХД.Не</w:t>
            </w:r>
            <w:proofErr w:type="spellEnd"/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более 2 часов</w:t>
            </w:r>
          </w:p>
        </w:tc>
      </w:tr>
      <w:tr w:rsidR="00125683" w:rsidRPr="00125683" w14:paraId="483411CE" w14:textId="77777777" w:rsidTr="00125683"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D0C2CED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Поддержка </w:t>
            </w:r>
            <w:hyperlink r:id="rId29" w:tooltip="Техзадание пример - Медленно меняющиеся измерения" w:history="1">
              <w:r w:rsidRPr="00125683">
                <w:rPr>
                  <w:rFonts w:ascii="Times New Roman" w:eastAsia="Times New Roman" w:hAnsi="Times New Roman" w:cs="Times New Roman"/>
                  <w:sz w:val="28"/>
                  <w:szCs w:val="28"/>
                  <w:bdr w:val="none" w:sz="0" w:space="0" w:color="auto" w:frame="1"/>
                  <w:lang w:eastAsia="ru-RU"/>
                </w:rPr>
                <w:t>медленно меняющихся измерений</w:t>
              </w:r>
            </w:hyperlink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72479A3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Данные в структурах БД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D5B074F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Данные должны быть сохранены по правилам поддержки медленно меняющихся измерений соответствующего типа</w:t>
            </w:r>
          </w:p>
        </w:tc>
      </w:tr>
      <w:tr w:rsidR="00125683" w:rsidRPr="00125683" w14:paraId="5138D7D5" w14:textId="77777777" w:rsidTr="00125683"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09BD6D8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Ведение журналов результатов сбора, обработки и загрузки данных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58DC920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Текстовые файлы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B69B45A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 момент выполнения сбора, обработки и загрузки данных</w:t>
            </w:r>
          </w:p>
        </w:tc>
      </w:tr>
      <w:tr w:rsidR="00125683" w:rsidRPr="00125683" w14:paraId="5693493A" w14:textId="77777777" w:rsidTr="00125683"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CBCD907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Оперативное извещение пользователей о всех нештатных ситуациях в процессе работы подсистемы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3DEA26E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Текстовый файл, оконное сообщение, </w:t>
            </w:r>
            <w:proofErr w:type="spellStart"/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F0A3B57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 позднее 15 минут после возникновения нештатной ситуации</w:t>
            </w:r>
          </w:p>
        </w:tc>
      </w:tr>
    </w:tbl>
    <w:p w14:paraId="6B6D20FE" w14:textId="77777777" w:rsidR="00125683" w:rsidRPr="00125683" w:rsidRDefault="00125683" w:rsidP="00125683">
      <w:pPr>
        <w:shd w:val="clear" w:color="auto" w:fill="FAFAFA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4.2.1.4 Перечень критериев отказа для каждой функции</w:t>
      </w:r>
    </w:p>
    <w:tbl>
      <w:tblPr>
        <w:tblW w:w="9983" w:type="dxa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shd w:val="clear" w:color="auto" w:fill="ECECE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90"/>
        <w:gridCol w:w="2743"/>
        <w:gridCol w:w="2500"/>
        <w:gridCol w:w="2250"/>
      </w:tblGrid>
      <w:tr w:rsidR="00125683" w:rsidRPr="00125683" w14:paraId="640D02C9" w14:textId="77777777" w:rsidTr="0012568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8A8A8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49791D4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Функция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8A8A8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5C25F09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Критерии отказа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8A8A8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CC4C120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Время восстановления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8A8A8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331AED5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Коэффициент готовности</w:t>
            </w:r>
          </w:p>
        </w:tc>
      </w:tr>
      <w:tr w:rsidR="00125683" w:rsidRPr="00125683" w14:paraId="0E46247B" w14:textId="77777777" w:rsidTr="00125683"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230B7F4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Управляет процессами сбора, обработки и загрузки данных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20DEACE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 выполняется одна из задач: &lt;перечисляются задачи, в случае не выполнения которых не выполняется функция:&gt;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AF5882C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 часов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875E7AF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0.85</w:t>
            </w:r>
          </w:p>
        </w:tc>
      </w:tr>
      <w:tr w:rsidR="00125683" w:rsidRPr="00125683" w14:paraId="7BF7199B" w14:textId="77777777" w:rsidTr="00125683"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3F2387C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Запускает процессы сбора, обработки и загрузки данных из источников в ХД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E6DB08E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 выполняется одна из задач функции.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11B2AAE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 часов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A4108B1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0.75</w:t>
            </w:r>
          </w:p>
        </w:tc>
      </w:tr>
      <w:tr w:rsidR="00125683" w:rsidRPr="00125683" w14:paraId="050F7CE2" w14:textId="77777777" w:rsidTr="00125683"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19E5A90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Протоколирует результаты сбора, обработки и загрузки данных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305234C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 выполняется одна из задач функции.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7280469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 часов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53DF5E8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0.75</w:t>
            </w:r>
          </w:p>
        </w:tc>
      </w:tr>
    </w:tbl>
    <w:p w14:paraId="3E369509" w14:textId="77777777" w:rsidR="00125683" w:rsidRPr="00125683" w:rsidRDefault="00125683" w:rsidP="00125683">
      <w:pPr>
        <w:shd w:val="clear" w:color="auto" w:fill="FAFAFA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Аналогично для каждой подсистемы, определенной в пункте "6.1.1 Требования к структуре и функционированию системы" настоящего технического задания.</w:t>
      </w:r>
    </w:p>
    <w:p w14:paraId="4F00572E" w14:textId="77777777" w:rsidR="00125683" w:rsidRPr="00125683" w:rsidRDefault="00125683" w:rsidP="00125683">
      <w:pPr>
        <w:shd w:val="clear" w:color="auto" w:fill="FAFAFA"/>
        <w:spacing w:after="90" w:line="24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4.3. Требования к видам обеспечения</w:t>
      </w:r>
    </w:p>
    <w:p w14:paraId="5B1D628A" w14:textId="77777777" w:rsidR="00125683" w:rsidRPr="00125683" w:rsidRDefault="00125683" w:rsidP="00125683">
      <w:pPr>
        <w:shd w:val="clear" w:color="auto" w:fill="FAFAFA"/>
        <w:spacing w:after="90" w:line="240" w:lineRule="auto"/>
        <w:jc w:val="both"/>
        <w:textAlignment w:val="baseline"/>
        <w:outlineLvl w:val="3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4.3.1 Требования к математическому обеспечению</w:t>
      </w:r>
    </w:p>
    <w:p w14:paraId="115A3861" w14:textId="77777777" w:rsidR="00125683" w:rsidRPr="00125683" w:rsidRDefault="00125683" w:rsidP="00125683">
      <w:pPr>
        <w:shd w:val="clear" w:color="auto" w:fill="FAFAFA"/>
        <w:spacing w:after="270" w:line="240" w:lineRule="auto"/>
        <w:jc w:val="both"/>
        <w:textAlignment w:val="baseline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Для математического обеспечения системы приводятся требования к составу, области применения (ограничения) и способам использования в системе математических методов и моделей, типовых алгоритмов и алгоритмов, подлежащих разработке.</w:t>
      </w:r>
    </w:p>
    <w:p w14:paraId="4D319876" w14:textId="77777777" w:rsidR="00125683" w:rsidRPr="00125683" w:rsidRDefault="00125683" w:rsidP="00125683">
      <w:pPr>
        <w:shd w:val="clear" w:color="auto" w:fill="FAFAFA"/>
        <w:spacing w:after="270" w:line="240" w:lineRule="auto"/>
        <w:jc w:val="both"/>
        <w:textAlignment w:val="baseline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lastRenderedPageBreak/>
        <w:t>Не предъявляются.</w:t>
      </w:r>
    </w:p>
    <w:p w14:paraId="02B2BBB1" w14:textId="77777777" w:rsidR="00125683" w:rsidRPr="00125683" w:rsidRDefault="00125683" w:rsidP="00125683">
      <w:pPr>
        <w:shd w:val="clear" w:color="auto" w:fill="FAFAFA"/>
        <w:spacing w:after="90" w:line="240" w:lineRule="auto"/>
        <w:jc w:val="both"/>
        <w:textAlignment w:val="baseline"/>
        <w:outlineLvl w:val="3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4.3.2. Требования к информационному обеспечению</w:t>
      </w:r>
    </w:p>
    <w:p w14:paraId="1DD71A18" w14:textId="77777777" w:rsidR="00125683" w:rsidRPr="00125683" w:rsidRDefault="00125683" w:rsidP="00125683">
      <w:pPr>
        <w:shd w:val="clear" w:color="auto" w:fill="FAFAFA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Приводятся требования: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1) к составу, структуре и способам организации данных в системе;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2) к информационному обмену между компонентами системы;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3) к информационной совместимости со смежными системами;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4) по использованию общесоюзных и зарегистрированных республиканских, отраслевых классификаторов, унифицированных документов и классификаторов, действующих на данном предприятии;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5) по применению систем управления базами данных;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6) к структуре процесса сбора, обработки, передачи данных в системе и представлению данных;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7) к защите данных от разрушений при авариях и сбоях в электропитании системы;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8) к контролю, хранению, обновлению и восстановлению данных;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9) к процедуре придания юридической силы документам, продуцируемым техническими средствами АС (в соответствии с </w:t>
      </w:r>
      <w:hyperlink r:id="rId30" w:tooltip="ГОСТ 6.10.4-84" w:history="1">
        <w:r w:rsidRPr="00125683">
          <w:rPr>
            <w:rFonts w:ascii="Times New Roman" w:eastAsia="Times New Roman" w:hAnsi="Times New Roman" w:cs="Times New Roman"/>
            <w:color w:val="0288D1"/>
            <w:sz w:val="28"/>
            <w:szCs w:val="28"/>
            <w:bdr w:val="none" w:sz="0" w:space="0" w:color="auto" w:frame="1"/>
            <w:lang w:eastAsia="ru-RU"/>
          </w:rPr>
          <w:t>ГОСТ 6.10.4</w:t>
        </w:r>
      </w:hyperlink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).</w:t>
      </w:r>
    </w:p>
    <w:p w14:paraId="6010C550" w14:textId="77777777" w:rsidR="00125683" w:rsidRPr="00125683" w:rsidRDefault="00125683" w:rsidP="00125683">
      <w:pPr>
        <w:shd w:val="clear" w:color="auto" w:fill="FAFAFA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4.3.2.1. Требования к составу, структуре и способам организации данных в системе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Структура хранения данных в КХД должна состоять из следующих основных областей: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область временного хранения данных;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область постоянного хранения данных;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область витрин данных.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 xml:space="preserve">Области постоянного хранения и витрин данных должны строиться на основе </w:t>
      </w:r>
      <w:r w:rsidRPr="00125683">
        <w:rPr>
          <w:rFonts w:ascii="Times New Roman" w:eastAsia="Times New Roman" w:hAnsi="Times New Roman" w:cs="Times New Roman"/>
          <w:sz w:val="28"/>
          <w:szCs w:val="28"/>
          <w:lang w:eastAsia="ru-RU"/>
        </w:rPr>
        <w:t>многомерной </w:t>
      </w:r>
      <w:hyperlink r:id="rId31" w:history="1">
        <w:r w:rsidRPr="00125683">
          <w:rPr>
            <w:rFonts w:ascii="Times New Roman" w:eastAsia="Times New Roman" w:hAnsi="Times New Roman" w:cs="Times New Roman"/>
            <w:sz w:val="28"/>
            <w:szCs w:val="28"/>
            <w:bdr w:val="none" w:sz="0" w:space="0" w:color="auto" w:frame="1"/>
            <w:lang w:eastAsia="ru-RU"/>
          </w:rPr>
          <w:t>модели данных</w:t>
        </w:r>
      </w:hyperlink>
      <w:r w:rsidRPr="0012568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подразумевающей выделение отдельных 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измерений и фактов с их анализом по выбранным измерениям.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Многомерная модель данных физически должна быть реализована в реляционной СУБД по схеме «звезда» и/или «снежинка».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4.3.2.2. Требования к информационному обмену между компонентами системы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Информационный обмен между компонентами системы КХД должен быть реализован следующим образом:</w:t>
      </w:r>
    </w:p>
    <w:tbl>
      <w:tblPr>
        <w:tblW w:w="9983" w:type="dxa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shd w:val="clear" w:color="auto" w:fill="ECECE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44"/>
        <w:gridCol w:w="2374"/>
        <w:gridCol w:w="2121"/>
        <w:gridCol w:w="2744"/>
      </w:tblGrid>
      <w:tr w:rsidR="00125683" w:rsidRPr="00125683" w14:paraId="4FA32573" w14:textId="77777777" w:rsidTr="00125683"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E6E808D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046900A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Подсистема сбора, обработки и загрузки данных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E10C259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Подсистема хранения данных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3FCADC5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Подсистема формирования и визуализации отчетности</w:t>
            </w:r>
          </w:p>
        </w:tc>
      </w:tr>
      <w:tr w:rsidR="00125683" w:rsidRPr="00125683" w14:paraId="26864DD4" w14:textId="77777777" w:rsidTr="00125683"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0E0802C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Подсистема сбора, обработки и загрузки данных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FA1F830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3BB5256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4525B53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125683" w:rsidRPr="00125683" w14:paraId="0838CEF8" w14:textId="77777777" w:rsidTr="00125683"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9648D38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Подсистема хранения данных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18A5098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242BA59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4F3CE29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X</w:t>
            </w:r>
          </w:p>
        </w:tc>
      </w:tr>
      <w:tr w:rsidR="00125683" w:rsidRPr="00125683" w14:paraId="433BB720" w14:textId="77777777" w:rsidTr="00125683"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668ABEE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Подсистема формирования и визуализации отчетности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89886E6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E7C23AA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B70D8D8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</w:tbl>
    <w:p w14:paraId="64ED2C9A" w14:textId="77777777" w:rsidR="00125683" w:rsidRPr="00125683" w:rsidRDefault="00125683" w:rsidP="00125683">
      <w:pPr>
        <w:shd w:val="clear" w:color="auto" w:fill="FAFAFA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4.3.2.3. Требования к информационной совместимости со смежными системами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Состав данных для осуществления информационного обмена по каждой смежной системе должен быть определен Разработчиком на стадии «Проектирование. </w:t>
      </w:r>
      <w:hyperlink r:id="rId32" w:history="1">
        <w:r w:rsidRPr="00125683">
          <w:rPr>
            <w:rFonts w:ascii="Times New Roman" w:eastAsia="Times New Roman" w:hAnsi="Times New Roman" w:cs="Times New Roman"/>
            <w:sz w:val="28"/>
            <w:szCs w:val="28"/>
            <w:bdr w:val="none" w:sz="0" w:space="0" w:color="auto" w:frame="1"/>
            <w:lang w:eastAsia="ru-RU"/>
          </w:rPr>
          <w:t>Разработка эскизного проекта</w:t>
        </w:r>
      </w:hyperlink>
      <w:r w:rsidRPr="00125683">
        <w:rPr>
          <w:rFonts w:ascii="Times New Roman" w:eastAsia="Times New Roman" w:hAnsi="Times New Roman" w:cs="Times New Roman"/>
          <w:sz w:val="28"/>
          <w:szCs w:val="28"/>
          <w:lang w:eastAsia="ru-RU"/>
        </w:rPr>
        <w:t>. </w:t>
      </w:r>
      <w:hyperlink r:id="rId33" w:history="1">
        <w:r w:rsidRPr="00125683">
          <w:rPr>
            <w:rFonts w:ascii="Times New Roman" w:eastAsia="Times New Roman" w:hAnsi="Times New Roman" w:cs="Times New Roman"/>
            <w:sz w:val="28"/>
            <w:szCs w:val="28"/>
            <w:bdr w:val="none" w:sz="0" w:space="0" w:color="auto" w:frame="1"/>
            <w:lang w:eastAsia="ru-RU"/>
          </w:rPr>
          <w:t>Разработка технического проекта</w:t>
        </w:r>
      </w:hyperlink>
      <w:r w:rsidRPr="00125683">
        <w:rPr>
          <w:rFonts w:ascii="Times New Roman" w:eastAsia="Times New Roman" w:hAnsi="Times New Roman" w:cs="Times New Roman"/>
          <w:sz w:val="28"/>
          <w:szCs w:val="28"/>
          <w:lang w:eastAsia="ru-RU"/>
        </w:rPr>
        <w:t>» совмес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тно с полномочными представителями Заказчика.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Система не должна быть закрытой для смежных систем и должна поддерживать возможность экспорта данных в смежные системы через интерфейсные таблицы или файлы данных.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Система должна обеспечить возможность загрузки данных, получаемых от смежной системы.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4.3.2.4. Требования по использованию классификаторов, унифицированных документов и классификаторов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Система, по возможности, должна использовать </w:t>
      </w:r>
      <w:hyperlink r:id="rId34" w:history="1">
        <w:r w:rsidRPr="00125683">
          <w:rPr>
            <w:rFonts w:ascii="Times New Roman" w:eastAsia="Times New Roman" w:hAnsi="Times New Roman" w:cs="Times New Roman"/>
            <w:color w:val="0288D1"/>
            <w:sz w:val="28"/>
            <w:szCs w:val="28"/>
            <w:bdr w:val="none" w:sz="0" w:space="0" w:color="auto" w:frame="1"/>
            <w:lang w:eastAsia="ru-RU"/>
          </w:rPr>
          <w:t>классификаторы</w:t>
        </w:r>
      </w:hyperlink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 и справочники, которые ведутся в системах-источниках данных.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Основные классификаторы и справочники в системе (клиенты, абоненты, бухгалтерские статьи и т.д.) должны быть едиными.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Значения классификаторов и справочников, отсутствующие в системах-источниках, но необходимые для анализа данных, необходимо поддерживать в специально разработанных файлах или репозитории базы данных.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4.3.2.5. Требования по применению систем управления базами данных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Для реализации подсистемы хранения данных должна использоваться промышленная СУБД &lt;указывается название и версия СУБД&gt;.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4.3.2.6. Требования к структуре процесса сбора, обработки, передачи данных в системе и представлению данных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Процесс сбора, обработки и передачи данных в системе определяется регламентом процессов сбора, преобразования и загрузки данных, разрабатываемом на этапе «Проектирование. </w:t>
      </w:r>
      <w:hyperlink r:id="rId35" w:history="1">
        <w:r w:rsidRPr="00125683">
          <w:rPr>
            <w:rFonts w:ascii="Times New Roman" w:eastAsia="Times New Roman" w:hAnsi="Times New Roman" w:cs="Times New Roman"/>
            <w:sz w:val="28"/>
            <w:szCs w:val="28"/>
            <w:bdr w:val="none" w:sz="0" w:space="0" w:color="auto" w:frame="1"/>
            <w:lang w:eastAsia="ru-RU"/>
          </w:rPr>
          <w:t>Разработка эскизного проекта</w:t>
        </w:r>
      </w:hyperlink>
      <w:r w:rsidRPr="00125683">
        <w:rPr>
          <w:rFonts w:ascii="Times New Roman" w:eastAsia="Times New Roman" w:hAnsi="Times New Roman" w:cs="Times New Roman"/>
          <w:sz w:val="28"/>
          <w:szCs w:val="28"/>
          <w:lang w:eastAsia="ru-RU"/>
        </w:rPr>
        <w:t>. </w:t>
      </w:r>
      <w:hyperlink r:id="rId36" w:history="1">
        <w:r w:rsidRPr="00125683">
          <w:rPr>
            <w:rFonts w:ascii="Times New Roman" w:eastAsia="Times New Roman" w:hAnsi="Times New Roman" w:cs="Times New Roman"/>
            <w:sz w:val="28"/>
            <w:szCs w:val="28"/>
            <w:bdr w:val="none" w:sz="0" w:space="0" w:color="auto" w:frame="1"/>
            <w:lang w:eastAsia="ru-RU"/>
          </w:rPr>
          <w:t>Разработка технического проекта</w:t>
        </w:r>
      </w:hyperlink>
      <w:r w:rsidRPr="00125683">
        <w:rPr>
          <w:rFonts w:ascii="Times New Roman" w:eastAsia="Times New Roman" w:hAnsi="Times New Roman" w:cs="Times New Roman"/>
          <w:sz w:val="28"/>
          <w:szCs w:val="28"/>
          <w:lang w:eastAsia="ru-RU"/>
        </w:rPr>
        <w:t>».</w:t>
      </w:r>
      <w:r w:rsidRPr="0012568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4.3.2.7. Требования к защите данных от разрушений при авариях и сбоях в электропитании системы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 xml:space="preserve">Информация в базе данных системы должна сохраняться при возникновении 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lastRenderedPageBreak/>
        <w:t>аварийных ситуаций, связанных со сбоями электропитания.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Система должна иметь бесперебойное электропитание, обеспечивающее её нормальное функционирование в течение 15 минут в случае отсутствия внешнего энергоснабжения, и 5 минут дополнительно для корректного завершения всех процессов.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Резервное копирование данных должно осуществляться на регулярной основе, в объёмах, достаточных для восстановления информации в подсистеме хранения данных.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4.3.2.8. Требования к контролю, хранению, обновлению и восстановлению данных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К контролю данных предъявляются следующие требования: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система должна протоколировать все события, связанные с изменением своего информационного наполнения, и иметь возможность в случае сбоя в работе восстанавливать свое состояние, используя ранее запротоколированные изменения данных.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К хранению данных предъявляются следующие требования: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</w:r>
      <w:r w:rsidRPr="00125683">
        <w:rPr>
          <w:rFonts w:ascii="Times New Roman" w:eastAsia="Times New Roman" w:hAnsi="Times New Roman" w:cs="Times New Roman"/>
          <w:sz w:val="28"/>
          <w:szCs w:val="28"/>
          <w:lang w:eastAsia="ru-RU"/>
        </w:rPr>
        <w:t>- хранение </w:t>
      </w:r>
      <w:hyperlink r:id="rId37" w:history="1">
        <w:r w:rsidRPr="00125683">
          <w:rPr>
            <w:rFonts w:ascii="Times New Roman" w:eastAsia="Times New Roman" w:hAnsi="Times New Roman" w:cs="Times New Roman"/>
            <w:sz w:val="28"/>
            <w:szCs w:val="28"/>
            <w:bdr w:val="none" w:sz="0" w:space="0" w:color="auto" w:frame="1"/>
            <w:lang w:eastAsia="ru-RU"/>
          </w:rPr>
          <w:t>исторических данных</w:t>
        </w:r>
      </w:hyperlink>
      <w:r w:rsidRPr="0012568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в системе должно производиться не более 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чем за 5 (пять) предыдущих лет. По истечению данного срока данные должны переходить в архив;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исторические данные, превышающие пятилетний порог, должны храниться на ленточном массиве с возможностью их восстановления.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К обновлению и восстановлению данных предъявляются следующие требования: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для сервера сбора, обработки и загрузки данных необходимо обеспечить резервное копирование его бинарных файлов (Home) раз в 2 недели и хранение копии на протяжении 2-х месяцев;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для сервера базы данных необходимо обеспечить резервное копирование его бинарных файлов раз в 2 недели и хранение копии на протяжении 2-х месяцев;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для данных хранилища данных необходимо обеспечить резервное копирование и архивацию на ленточный массив в следующие промежутки времени: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   -холодная копия - ежеквартально;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   -логическая копия - ежемесячно (конец месяца);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   -инкрементальное резервное копирование - еженедельно (воскресение);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   -архивирование - ежеквартально;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4.3.2.9. Требования к процедуре придания юридической силы документам, продуцируемым техническими средствами системы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Требования не предъявляются.</w:t>
      </w:r>
    </w:p>
    <w:p w14:paraId="79D4F1F3" w14:textId="77777777" w:rsidR="00125683" w:rsidRPr="00125683" w:rsidRDefault="00125683" w:rsidP="00125683">
      <w:pPr>
        <w:shd w:val="clear" w:color="auto" w:fill="FAFAFA"/>
        <w:spacing w:after="90" w:line="240" w:lineRule="auto"/>
        <w:jc w:val="both"/>
        <w:textAlignment w:val="baseline"/>
        <w:outlineLvl w:val="3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4.3.3. Требования к лингвистическому обеспечению</w:t>
      </w:r>
    </w:p>
    <w:p w14:paraId="7952E797" w14:textId="77777777" w:rsidR="00125683" w:rsidRPr="00125683" w:rsidRDefault="00125683" w:rsidP="00125683">
      <w:pPr>
        <w:shd w:val="clear" w:color="auto" w:fill="FAFAFA"/>
        <w:spacing w:after="270" w:line="240" w:lineRule="auto"/>
        <w:jc w:val="both"/>
        <w:textAlignment w:val="baseline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 xml:space="preserve">Для лингвистического обеспечения системы приводятся требования к применению в системе языков программирования высокого уровня, языков взаимодействия пользователей и технических средств системы, а также 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lastRenderedPageBreak/>
        <w:t>требования к кодированию и декодированию данных, к языкам ввода-вывода данных, языкам манипулирования данными, средствам описания предметной области (объекта автоматизации), к способам организации диалога.</w:t>
      </w:r>
    </w:p>
    <w:p w14:paraId="7C8B96D8" w14:textId="77777777" w:rsidR="00125683" w:rsidRPr="00125683" w:rsidRDefault="00125683" w:rsidP="00125683">
      <w:pPr>
        <w:shd w:val="clear" w:color="auto" w:fill="FAFAFA"/>
        <w:spacing w:after="270" w:line="240" w:lineRule="auto"/>
        <w:jc w:val="both"/>
        <w:textAlignment w:val="baseline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 xml:space="preserve">При реализации системы должны применяться следующие языки высокого уровня: SQL, Java и </w:t>
      </w:r>
      <w:proofErr w:type="spellStart"/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д.р</w:t>
      </w:r>
      <w:proofErr w:type="spellEnd"/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 xml:space="preserve">При реализации системы должны применяться следующие языки и стандарты взаимодействия КХД со смежными системами и пользователей с КХД: должны использоваться встроенные средства диалогового взаимодействия BI приложения; Java; Java </w:t>
      </w:r>
      <w:proofErr w:type="spellStart"/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Script</w:t>
      </w:r>
      <w:proofErr w:type="spellEnd"/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; HTML; др.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Должны выполняться следующие требования к кодированию и декодированию данных: Windows CP1251 для подсистемы хранения данных; Windows CP1251 информации, поступающей из систем-источников.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Для реализации алгоритмов манипулирования данными в ХД необходимо использовать стандартный язык запроса к данным SQL и его процедурное расширение &lt;например для Oracle DB это Oracle PL/SQL&gt;.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 xml:space="preserve">Для описания предметной области (объекта автоматизации) должен использоваться </w:t>
      </w:r>
      <w:proofErr w:type="spellStart"/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Erwin</w:t>
      </w:r>
      <w:proofErr w:type="spellEnd"/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Для организации диалога системы с пользователем должен применяться графический оконный пользовательский интерфейс.</w:t>
      </w:r>
    </w:p>
    <w:p w14:paraId="1226DA94" w14:textId="77777777" w:rsidR="00125683" w:rsidRPr="00125683" w:rsidRDefault="00125683" w:rsidP="00125683">
      <w:pPr>
        <w:shd w:val="clear" w:color="auto" w:fill="FAFAFA"/>
        <w:spacing w:after="90" w:line="240" w:lineRule="auto"/>
        <w:jc w:val="both"/>
        <w:textAlignment w:val="baseline"/>
        <w:outlineLvl w:val="3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4.3.4. Требования к программному обеспечению</w:t>
      </w:r>
    </w:p>
    <w:p w14:paraId="779C07D9" w14:textId="77777777" w:rsidR="00125683" w:rsidRPr="00125683" w:rsidRDefault="00125683" w:rsidP="00125683">
      <w:pPr>
        <w:shd w:val="clear" w:color="auto" w:fill="FAFAFA"/>
        <w:spacing w:after="270" w:line="240" w:lineRule="auto"/>
        <w:jc w:val="both"/>
        <w:textAlignment w:val="baseline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Для программного обеспечения системы приводят перечень покупных программных средств, а также требования: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к независимости программных средств от используемых СВТ и операционной среды;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к качеству программных средств, а также к способам его обеспечения и контроля;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по необходимости согласования вновь разрабатываемых программных средств с фондом алгоритмов и программ.</w:t>
      </w:r>
    </w:p>
    <w:p w14:paraId="37E616DB" w14:textId="77777777" w:rsidR="00125683" w:rsidRPr="00125683" w:rsidRDefault="00125683" w:rsidP="00125683">
      <w:pPr>
        <w:shd w:val="clear" w:color="auto" w:fill="FAFAFA"/>
        <w:spacing w:after="270" w:line="240" w:lineRule="auto"/>
        <w:textAlignment w:val="baseline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Перечень покупных программных средств: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указывается название СУБД;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указывается название ETL-средства;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указывается название BI-приложения.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СУБД должна иметь возможность установки на ОС HP Unix.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ETL-средство должно иметь возможность установки на ОС HP Unix.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 xml:space="preserve">BI-приложение должно иметь возможность установки на ОС Linux </w:t>
      </w:r>
      <w:proofErr w:type="spellStart"/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Suse</w:t>
      </w:r>
      <w:proofErr w:type="spellEnd"/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К обеспечению качества ПС предъявляются следующие требования: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функциональность должна обеспечиваться выполнением подсистемами всех их функций.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надежность должна обеспечиваться за счет предупреждения ошибок - не допущения ошибок в готовых ПС;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lastRenderedPageBreak/>
        <w:t>- легкость применения должна обеспечиваться за счет применения покупных программных средств;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эффективность должна обеспечиваться за счет принятия подходящих, верных решений на разных этапах разработки ПС и системы в целом;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 xml:space="preserve">- </w:t>
      </w:r>
      <w:proofErr w:type="spellStart"/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сопровождаемость</w:t>
      </w:r>
      <w:proofErr w:type="spellEnd"/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 xml:space="preserve"> должна обеспечиваться за счет высокого качества документации по сопровождению, а также за счет использования в программном тексте описания объектов и комментариев; использованием осмысленных (мнемонических) и устойчиво различимых имен объектов; размещением не больше одного оператора в строке текста программы; избеганием создания фрагментов текстов программ с неочевидным или скрытым смыслом.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также на каждом этапе в разработке ПС должна проводится проверка правильности принятых решений по разработке и применению готовых ПС.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Необходимость согласования вновь разрабатываемых программных средств с фондом алгоритмов и программ отсутствует.</w:t>
      </w:r>
    </w:p>
    <w:p w14:paraId="11078F53" w14:textId="77777777" w:rsidR="00125683" w:rsidRPr="00125683" w:rsidRDefault="00125683" w:rsidP="00125683">
      <w:pPr>
        <w:shd w:val="clear" w:color="auto" w:fill="FAFAFA"/>
        <w:spacing w:after="90" w:line="240" w:lineRule="auto"/>
        <w:jc w:val="both"/>
        <w:textAlignment w:val="baseline"/>
        <w:outlineLvl w:val="3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4.3.5. Требования к техническому обеспечению</w:t>
      </w:r>
    </w:p>
    <w:p w14:paraId="6A122CBB" w14:textId="77777777" w:rsidR="00125683" w:rsidRPr="00125683" w:rsidRDefault="00125683" w:rsidP="00125683">
      <w:pPr>
        <w:shd w:val="clear" w:color="auto" w:fill="FAFAFA"/>
        <w:spacing w:after="270" w:line="240" w:lineRule="auto"/>
        <w:jc w:val="both"/>
        <w:textAlignment w:val="baseline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Приводятся требования: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1) к видам технических средств, в том числе к видам комплексов технических средств, программно-технических комплексов и других комплектующих изделий, допустимых к использованию в системе;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2) к функциональным, конструктивным и эксплуатационным характеристикам средств технического обеспечения системы.</w:t>
      </w:r>
    </w:p>
    <w:p w14:paraId="564AEA02" w14:textId="77777777" w:rsidR="00125683" w:rsidRPr="00125683" w:rsidRDefault="00125683" w:rsidP="00125683">
      <w:pPr>
        <w:shd w:val="clear" w:color="auto" w:fill="FAFAFA"/>
        <w:spacing w:after="270" w:line="240" w:lineRule="auto"/>
        <w:jc w:val="both"/>
        <w:textAlignment w:val="baseline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Система должна быть реализована с использованием специально выделенных серверов Заказчика.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 xml:space="preserve">Сервер базы данных должен быть развернут на HP9000 </w:t>
      </w:r>
      <w:proofErr w:type="spellStart"/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SuperDome</w:t>
      </w:r>
      <w:proofErr w:type="spellEnd"/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 xml:space="preserve"> №1, минимальная конфигурация которого должна быть: CPU: 16 (32 </w:t>
      </w:r>
      <w:proofErr w:type="spellStart"/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core</w:t>
      </w:r>
      <w:proofErr w:type="spellEnd"/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 xml:space="preserve">); RAM: 128 </w:t>
      </w:r>
      <w:proofErr w:type="spellStart"/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Gb</w:t>
      </w:r>
      <w:proofErr w:type="spellEnd"/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 xml:space="preserve">; HDD: 500 </w:t>
      </w:r>
      <w:proofErr w:type="spellStart"/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Gb</w:t>
      </w:r>
      <w:proofErr w:type="spellEnd"/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 xml:space="preserve">; Network Card: 2 (2 </w:t>
      </w:r>
      <w:proofErr w:type="spellStart"/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Gbit</w:t>
      </w:r>
      <w:proofErr w:type="spellEnd"/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 xml:space="preserve">); </w:t>
      </w:r>
      <w:proofErr w:type="spellStart"/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Fiber</w:t>
      </w:r>
      <w:proofErr w:type="spellEnd"/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 xml:space="preserve"> Channel: 4.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 xml:space="preserve">Сервер сбора, обработки и загрузки данных должен быть развернут на HP9000 </w:t>
      </w:r>
      <w:proofErr w:type="spellStart"/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SuperDome</w:t>
      </w:r>
      <w:proofErr w:type="spellEnd"/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 xml:space="preserve"> №2, минимальная конфигурация которого должна быть: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 xml:space="preserve">CPU: 8 (16 </w:t>
      </w:r>
      <w:proofErr w:type="spellStart"/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core</w:t>
      </w:r>
      <w:proofErr w:type="spellEnd"/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 xml:space="preserve">); RAM: 32 </w:t>
      </w:r>
      <w:proofErr w:type="spellStart"/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Gb</w:t>
      </w:r>
      <w:proofErr w:type="spellEnd"/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 xml:space="preserve">; HDD: 100 </w:t>
      </w:r>
      <w:proofErr w:type="spellStart"/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Gb</w:t>
      </w:r>
      <w:proofErr w:type="spellEnd"/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 xml:space="preserve">; Network Card: 2 (1 </w:t>
      </w:r>
      <w:proofErr w:type="spellStart"/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Gbit</w:t>
      </w:r>
      <w:proofErr w:type="spellEnd"/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 xml:space="preserve">); </w:t>
      </w:r>
      <w:proofErr w:type="spellStart"/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Fiber</w:t>
      </w:r>
      <w:proofErr w:type="spellEnd"/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 xml:space="preserve"> Channel: 2.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 xml:space="preserve">Сервер приложений должен быть развернут на платформе HP </w:t>
      </w:r>
      <w:proofErr w:type="spellStart"/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Integrity</w:t>
      </w:r>
      <w:proofErr w:type="spellEnd"/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 xml:space="preserve">, минимальная конфигурация которого должна быть: CPU: 6 (12 </w:t>
      </w:r>
      <w:proofErr w:type="spellStart"/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core</w:t>
      </w:r>
      <w:proofErr w:type="spellEnd"/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 xml:space="preserve">); RAM: 64 </w:t>
      </w:r>
      <w:proofErr w:type="spellStart"/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Gb</w:t>
      </w:r>
      <w:proofErr w:type="spellEnd"/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 xml:space="preserve">; HDD: 300 </w:t>
      </w:r>
      <w:proofErr w:type="spellStart"/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Gb</w:t>
      </w:r>
      <w:proofErr w:type="spellEnd"/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 xml:space="preserve">; Network Card: 3 (1 </w:t>
      </w:r>
      <w:proofErr w:type="spellStart"/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Gbit</w:t>
      </w:r>
      <w:proofErr w:type="spellEnd"/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).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Приведенные сервера должны быть подключены к дисковому массиву HP XP с организацией сети хранения данных. Минимальный объем свободного пространства для хранения данных на дисковом массиве должен составлять 100 Тб.</w:t>
      </w:r>
    </w:p>
    <w:p w14:paraId="13003408" w14:textId="77777777" w:rsidR="00125683" w:rsidRPr="00125683" w:rsidRDefault="00125683" w:rsidP="00125683">
      <w:pPr>
        <w:shd w:val="clear" w:color="auto" w:fill="FAFAFA"/>
        <w:spacing w:after="90" w:line="240" w:lineRule="auto"/>
        <w:jc w:val="both"/>
        <w:textAlignment w:val="baseline"/>
        <w:outlineLvl w:val="3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4.3.6. Требования к метрологическому обеспечению</w:t>
      </w:r>
    </w:p>
    <w:p w14:paraId="09D8E090" w14:textId="77777777" w:rsidR="00125683" w:rsidRPr="00125683" w:rsidRDefault="00125683" w:rsidP="00125683">
      <w:pPr>
        <w:shd w:val="clear" w:color="auto" w:fill="FAFAFA"/>
        <w:spacing w:after="270" w:line="240" w:lineRule="auto"/>
        <w:jc w:val="both"/>
        <w:textAlignment w:val="baseline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В требованиях к метрологическому обеспечению приводят: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1) предварительный перечень измерительных каналов;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lastRenderedPageBreak/>
        <w:t>2) требования к точности измерений параметров и (или) к метрологическим характеристикам измерительных каналов;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3) требования к метрологической совместимости технических средств системы;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4) перечень управляющих и вычислительных каналов системы, для которых необходимо оценивать точностные характеристики;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5) требования к метрологическому обеспечению технических и программных средств, входящих в состав измерительных каналов системы, средств встроенного контроля, метрологической пригодности измерительных каналов и средств измерений, используемых при наладке и испытаниях системы;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6) вид метрологической аттестации (государственная или ведомственная) с указанием порядка ее выполнения и организаций, проводящих аттестацию.</w:t>
      </w:r>
    </w:p>
    <w:p w14:paraId="602BBCFE" w14:textId="77777777" w:rsidR="00125683" w:rsidRPr="00125683" w:rsidRDefault="00125683" w:rsidP="00125683">
      <w:pPr>
        <w:shd w:val="clear" w:color="auto" w:fill="FAFAFA"/>
        <w:spacing w:after="270" w:line="240" w:lineRule="auto"/>
        <w:jc w:val="both"/>
        <w:textAlignment w:val="baseline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Не предъявляются.</w:t>
      </w:r>
    </w:p>
    <w:p w14:paraId="08FE3D76" w14:textId="77777777" w:rsidR="00125683" w:rsidRPr="00125683" w:rsidRDefault="00125683" w:rsidP="00125683">
      <w:pPr>
        <w:shd w:val="clear" w:color="auto" w:fill="FAFAFA"/>
        <w:spacing w:after="90" w:line="240" w:lineRule="auto"/>
        <w:jc w:val="both"/>
        <w:textAlignment w:val="baseline"/>
        <w:outlineLvl w:val="3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4.3.7. Требования к организационному обеспечению</w:t>
      </w:r>
    </w:p>
    <w:p w14:paraId="1C887B89" w14:textId="77777777" w:rsidR="00125683" w:rsidRPr="00125683" w:rsidRDefault="00125683" w:rsidP="00125683">
      <w:pPr>
        <w:shd w:val="clear" w:color="auto" w:fill="FAFAFA"/>
        <w:spacing w:after="270" w:line="240" w:lineRule="auto"/>
        <w:jc w:val="both"/>
        <w:textAlignment w:val="baseline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Приводятся: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1) требования к структуре и функциям подразделений, участвующих в функционировании системы или обеспечивающих эксплуатацию.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2) требования к организации функционирования системы и порядку взаимодействия персонала АС и персонала объекта автоматизации.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3) требования к защите от ошибочных действий персонала системы.</w:t>
      </w:r>
    </w:p>
    <w:p w14:paraId="3AF7FBEE" w14:textId="77777777" w:rsidR="00125683" w:rsidRPr="00125683" w:rsidRDefault="00125683" w:rsidP="00125683">
      <w:pPr>
        <w:shd w:val="clear" w:color="auto" w:fill="FAFAFA"/>
        <w:spacing w:after="270" w:line="240" w:lineRule="auto"/>
        <w:jc w:val="both"/>
        <w:textAlignment w:val="baseline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Основными пользователями системы КХД являются сотрудники функционального (например, сотрудники аналитического отдела) подразделения Заказчика.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Обеспечивает эксплуатацию Системы подразделение информационных технологий Заказчика.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Состав сотрудников каждого из подразделений определяется штатным расписанием Заказчика, которое, в случае необходимости, может изменяться.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К организации функционирования Системы КХД и порядку взаимодействия персонала, обеспечивающего эксплуатацию, и пользователей предъявляются следующие требования: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в случае возникновения со стороны функционального подразделения необходимости изменения функциональности системы КХД, пользователи должны действовать следующим образом &lt;описать, что должны делать пользователи (кому писать, звонить, идти) в случае необходимости доработки системы&gt;;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подразделение, обеспечивающее эксплуатацию системы, должно заранее (не менее чем за 3 дня) информировать всех пользователей (с указанием точного времени и продолжительности) о переходе её в профилактический режим.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К защите от ошибочных действий персонала предъявляются следующие требования: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lastRenderedPageBreak/>
        <w:t>- должна быть предусмотрена система подтверждения легитимности пользователя при просмотре данных;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 xml:space="preserve">- для всех пользователей должна быть запрещена возможность удаления </w:t>
      </w:r>
      <w:proofErr w:type="spellStart"/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преднастроенных</w:t>
      </w:r>
      <w:proofErr w:type="spellEnd"/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 xml:space="preserve"> объектов и отчетности;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для снижения ошибочных действий пользователей должно быть разработано полное и доступное руководство пользователя.</w:t>
      </w:r>
    </w:p>
    <w:p w14:paraId="5688A609" w14:textId="77777777" w:rsidR="00125683" w:rsidRPr="00125683" w:rsidRDefault="00125683" w:rsidP="00125683">
      <w:pPr>
        <w:shd w:val="clear" w:color="auto" w:fill="FAFAFA"/>
        <w:spacing w:after="90" w:line="240" w:lineRule="auto"/>
        <w:jc w:val="both"/>
        <w:textAlignment w:val="baseline"/>
        <w:outlineLvl w:val="3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4.3.8. Требования к методическому обеспечению</w:t>
      </w:r>
    </w:p>
    <w:p w14:paraId="53569989" w14:textId="77777777" w:rsidR="00125683" w:rsidRPr="00125683" w:rsidRDefault="00125683" w:rsidP="00125683">
      <w:pPr>
        <w:shd w:val="clear" w:color="auto" w:fill="FAFAFA"/>
        <w:spacing w:after="270" w:line="240" w:lineRule="auto"/>
        <w:jc w:val="both"/>
        <w:textAlignment w:val="baseline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Приводятся требования к составу нормативно-технической документации системы (перечень применяемых при ее функционировании стандартов, нормативов, методик и т. п.).</w:t>
      </w:r>
    </w:p>
    <w:p w14:paraId="3C4CF6AF" w14:textId="77777777" w:rsidR="00125683" w:rsidRPr="00125683" w:rsidRDefault="00125683" w:rsidP="00125683">
      <w:pPr>
        <w:shd w:val="clear" w:color="auto" w:fill="FAFAFA"/>
        <w:spacing w:after="270" w:line="240" w:lineRule="auto"/>
        <w:jc w:val="both"/>
        <w:textAlignment w:val="baseline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Приводятся название методик, инструкций и ссылки на них для ПО и АПК каждой из подсистем.</w:t>
      </w:r>
    </w:p>
    <w:p w14:paraId="6FA07036" w14:textId="77777777" w:rsidR="00125683" w:rsidRPr="00125683" w:rsidRDefault="00125683" w:rsidP="00125683">
      <w:pPr>
        <w:shd w:val="clear" w:color="auto" w:fill="FAFAFA"/>
        <w:spacing w:after="90" w:line="240" w:lineRule="auto"/>
        <w:jc w:val="both"/>
        <w:textAlignment w:val="baseline"/>
        <w:outlineLvl w:val="3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4.3.9. Требования к патентной чистоте</w:t>
      </w:r>
    </w:p>
    <w:p w14:paraId="78FDC33F" w14:textId="77777777" w:rsidR="00125683" w:rsidRPr="00125683" w:rsidRDefault="00125683" w:rsidP="00125683">
      <w:pPr>
        <w:shd w:val="clear" w:color="auto" w:fill="FAFAFA"/>
        <w:spacing w:after="270" w:line="240" w:lineRule="auto"/>
        <w:jc w:val="both"/>
        <w:textAlignment w:val="baseline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В требованиях по патентной чистоте указывают перечень стран, в отношении которых должна быть обеспечена патентная чистота системы и ее частей.</w:t>
      </w:r>
    </w:p>
    <w:p w14:paraId="3A383D00" w14:textId="77777777" w:rsidR="00125683" w:rsidRPr="00125683" w:rsidRDefault="00125683" w:rsidP="00125683">
      <w:pPr>
        <w:shd w:val="clear" w:color="auto" w:fill="FAFAFA"/>
        <w:spacing w:after="270" w:line="240" w:lineRule="auto"/>
        <w:jc w:val="both"/>
        <w:textAlignment w:val="baseline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По всем техническим и программным средствам, применяемым в системе, должны соблюдаться условия лицензионных соглашений и обеспечиваться патентная чистота.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Патентная чистота – это юридическое свойство объекта, заключающиеся в том, что он может быть свободно использован в данной стране без опасности нарушения действующих на ее территории патентов исключительного права, принадлежащего третьим лицам (права промышленной собственности).</w:t>
      </w:r>
    </w:p>
    <w:p w14:paraId="1A88FF3F" w14:textId="77777777" w:rsidR="00125683" w:rsidRPr="00125683" w:rsidRDefault="00125683" w:rsidP="00125683">
      <w:pPr>
        <w:shd w:val="clear" w:color="auto" w:fill="FAFAFA"/>
        <w:spacing w:after="90" w:line="24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5. Состав и содержание работ по созданию системы</w:t>
      </w:r>
    </w:p>
    <w:p w14:paraId="14B4C9FD" w14:textId="77777777" w:rsidR="00125683" w:rsidRPr="00125683" w:rsidRDefault="00125683" w:rsidP="00125683">
      <w:pPr>
        <w:shd w:val="clear" w:color="auto" w:fill="FAFAFA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Данный раздел должен содержать перечень </w:t>
      </w:r>
      <w:hyperlink r:id="rId38" w:tooltip="Техническое задание - Этапы разработки и внедрения" w:history="1">
        <w:r w:rsidRPr="00125683">
          <w:rPr>
            <w:rFonts w:ascii="Times New Roman" w:eastAsia="Times New Roman" w:hAnsi="Times New Roman" w:cs="Times New Roman"/>
            <w:sz w:val="28"/>
            <w:szCs w:val="28"/>
            <w:bdr w:val="none" w:sz="0" w:space="0" w:color="auto" w:frame="1"/>
            <w:lang w:eastAsia="ru-RU"/>
          </w:rPr>
          <w:t>стадий и этапов работ</w:t>
        </w:r>
      </w:hyperlink>
      <w:r w:rsidRPr="0012568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по 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созданию системы в соответствии с </w:t>
      </w:r>
      <w:hyperlink r:id="rId39" w:tooltip="ГОСТ 24.601-86" w:history="1">
        <w:r w:rsidRPr="00125683">
          <w:rPr>
            <w:rFonts w:ascii="Times New Roman" w:eastAsia="Times New Roman" w:hAnsi="Times New Roman" w:cs="Times New Roman"/>
            <w:color w:val="0288D1"/>
            <w:sz w:val="28"/>
            <w:szCs w:val="28"/>
            <w:bdr w:val="none" w:sz="0" w:space="0" w:color="auto" w:frame="1"/>
            <w:lang w:eastAsia="ru-RU"/>
          </w:rPr>
          <w:t>ГОСТ 24.601</w:t>
        </w:r>
      </w:hyperlink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, сроки их выполнения, перечень организаций - исполнителей работ, ссылки на документы, подтверждающие согласие этих организаций на участие в создании системы, или запись, определяющую ответственного (заказчик или разработчик) за проведение этих работ.</w:t>
      </w:r>
    </w:p>
    <w:p w14:paraId="76B5A7ED" w14:textId="77777777" w:rsidR="00125683" w:rsidRPr="00125683" w:rsidRDefault="00125683" w:rsidP="00125683">
      <w:pPr>
        <w:shd w:val="clear" w:color="auto" w:fill="FAFAFA"/>
        <w:spacing w:after="270" w:line="240" w:lineRule="auto"/>
        <w:jc w:val="both"/>
        <w:textAlignment w:val="baseline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Работы по созданию системы выполняются в три этапа: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Проектирование. Разработка эскизного проекта. Разработка технического проекта (продолжительность — X месяца).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Разработка рабочей документации. Адаптация программ (продолжительность — Y месяцев).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Ввод в действие (продолжительность — Z месяца).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Конкретные сроки выполнения стадий и этапов разработки и создания Системы определяются Планом выполнения работ, являющимся неотъемлемой частью Договора на выполнение работ по настоящему Частному техническому заданию.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 xml:space="preserve">Перечень организаций - исполнителей работ, определение ответственных за 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lastRenderedPageBreak/>
        <w:t>проведение этих работ организаций определяются Договором.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Возможно приведение таблицы, в которой будут укрупненно описываться работы по каждому этапу, выходные результаты, участие Разработчика и ответственность Заказчика.</w:t>
      </w:r>
    </w:p>
    <w:p w14:paraId="31F83811" w14:textId="77777777" w:rsidR="00125683" w:rsidRPr="00125683" w:rsidRDefault="00125683" w:rsidP="00125683">
      <w:pPr>
        <w:shd w:val="clear" w:color="auto" w:fill="FAFAFA"/>
        <w:spacing w:after="90" w:line="24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6. Порядок контроля и приёмки системы</w:t>
      </w:r>
    </w:p>
    <w:p w14:paraId="1A8BBF84" w14:textId="77777777" w:rsidR="00125683" w:rsidRPr="00125683" w:rsidRDefault="00125683" w:rsidP="00125683">
      <w:pPr>
        <w:shd w:val="clear" w:color="auto" w:fill="FAFAFA"/>
        <w:spacing w:after="270" w:line="240" w:lineRule="auto"/>
        <w:jc w:val="both"/>
        <w:textAlignment w:val="baseline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В разделе указывают: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1) виды, состав, объем и методы испытаний системы и ее составных частей (виды испытаний в соответствии с действующими нормами, распространяющимися на разрабатываемую систему);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2) общие требования к приемке работ по стадиям (перечень участвующих предприятий и организаций, место и сроки проведения), порядок согласования и утверждения приемочной документации;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З) статус приемочной комиссии (государственная, межведомственная, ведомственная).</w:t>
      </w:r>
    </w:p>
    <w:tbl>
      <w:tblPr>
        <w:tblpPr w:leftFromText="180" w:rightFromText="180" w:vertAnchor="text" w:horzAnchor="margin" w:tblpX="-1276" w:tblpY="283"/>
        <w:tblW w:w="11199" w:type="dxa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shd w:val="clear" w:color="auto" w:fill="ECECEC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82"/>
        <w:gridCol w:w="2061"/>
        <w:gridCol w:w="1923"/>
        <w:gridCol w:w="2545"/>
        <w:gridCol w:w="2088"/>
      </w:tblGrid>
      <w:tr w:rsidR="00125683" w:rsidRPr="00125683" w14:paraId="56DB29ED" w14:textId="77777777" w:rsidTr="00125683">
        <w:tc>
          <w:tcPr>
            <w:tcW w:w="2582" w:type="dxa"/>
            <w:tcBorders>
              <w:top w:val="nil"/>
              <w:left w:val="nil"/>
              <w:bottom w:val="nil"/>
              <w:right w:val="nil"/>
            </w:tcBorders>
            <w:shd w:val="clear" w:color="auto" w:fill="8A8A8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E3EEE89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Стадия испытаний</w:t>
            </w:r>
          </w:p>
        </w:tc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shd w:val="clear" w:color="auto" w:fill="8A8A8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F51F7D4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Участники испытаний</w:t>
            </w: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  <w:shd w:val="clear" w:color="auto" w:fill="8A8A8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69D55D0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Место и срок проведения</w:t>
            </w:r>
          </w:p>
        </w:tc>
        <w:tc>
          <w:tcPr>
            <w:tcW w:w="2545" w:type="dxa"/>
            <w:tcBorders>
              <w:top w:val="nil"/>
              <w:left w:val="nil"/>
              <w:bottom w:val="nil"/>
              <w:right w:val="nil"/>
            </w:tcBorders>
            <w:shd w:val="clear" w:color="auto" w:fill="8A8A8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CF1BF37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Порядок согласования документации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shd w:val="clear" w:color="auto" w:fill="8A8A8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14172BA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Статус приемочной комиссии</w:t>
            </w:r>
          </w:p>
        </w:tc>
      </w:tr>
      <w:tr w:rsidR="00125683" w:rsidRPr="00125683" w14:paraId="199EDAC2" w14:textId="77777777" w:rsidTr="00125683">
        <w:tc>
          <w:tcPr>
            <w:tcW w:w="2582" w:type="dxa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0E45991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Предварительные испытания</w:t>
            </w:r>
          </w:p>
        </w:tc>
        <w:tc>
          <w:tcPr>
            <w:tcW w:w="2061" w:type="dxa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34CDBCE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Организации Заказчика и Разработчика</w:t>
            </w:r>
          </w:p>
        </w:tc>
        <w:tc>
          <w:tcPr>
            <w:tcW w:w="1923" w:type="dxa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699364A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На территории Заказчика, с </w:t>
            </w:r>
            <w:proofErr w:type="spellStart"/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dd.mm.yyyy</w:t>
            </w:r>
            <w:proofErr w:type="spellEnd"/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по </w:t>
            </w:r>
            <w:proofErr w:type="spellStart"/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dd.mm.yyyy</w:t>
            </w:r>
            <w:proofErr w:type="spellEnd"/>
          </w:p>
        </w:tc>
        <w:tc>
          <w:tcPr>
            <w:tcW w:w="2545" w:type="dxa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EC4A785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Проведение предварительных испытаний.</w:t>
            </w: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>Фиксирование выявленных неполадок в Протоколе испытаний.</w:t>
            </w: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>Устранение выявленных неполадок.</w:t>
            </w: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>Проверка устранения выявленных неполадок.</w:t>
            </w: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>Принятие решения о возможности передачи АИС в опытную эксплуатацию.</w:t>
            </w: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 xml:space="preserve">Составление и </w:t>
            </w: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подписание Акта приёмки АИС в опытную эксплуатацию.</w:t>
            </w:r>
          </w:p>
        </w:tc>
        <w:tc>
          <w:tcPr>
            <w:tcW w:w="2088" w:type="dxa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95B963A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Экспертная группа</w:t>
            </w:r>
          </w:p>
        </w:tc>
      </w:tr>
      <w:tr w:rsidR="00125683" w:rsidRPr="00125683" w14:paraId="0A032823" w14:textId="77777777" w:rsidTr="00125683">
        <w:tc>
          <w:tcPr>
            <w:tcW w:w="2582" w:type="dxa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E3AF3FA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Опытная эксплуатация</w:t>
            </w:r>
          </w:p>
        </w:tc>
        <w:tc>
          <w:tcPr>
            <w:tcW w:w="2061" w:type="dxa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6AEC42B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Организации Заказчика и Разработчика</w:t>
            </w:r>
          </w:p>
        </w:tc>
        <w:tc>
          <w:tcPr>
            <w:tcW w:w="1923" w:type="dxa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9A87352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На территории Заказчика, с </w:t>
            </w:r>
            <w:proofErr w:type="spellStart"/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dd.mm.yyyy</w:t>
            </w:r>
            <w:proofErr w:type="spellEnd"/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по </w:t>
            </w:r>
            <w:proofErr w:type="spellStart"/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dd.mm.yyyy</w:t>
            </w:r>
            <w:proofErr w:type="spellEnd"/>
          </w:p>
        </w:tc>
        <w:tc>
          <w:tcPr>
            <w:tcW w:w="2545" w:type="dxa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E5CF87D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Проведение опытной эксплуатации.</w:t>
            </w: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>Фиксирование выявленных неполадок в Протоколе испытаний.</w:t>
            </w: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>Устранение выявленных неполадок.</w:t>
            </w: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>Проверка устранения выявленных неполадок.</w:t>
            </w: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>Принятие решения о готовности АИС к приемочным испытаниям.</w:t>
            </w: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>Составление и подписание Акта о завершении опытной эксплуатации АИС.</w:t>
            </w:r>
          </w:p>
        </w:tc>
        <w:tc>
          <w:tcPr>
            <w:tcW w:w="2088" w:type="dxa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FB5BC3C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Группа тестирования</w:t>
            </w:r>
          </w:p>
        </w:tc>
      </w:tr>
      <w:tr w:rsidR="00125683" w:rsidRPr="00125683" w14:paraId="73A1FC6E" w14:textId="77777777" w:rsidTr="00125683">
        <w:tc>
          <w:tcPr>
            <w:tcW w:w="2582" w:type="dxa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6276E21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Приемочные испытания</w:t>
            </w:r>
          </w:p>
        </w:tc>
        <w:tc>
          <w:tcPr>
            <w:tcW w:w="2061" w:type="dxa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1B8B04C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Организации Заказчика и Разработчика</w:t>
            </w:r>
          </w:p>
        </w:tc>
        <w:tc>
          <w:tcPr>
            <w:tcW w:w="1923" w:type="dxa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55011F3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На территории Заказчика, с </w:t>
            </w:r>
            <w:proofErr w:type="spellStart"/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dd.mm.yyyy</w:t>
            </w:r>
            <w:proofErr w:type="spellEnd"/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по </w:t>
            </w:r>
            <w:proofErr w:type="spellStart"/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dd.mm.yyyy</w:t>
            </w:r>
            <w:proofErr w:type="spellEnd"/>
          </w:p>
        </w:tc>
        <w:tc>
          <w:tcPr>
            <w:tcW w:w="2545" w:type="dxa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BCD75EA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Проведение приемочных испытаний.</w:t>
            </w: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>Фиксирование выявленных неполадок в Протоколе испытаний.</w:t>
            </w: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>Устранение выявленных неполадок.</w:t>
            </w: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 xml:space="preserve">Проверка </w:t>
            </w: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устранения выявленных неполадок.</w:t>
            </w: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>Принятие решения о возможности передачи АИС в промышленную эксплуатацию.</w:t>
            </w: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>Составление и подписание Акта о завершении приемочных испытаний и передаче АИС в промышленную эксплуатацию.</w:t>
            </w: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>Оформление Акта завершения работ.</w:t>
            </w:r>
          </w:p>
        </w:tc>
        <w:tc>
          <w:tcPr>
            <w:tcW w:w="2088" w:type="dxa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431554C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Приемочная комиссия</w:t>
            </w:r>
          </w:p>
        </w:tc>
      </w:tr>
    </w:tbl>
    <w:p w14:paraId="285DEE2A" w14:textId="77777777" w:rsidR="00125683" w:rsidRPr="00125683" w:rsidRDefault="00125683" w:rsidP="00125683">
      <w:pPr>
        <w:shd w:val="clear" w:color="auto" w:fill="FAFAFA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 xml:space="preserve"> 6.1. Виды и объем испытаний системы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Система подвергается испытаниям следующих видов: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1. Предварительные испытания.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2. Опытная эксплуатация.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3. Приемочные испытания.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Состав, объем и методы предварительных испытаний системы определяются документом «Программа и методика испытаний», разрабатываемым на стадии «Рабочая документация».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Состав, объем и методы опытной эксплуатации системы определяются документом «Программа опытной эксплуатации», разрабатываемым на стадии «Ввод в действие».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Состав, объем и методы приемочных испытаний системы определяются документом «Программа и методика испытаний», разрабатываемым на стадии «Ввод в действие» с учетом результатов проведения предварительных испытаний и опытной эксплуатации.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6.2. Требования к приемке работ по стадиям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Требования к приемке работ по стадиям приведены в таблице.</w:t>
      </w:r>
    </w:p>
    <w:p w14:paraId="368691CE" w14:textId="77777777" w:rsidR="00125683" w:rsidRPr="00125683" w:rsidRDefault="00125683" w:rsidP="00125683">
      <w:pPr>
        <w:shd w:val="clear" w:color="auto" w:fill="FAFAFA"/>
        <w:spacing w:after="90" w:line="24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7. Требования к составу и содержанию работ по подготовке объекта автоматизации к вводу системы в действие</w:t>
      </w:r>
    </w:p>
    <w:p w14:paraId="63946FCA" w14:textId="77777777" w:rsidR="00125683" w:rsidRPr="00125683" w:rsidRDefault="00125683" w:rsidP="00125683">
      <w:pPr>
        <w:shd w:val="clear" w:color="auto" w:fill="FAFAFA"/>
        <w:spacing w:after="270" w:line="240" w:lineRule="auto"/>
        <w:jc w:val="both"/>
        <w:textAlignment w:val="baseline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В разделе необходимо привести перечень основных мероприятий, которые следует выполнить при подготовке объекта автоматизации к вводу Системы в действие, а также их исполнителей.</w:t>
      </w:r>
    </w:p>
    <w:p w14:paraId="50917E0F" w14:textId="77777777" w:rsidR="00125683" w:rsidRPr="00125683" w:rsidRDefault="00125683" w:rsidP="00125683">
      <w:pPr>
        <w:shd w:val="clear" w:color="auto" w:fill="FAFAFA"/>
        <w:spacing w:after="270" w:line="240" w:lineRule="auto"/>
        <w:jc w:val="both"/>
        <w:textAlignment w:val="baseline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lastRenderedPageBreak/>
        <w:t>В перечень основных мероприятий включают: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1) приведение поступающей в систему информации (в соответствии с требованиями к информационному и лингвистическому обеспечению) к виду, пригодному для обработки с помощью ЭВМ;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2) изменения, которые необходимо осуществить в объекте автоматизации;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3) создание условий функционирования объекта автоматизации, при которых гарантируется соответствие создаваемой системы требованиям, содержащимся в ТЗ;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4) создание необходимых для функционирования системы подразделений и служб;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5) сроки и порядок комплектования штата и обучения персонала.</w:t>
      </w:r>
    </w:p>
    <w:p w14:paraId="789DF1F1" w14:textId="77777777" w:rsidR="00125683" w:rsidRPr="00125683" w:rsidRDefault="00125683" w:rsidP="00125683">
      <w:pPr>
        <w:shd w:val="clear" w:color="auto" w:fill="FAFAFA"/>
        <w:spacing w:after="270" w:line="240" w:lineRule="auto"/>
        <w:jc w:val="both"/>
        <w:textAlignment w:val="baseline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Для создания условий функционирования КХД, при которых гарантируется соответствие создаваемой системы требованиям, содержащимся в настоящем техническом задании, и возможность эффективного её использования, в организации Заказчика должен быть проведен комплекс мероприятий.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7.1. Технические мероприятия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Силами Заказчика в срок до начала этапа «Разработка рабочей документации. Адаптация программ» должны быть выполнены следующие работы: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осуществлена подготовка помещения для размещения АТК системы в соответствии с требованиями, приведенными в настоящем техническом задании;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осуществлена закупка и установка необходимого АТК;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 xml:space="preserve">- </w:t>
      </w:r>
      <w:proofErr w:type="spellStart"/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организавано</w:t>
      </w:r>
      <w:proofErr w:type="spellEnd"/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 xml:space="preserve"> необходимое сетевое взаимодействие.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7.2. Организационные мероприятия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Силами Заказчика в срок до начала этапа работ «Разработка рабочей документации. Адаптация программ» должны быть решены организационные вопросы по взаимодействию с системами-источниками данных. К данным организационным вопросам относятся: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организация доступа к базам данных источников;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определение регламента информирования об изменениях структур систем-источников;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выделение ответственных специалистов со стороны Заказчика для взаимодействия с проектной командой по вопросам взаимодействия с системами-источниками данных.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7.3. Изменения в информационном обеспечении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Для организации информационного обеспечения системы должен быть разработан и утвержден регламент подготовки и публикации данных из систем-источников.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Перечень регламентов может быть изменен на стадии «Разработка рабочей документации. Адаптация программ».</w:t>
      </w:r>
    </w:p>
    <w:p w14:paraId="5E57AB5A" w14:textId="77777777" w:rsidR="00125683" w:rsidRPr="00125683" w:rsidRDefault="00125683" w:rsidP="00125683">
      <w:pPr>
        <w:shd w:val="clear" w:color="auto" w:fill="FAFAFA"/>
        <w:spacing w:after="90" w:line="24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8. Требования к документированию</w:t>
      </w:r>
    </w:p>
    <w:p w14:paraId="64557ED3" w14:textId="77777777" w:rsidR="00125683" w:rsidRPr="00125683" w:rsidRDefault="00125683" w:rsidP="00125683">
      <w:pPr>
        <w:shd w:val="clear" w:color="auto" w:fill="FAFAFA"/>
        <w:spacing w:after="270" w:line="240" w:lineRule="auto"/>
        <w:jc w:val="both"/>
        <w:textAlignment w:val="baseline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lastRenderedPageBreak/>
        <w:t>В данном разделе приводят: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1) согласованный Разработчиком и Заказчиком перечень подлежащих разработке комплектов и видов документов, соответствующих требованиям ГОСТ 34.201-89 и НТД отрасли Заказчика;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перечень документов, выпускаемых на машинных носителях;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требования к микрофильмированию документации;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2) требования по документированию комплектующих элементов межотраслевого применения в соответствии с требованиями ЕСКД и ЕСПД;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3) при отсутствии государственных стандартов, определяющих требования к документированию элементов системы, дополнительно включают требования к составу и содержанию таких документов.</w:t>
      </w:r>
    </w:p>
    <w:tbl>
      <w:tblPr>
        <w:tblW w:w="9983" w:type="dxa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shd w:val="clear" w:color="auto" w:fill="ECECE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46"/>
        <w:gridCol w:w="5237"/>
      </w:tblGrid>
      <w:tr w:rsidR="00125683" w:rsidRPr="00125683" w14:paraId="748D686B" w14:textId="77777777" w:rsidTr="0012568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8A8A8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EEF4A68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Этап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8A8A8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D0644E1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Документ</w:t>
            </w:r>
          </w:p>
        </w:tc>
      </w:tr>
      <w:tr w:rsidR="00125683" w:rsidRPr="00125683" w14:paraId="41E7C5B9" w14:textId="77777777" w:rsidTr="00125683">
        <w:tc>
          <w:tcPr>
            <w:tcW w:w="0" w:type="auto"/>
            <w:vMerge w:val="restart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FEBB44C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Проектирование. Разработка эскизного проекта. Разработка технического проекта.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070C950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Ведомость эскизного проекта</w:t>
            </w:r>
          </w:p>
        </w:tc>
      </w:tr>
      <w:tr w:rsidR="00125683" w:rsidRPr="00125683" w14:paraId="06A9432C" w14:textId="77777777" w:rsidTr="00125683">
        <w:tc>
          <w:tcPr>
            <w:tcW w:w="0" w:type="auto"/>
            <w:vMerge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ECECEC"/>
            <w:vAlign w:val="center"/>
            <w:hideMark/>
          </w:tcPr>
          <w:p w14:paraId="739924DE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528509C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hyperlink r:id="rId40" w:tgtFrame="_blank" w:tooltip="Техническое задание пример - Пояснительная записка к эскизному проекту" w:history="1">
              <w:r w:rsidRPr="00125683">
                <w:rPr>
                  <w:rFonts w:ascii="Times New Roman" w:eastAsia="Times New Roman" w:hAnsi="Times New Roman" w:cs="Times New Roman"/>
                  <w:sz w:val="28"/>
                  <w:szCs w:val="28"/>
                  <w:bdr w:val="none" w:sz="0" w:space="0" w:color="auto" w:frame="1"/>
                  <w:lang w:eastAsia="ru-RU"/>
                </w:rPr>
                <w:t>Пояснительная записка к эскизному проекту</w:t>
              </w:r>
            </w:hyperlink>
          </w:p>
        </w:tc>
      </w:tr>
      <w:tr w:rsidR="00125683" w:rsidRPr="00125683" w14:paraId="0474544B" w14:textId="77777777" w:rsidTr="00125683">
        <w:tc>
          <w:tcPr>
            <w:tcW w:w="0" w:type="auto"/>
            <w:vMerge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ECECEC"/>
            <w:vAlign w:val="center"/>
            <w:hideMark/>
          </w:tcPr>
          <w:p w14:paraId="2682A1F0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C8B3B71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Ведомость технического проекта</w:t>
            </w:r>
          </w:p>
        </w:tc>
      </w:tr>
      <w:tr w:rsidR="00125683" w:rsidRPr="00125683" w14:paraId="379003D5" w14:textId="77777777" w:rsidTr="00125683">
        <w:tc>
          <w:tcPr>
            <w:tcW w:w="0" w:type="auto"/>
            <w:vMerge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ECECEC"/>
            <w:vAlign w:val="center"/>
            <w:hideMark/>
          </w:tcPr>
          <w:p w14:paraId="7DD266A2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BB84732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hyperlink r:id="rId41" w:tgtFrame="_blank" w:tooltip="Техническое задание пример - Пояснительная записка к техническому проекту" w:history="1">
              <w:r w:rsidRPr="00125683">
                <w:rPr>
                  <w:rFonts w:ascii="Times New Roman" w:eastAsia="Times New Roman" w:hAnsi="Times New Roman" w:cs="Times New Roman"/>
                  <w:sz w:val="28"/>
                  <w:szCs w:val="28"/>
                  <w:bdr w:val="none" w:sz="0" w:space="0" w:color="auto" w:frame="1"/>
                  <w:lang w:eastAsia="ru-RU"/>
                </w:rPr>
                <w:t>Пояснительная записка к техническому проекту</w:t>
              </w:r>
            </w:hyperlink>
          </w:p>
        </w:tc>
      </w:tr>
      <w:tr w:rsidR="00125683" w:rsidRPr="00125683" w14:paraId="11275E46" w14:textId="77777777" w:rsidTr="00125683">
        <w:tc>
          <w:tcPr>
            <w:tcW w:w="0" w:type="auto"/>
            <w:vMerge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ECECEC"/>
            <w:vAlign w:val="center"/>
            <w:hideMark/>
          </w:tcPr>
          <w:p w14:paraId="2AEFE4D6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02AB324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hyperlink r:id="rId42" w:tooltip="Техническое задание пример - Схема функциональной структуры" w:history="1">
              <w:r w:rsidRPr="00125683">
                <w:rPr>
                  <w:rFonts w:ascii="Times New Roman" w:eastAsia="Times New Roman" w:hAnsi="Times New Roman" w:cs="Times New Roman"/>
                  <w:sz w:val="28"/>
                  <w:szCs w:val="28"/>
                  <w:bdr w:val="none" w:sz="0" w:space="0" w:color="auto" w:frame="1"/>
                  <w:lang w:eastAsia="ru-RU"/>
                </w:rPr>
                <w:t>Схема функциональной структуры</w:t>
              </w:r>
            </w:hyperlink>
          </w:p>
        </w:tc>
      </w:tr>
      <w:tr w:rsidR="00125683" w:rsidRPr="00125683" w14:paraId="2F240317" w14:textId="77777777" w:rsidTr="00125683">
        <w:tc>
          <w:tcPr>
            <w:tcW w:w="0" w:type="auto"/>
            <w:vMerge w:val="restart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E585003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Разработка рабочей документации. Адаптация программ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D025FDB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Ведомость эксплуатационных документов</w:t>
            </w:r>
          </w:p>
        </w:tc>
      </w:tr>
      <w:tr w:rsidR="00125683" w:rsidRPr="00125683" w14:paraId="19E6BE65" w14:textId="77777777" w:rsidTr="00125683">
        <w:tc>
          <w:tcPr>
            <w:tcW w:w="0" w:type="auto"/>
            <w:vMerge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ECECEC"/>
            <w:vAlign w:val="center"/>
            <w:hideMark/>
          </w:tcPr>
          <w:p w14:paraId="13975B7B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09D3428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Ведомость машинных носителей информации</w:t>
            </w:r>
          </w:p>
        </w:tc>
      </w:tr>
      <w:tr w:rsidR="00125683" w:rsidRPr="00125683" w14:paraId="2A3296EF" w14:textId="77777777" w:rsidTr="00125683">
        <w:tc>
          <w:tcPr>
            <w:tcW w:w="0" w:type="auto"/>
            <w:vMerge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ECECEC"/>
            <w:vAlign w:val="center"/>
            <w:hideMark/>
          </w:tcPr>
          <w:p w14:paraId="4422F6B1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C5EC184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Паспорт</w:t>
            </w:r>
          </w:p>
        </w:tc>
      </w:tr>
      <w:tr w:rsidR="00125683" w:rsidRPr="00125683" w14:paraId="38F3E1C5" w14:textId="77777777" w:rsidTr="00125683">
        <w:tc>
          <w:tcPr>
            <w:tcW w:w="0" w:type="auto"/>
            <w:vMerge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ECECEC"/>
            <w:vAlign w:val="center"/>
            <w:hideMark/>
          </w:tcPr>
          <w:p w14:paraId="71D50837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4A92B6E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Общее описание системы</w:t>
            </w:r>
          </w:p>
        </w:tc>
      </w:tr>
      <w:tr w:rsidR="00125683" w:rsidRPr="00125683" w14:paraId="2570982E" w14:textId="77777777" w:rsidTr="00125683">
        <w:tc>
          <w:tcPr>
            <w:tcW w:w="0" w:type="auto"/>
            <w:vMerge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ECECEC"/>
            <w:vAlign w:val="center"/>
            <w:hideMark/>
          </w:tcPr>
          <w:p w14:paraId="7F290EFD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5310A9A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Технологическая инструкция</w:t>
            </w:r>
          </w:p>
        </w:tc>
      </w:tr>
      <w:tr w:rsidR="00125683" w:rsidRPr="00125683" w14:paraId="61C3294F" w14:textId="77777777" w:rsidTr="00125683">
        <w:tc>
          <w:tcPr>
            <w:tcW w:w="0" w:type="auto"/>
            <w:vMerge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ECECEC"/>
            <w:vAlign w:val="center"/>
            <w:hideMark/>
          </w:tcPr>
          <w:p w14:paraId="6B8AD534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8222A72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hyperlink r:id="rId43" w:tgtFrame="_blank" w:tooltip="Техническое задание пример - Руководство пользователя" w:history="1">
              <w:r w:rsidRPr="00125683">
                <w:rPr>
                  <w:rFonts w:ascii="Times New Roman" w:eastAsia="Times New Roman" w:hAnsi="Times New Roman" w:cs="Times New Roman"/>
                  <w:sz w:val="28"/>
                  <w:szCs w:val="28"/>
                  <w:bdr w:val="none" w:sz="0" w:space="0" w:color="auto" w:frame="1"/>
                  <w:lang w:eastAsia="ru-RU"/>
                </w:rPr>
                <w:t>Руководство пользователя</w:t>
              </w:r>
            </w:hyperlink>
          </w:p>
        </w:tc>
      </w:tr>
      <w:tr w:rsidR="00125683" w:rsidRPr="00125683" w14:paraId="0471C461" w14:textId="77777777" w:rsidTr="00125683">
        <w:tc>
          <w:tcPr>
            <w:tcW w:w="0" w:type="auto"/>
            <w:vMerge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ECECEC"/>
            <w:vAlign w:val="center"/>
            <w:hideMark/>
          </w:tcPr>
          <w:p w14:paraId="1714A9FF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ECA5D81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Описание технологического процесса обработки данных (включая телеобработку)</w:t>
            </w:r>
          </w:p>
        </w:tc>
      </w:tr>
      <w:tr w:rsidR="00125683" w:rsidRPr="00125683" w14:paraId="3C151739" w14:textId="77777777" w:rsidTr="00125683">
        <w:tc>
          <w:tcPr>
            <w:tcW w:w="0" w:type="auto"/>
            <w:vMerge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ECECEC"/>
            <w:vAlign w:val="center"/>
            <w:hideMark/>
          </w:tcPr>
          <w:p w14:paraId="1B877EA7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8129619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Инструкция по формированию и ведению базы данных (набора данных)</w:t>
            </w:r>
          </w:p>
        </w:tc>
      </w:tr>
      <w:tr w:rsidR="00125683" w:rsidRPr="00125683" w14:paraId="7E344F04" w14:textId="77777777" w:rsidTr="00125683">
        <w:tc>
          <w:tcPr>
            <w:tcW w:w="0" w:type="auto"/>
            <w:vMerge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ECECEC"/>
            <w:vAlign w:val="center"/>
            <w:hideMark/>
          </w:tcPr>
          <w:p w14:paraId="1028ACE4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37D6FBD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Состав выходных данных (сообщений)</w:t>
            </w:r>
          </w:p>
        </w:tc>
      </w:tr>
      <w:tr w:rsidR="00125683" w:rsidRPr="00125683" w14:paraId="1173E5C9" w14:textId="77777777" w:rsidTr="00125683">
        <w:tc>
          <w:tcPr>
            <w:tcW w:w="0" w:type="auto"/>
            <w:vMerge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ECECEC"/>
            <w:vAlign w:val="center"/>
            <w:hideMark/>
          </w:tcPr>
          <w:p w14:paraId="37C856D9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BB88931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hyperlink r:id="rId44" w:tgtFrame="_blank" w:tooltip="Техническое задание пример - Каталог базы данных" w:history="1">
              <w:r w:rsidRPr="00125683">
                <w:rPr>
                  <w:rFonts w:ascii="Times New Roman" w:eastAsia="Times New Roman" w:hAnsi="Times New Roman" w:cs="Times New Roman"/>
                  <w:sz w:val="28"/>
                  <w:szCs w:val="28"/>
                  <w:bdr w:val="none" w:sz="0" w:space="0" w:color="auto" w:frame="1"/>
                  <w:lang w:eastAsia="ru-RU"/>
                </w:rPr>
                <w:t>Каталог базы данных</w:t>
              </w:r>
            </w:hyperlink>
          </w:p>
        </w:tc>
      </w:tr>
      <w:tr w:rsidR="00125683" w:rsidRPr="00125683" w14:paraId="593AAF2E" w14:textId="77777777" w:rsidTr="00125683">
        <w:tc>
          <w:tcPr>
            <w:tcW w:w="0" w:type="auto"/>
            <w:vMerge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ECECEC"/>
            <w:vAlign w:val="center"/>
            <w:hideMark/>
          </w:tcPr>
          <w:p w14:paraId="2643005A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371363D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hyperlink r:id="rId45" w:tgtFrame="_blank" w:tooltip="Техническое задание пример - Программа испытаний" w:history="1">
              <w:r w:rsidRPr="00125683">
                <w:rPr>
                  <w:rFonts w:ascii="Times New Roman" w:eastAsia="Times New Roman" w:hAnsi="Times New Roman" w:cs="Times New Roman"/>
                  <w:sz w:val="28"/>
                  <w:szCs w:val="28"/>
                  <w:bdr w:val="none" w:sz="0" w:space="0" w:color="auto" w:frame="1"/>
                  <w:lang w:eastAsia="ru-RU"/>
                </w:rPr>
                <w:t>Программа</w:t>
              </w:r>
            </w:hyperlink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и </w:t>
            </w:r>
            <w:hyperlink r:id="rId46" w:tgtFrame="_blank" w:tooltip="Техническое задание пример - Методика испытаний" w:history="1">
              <w:r w:rsidRPr="00125683">
                <w:rPr>
                  <w:rFonts w:ascii="Times New Roman" w:eastAsia="Times New Roman" w:hAnsi="Times New Roman" w:cs="Times New Roman"/>
                  <w:sz w:val="28"/>
                  <w:szCs w:val="28"/>
                  <w:bdr w:val="none" w:sz="0" w:space="0" w:color="auto" w:frame="1"/>
                  <w:lang w:eastAsia="ru-RU"/>
                </w:rPr>
                <w:t>методика испытаний</w:t>
              </w:r>
            </w:hyperlink>
          </w:p>
        </w:tc>
      </w:tr>
      <w:tr w:rsidR="00125683" w:rsidRPr="00125683" w14:paraId="2CC8E567" w14:textId="77777777" w:rsidTr="00125683">
        <w:tc>
          <w:tcPr>
            <w:tcW w:w="0" w:type="auto"/>
            <w:vMerge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ECECEC"/>
            <w:vAlign w:val="center"/>
            <w:hideMark/>
          </w:tcPr>
          <w:p w14:paraId="3B5F5CA4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471CCC1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Спецификация</w:t>
            </w:r>
          </w:p>
        </w:tc>
      </w:tr>
      <w:tr w:rsidR="00125683" w:rsidRPr="00125683" w14:paraId="6A72AEB1" w14:textId="77777777" w:rsidTr="00125683">
        <w:tc>
          <w:tcPr>
            <w:tcW w:w="0" w:type="auto"/>
            <w:vMerge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ECECEC"/>
            <w:vAlign w:val="center"/>
            <w:hideMark/>
          </w:tcPr>
          <w:p w14:paraId="3215595D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812206B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Описание программ</w:t>
            </w:r>
          </w:p>
        </w:tc>
      </w:tr>
      <w:tr w:rsidR="00125683" w:rsidRPr="00125683" w14:paraId="1112B3F7" w14:textId="77777777" w:rsidTr="00125683">
        <w:tc>
          <w:tcPr>
            <w:tcW w:w="0" w:type="auto"/>
            <w:vMerge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ECECEC"/>
            <w:vAlign w:val="center"/>
            <w:hideMark/>
          </w:tcPr>
          <w:p w14:paraId="4CA4A606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3821955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Текст программ</w:t>
            </w:r>
          </w:p>
        </w:tc>
      </w:tr>
      <w:tr w:rsidR="00125683" w:rsidRPr="00125683" w14:paraId="5524CC7F" w14:textId="77777777" w:rsidTr="00125683">
        <w:tc>
          <w:tcPr>
            <w:tcW w:w="0" w:type="auto"/>
            <w:vMerge w:val="restart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58EB54B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Ввод в действие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ECDB851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hyperlink r:id="rId47" w:tooltip="Техзадание пример - Акт приёмки в опытную эксплуатацию" w:history="1">
              <w:r w:rsidRPr="00125683">
                <w:rPr>
                  <w:rFonts w:ascii="Times New Roman" w:eastAsia="Times New Roman" w:hAnsi="Times New Roman" w:cs="Times New Roman"/>
                  <w:sz w:val="28"/>
                  <w:szCs w:val="28"/>
                  <w:bdr w:val="none" w:sz="0" w:space="0" w:color="auto" w:frame="1"/>
                  <w:lang w:eastAsia="ru-RU"/>
                </w:rPr>
                <w:t>Акт приёмки в опытную эксплуатацию</w:t>
              </w:r>
            </w:hyperlink>
          </w:p>
        </w:tc>
      </w:tr>
      <w:tr w:rsidR="00125683" w:rsidRPr="00125683" w14:paraId="3BADDE35" w14:textId="77777777" w:rsidTr="00125683">
        <w:tc>
          <w:tcPr>
            <w:tcW w:w="0" w:type="auto"/>
            <w:vMerge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ECECEC"/>
            <w:vAlign w:val="center"/>
            <w:hideMark/>
          </w:tcPr>
          <w:p w14:paraId="7FC61281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CC0CE0E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hyperlink r:id="rId48" w:tooltip="Техническое задание пример - Протокол испытаний" w:history="1">
              <w:r w:rsidRPr="00125683">
                <w:rPr>
                  <w:rFonts w:ascii="Times New Roman" w:eastAsia="Times New Roman" w:hAnsi="Times New Roman" w:cs="Times New Roman"/>
                  <w:sz w:val="28"/>
                  <w:szCs w:val="28"/>
                  <w:bdr w:val="none" w:sz="0" w:space="0" w:color="auto" w:frame="1"/>
                  <w:lang w:eastAsia="ru-RU"/>
                </w:rPr>
                <w:t>Протокол испытаний</w:t>
              </w:r>
            </w:hyperlink>
          </w:p>
        </w:tc>
      </w:tr>
      <w:tr w:rsidR="00125683" w:rsidRPr="00125683" w14:paraId="13D1B3B5" w14:textId="77777777" w:rsidTr="00125683">
        <w:tc>
          <w:tcPr>
            <w:tcW w:w="0" w:type="auto"/>
            <w:vMerge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ECECEC"/>
            <w:vAlign w:val="center"/>
            <w:hideMark/>
          </w:tcPr>
          <w:p w14:paraId="1832591E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E91A0C6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Акт приемки Системы в промышленную эксплуатацию</w:t>
            </w:r>
          </w:p>
        </w:tc>
      </w:tr>
      <w:tr w:rsidR="00125683" w:rsidRPr="00125683" w14:paraId="4598A63D" w14:textId="77777777" w:rsidTr="00125683">
        <w:tc>
          <w:tcPr>
            <w:tcW w:w="0" w:type="auto"/>
            <w:vMerge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ECECEC"/>
            <w:vAlign w:val="center"/>
            <w:hideMark/>
          </w:tcPr>
          <w:p w14:paraId="6EE7F02E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2F61536" w14:textId="77777777" w:rsidR="00125683" w:rsidRPr="00125683" w:rsidRDefault="00125683" w:rsidP="001256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5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Акт завершения работ</w:t>
            </w:r>
          </w:p>
        </w:tc>
      </w:tr>
    </w:tbl>
    <w:p w14:paraId="0C2E420A" w14:textId="77777777" w:rsidR="00125683" w:rsidRPr="00125683" w:rsidRDefault="00125683" w:rsidP="00125683">
      <w:pPr>
        <w:shd w:val="clear" w:color="auto" w:fill="FAFAFA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Вся документация должна быть подготовлена и передана как в печатном, так и в электронном виде (в формате Microsoft Word).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Перечень документов, выпускаемых на машинных носителях: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</w:r>
      <w:r w:rsidRPr="00125683">
        <w:rPr>
          <w:rFonts w:ascii="Times New Roman" w:eastAsia="Times New Roman" w:hAnsi="Times New Roman" w:cs="Times New Roman"/>
          <w:sz w:val="28"/>
          <w:szCs w:val="28"/>
          <w:lang w:eastAsia="ru-RU"/>
        </w:rPr>
        <w:t>- </w:t>
      </w:r>
      <w:hyperlink r:id="rId49" w:tooltip="Техническое задание пример - Модель хранилища данных" w:history="1">
        <w:r w:rsidRPr="00125683">
          <w:rPr>
            <w:rFonts w:ascii="Times New Roman" w:eastAsia="Times New Roman" w:hAnsi="Times New Roman" w:cs="Times New Roman"/>
            <w:sz w:val="28"/>
            <w:szCs w:val="28"/>
            <w:bdr w:val="none" w:sz="0" w:space="0" w:color="auto" w:frame="1"/>
            <w:lang w:eastAsia="ru-RU"/>
          </w:rPr>
          <w:t>Модель хранилища данных</w:t>
        </w:r>
      </w:hyperlink>
      <w:r w:rsidRPr="0012568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12568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- </w:t>
      </w:r>
      <w:hyperlink r:id="rId50" w:tooltip="Техническое задание пример - Пакет ETL-процедур" w:history="1">
        <w:r w:rsidRPr="00125683">
          <w:rPr>
            <w:rFonts w:ascii="Times New Roman" w:eastAsia="Times New Roman" w:hAnsi="Times New Roman" w:cs="Times New Roman"/>
            <w:sz w:val="28"/>
            <w:szCs w:val="28"/>
            <w:bdr w:val="none" w:sz="0" w:space="0" w:color="auto" w:frame="1"/>
            <w:lang w:eastAsia="ru-RU"/>
          </w:rPr>
          <w:t>Пакет ETL-процедур</w:t>
        </w:r>
      </w:hyperlink>
      <w:r w:rsidRPr="0012568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12568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- </w:t>
      </w:r>
      <w:hyperlink r:id="rId51" w:tooltip="Техническое задание пример - Объекты базы данных" w:history="1">
        <w:r w:rsidRPr="00125683">
          <w:rPr>
            <w:rFonts w:ascii="Times New Roman" w:eastAsia="Times New Roman" w:hAnsi="Times New Roman" w:cs="Times New Roman"/>
            <w:sz w:val="28"/>
            <w:szCs w:val="28"/>
            <w:bdr w:val="none" w:sz="0" w:space="0" w:color="auto" w:frame="1"/>
            <w:lang w:eastAsia="ru-RU"/>
          </w:rPr>
          <w:t>Объекты базы данных</w:t>
        </w:r>
      </w:hyperlink>
      <w:r w:rsidRPr="0012568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12568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- Пакет витрин данных.</w:t>
      </w:r>
    </w:p>
    <w:p w14:paraId="65A81EDF" w14:textId="77777777" w:rsidR="00125683" w:rsidRPr="00125683" w:rsidRDefault="00125683" w:rsidP="00125683">
      <w:pPr>
        <w:shd w:val="clear" w:color="auto" w:fill="FAFAFA"/>
        <w:spacing w:after="90" w:line="24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9. Источники разработки</w:t>
      </w:r>
    </w:p>
    <w:p w14:paraId="7DB5356A" w14:textId="77777777" w:rsidR="00125683" w:rsidRPr="00125683" w:rsidRDefault="00125683" w:rsidP="00125683">
      <w:pPr>
        <w:shd w:val="clear" w:color="auto" w:fill="FAFAFA"/>
        <w:spacing w:after="270" w:line="240" w:lineRule="auto"/>
        <w:jc w:val="both"/>
        <w:textAlignment w:val="baseline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Перечисляются документы и информационные материалы (технико-экономическое обоснование, отчеты о законченных научно-исследовательских работах, информационные материалы на отечественные, зарубежные системы-аналоги и др.), на основании которых разрабатывалось ТЗ и которые должны быть использованы при создании системы.</w:t>
      </w:r>
    </w:p>
    <w:p w14:paraId="2BCF0CA2" w14:textId="77777777" w:rsidR="00125683" w:rsidRPr="00125683" w:rsidRDefault="00125683" w:rsidP="00125683">
      <w:pPr>
        <w:shd w:val="clear" w:color="auto" w:fill="FAFAFA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Настоящее Техническое Задание разработано на основе следующих документов и информационных материалов: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Договор № … от … между …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ГОСТ 24.701-86 «Надежность автоматизированных систем управления».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 xml:space="preserve">- ГОСТ 15150-69 «Машины, приборы и другие технические изделия. Исполнения для различных климатических районов. Категории, условия 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lastRenderedPageBreak/>
        <w:t>эксплуатации, хранения и транспортирования в части воздействия климатических факторов внешней среды».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 </w:t>
      </w:r>
      <w:hyperlink r:id="rId52" w:tooltip="ГОСТ 21958-76" w:history="1">
        <w:r w:rsidRPr="00125683">
          <w:rPr>
            <w:rFonts w:ascii="Times New Roman" w:eastAsia="Times New Roman" w:hAnsi="Times New Roman" w:cs="Times New Roman"/>
            <w:color w:val="0288D1"/>
            <w:sz w:val="28"/>
            <w:szCs w:val="28"/>
            <w:bdr w:val="none" w:sz="0" w:space="0" w:color="auto" w:frame="1"/>
            <w:lang w:eastAsia="ru-RU"/>
          </w:rPr>
          <w:t>ГОСТ 21958-76</w:t>
        </w:r>
      </w:hyperlink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 «Система "Человек-машина". Зал и кабины операторов. Взаимное расположение рабочих мест. Общие эргономические требования».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ГОСТ 12.1.004-91 «ССБТ. Пожарная безопасность. Общие требования».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ГОСТ Р 50571.22-2000 «Электроустановки зданий».</w:t>
      </w:r>
      <w:r w:rsidRPr="0012568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br/>
        <w:t>- и т.д.</w:t>
      </w:r>
    </w:p>
    <w:p w14:paraId="412476B2" w14:textId="77777777" w:rsidR="00125683" w:rsidRPr="00125683" w:rsidRDefault="00125683" w:rsidP="00125683">
      <w:pPr>
        <w:shd w:val="clear" w:color="auto" w:fill="FAFAFA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hyperlink r:id="rId53" w:tgtFrame="_blank" w:history="1">
        <w:r w:rsidRPr="00125683">
          <w:rPr>
            <w:rFonts w:ascii="Times New Roman" w:eastAsia="Times New Roman" w:hAnsi="Times New Roman" w:cs="Times New Roman"/>
            <w:sz w:val="28"/>
            <w:szCs w:val="28"/>
            <w:bdr w:val="none" w:sz="0" w:space="0" w:color="auto" w:frame="1"/>
            <w:lang w:eastAsia="ru-RU"/>
          </w:rPr>
          <w:t xml:space="preserve">Ковтун </w:t>
        </w:r>
        <w:proofErr w:type="gramStart"/>
        <w:r w:rsidRPr="00125683">
          <w:rPr>
            <w:rFonts w:ascii="Times New Roman" w:eastAsia="Times New Roman" w:hAnsi="Times New Roman" w:cs="Times New Roman"/>
            <w:sz w:val="28"/>
            <w:szCs w:val="28"/>
            <w:bdr w:val="none" w:sz="0" w:space="0" w:color="auto" w:frame="1"/>
            <w:lang w:eastAsia="ru-RU"/>
          </w:rPr>
          <w:t>М.В.</w:t>
        </w:r>
        <w:proofErr w:type="gramEnd"/>
      </w:hyperlink>
      <w:r w:rsidRPr="00125683">
        <w:rPr>
          <w:rFonts w:ascii="Times New Roman" w:eastAsia="Times New Roman" w:hAnsi="Times New Roman" w:cs="Times New Roman"/>
          <w:sz w:val="28"/>
          <w:szCs w:val="28"/>
          <w:lang w:eastAsia="ru-RU"/>
        </w:rPr>
        <w:t>, </w:t>
      </w:r>
      <w:proofErr w:type="spellStart"/>
      <w:r w:rsidRPr="00125683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begin"/>
      </w:r>
      <w:r w:rsidRPr="00125683">
        <w:rPr>
          <w:rFonts w:ascii="Times New Roman" w:eastAsia="Times New Roman" w:hAnsi="Times New Roman" w:cs="Times New Roman"/>
          <w:sz w:val="28"/>
          <w:szCs w:val="28"/>
          <w:lang w:eastAsia="ru-RU"/>
        </w:rPr>
        <w:instrText xml:space="preserve"> HYPERLINK "http://ru.linkedin.com/in/bayborodov" \t "_blank" </w:instrText>
      </w:r>
      <w:r w:rsidRPr="00125683">
        <w:rPr>
          <w:rFonts w:ascii="Times New Roman" w:eastAsia="Times New Roman" w:hAnsi="Times New Roman" w:cs="Times New Roman"/>
          <w:sz w:val="28"/>
          <w:szCs w:val="28"/>
          <w:lang w:eastAsia="ru-RU"/>
        </w:rPr>
      </w:r>
      <w:r w:rsidRPr="00125683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separate"/>
      </w:r>
      <w:r w:rsidRPr="00125683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Байбородов</w:t>
      </w:r>
      <w:proofErr w:type="spellEnd"/>
      <w:r w:rsidRPr="00125683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 xml:space="preserve"> К.М.</w:t>
      </w:r>
      <w:r w:rsidRPr="00125683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end"/>
      </w:r>
      <w:r w:rsidRPr="00125683">
        <w:rPr>
          <w:rFonts w:ascii="Times New Roman" w:eastAsia="Times New Roman" w:hAnsi="Times New Roman" w:cs="Times New Roman"/>
          <w:sz w:val="28"/>
          <w:szCs w:val="28"/>
          <w:lang w:eastAsia="ru-RU"/>
        </w:rPr>
        <w:t> Август 2010.</w:t>
      </w:r>
    </w:p>
    <w:p w14:paraId="2EEA6E52" w14:textId="77777777" w:rsidR="00125683" w:rsidRPr="00125683" w:rsidRDefault="00125683" w:rsidP="0012568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125683" w:rsidRPr="001256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6EE2D32"/>
    <w:multiLevelType w:val="multilevel"/>
    <w:tmpl w:val="15BAD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7325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5683"/>
    <w:rsid w:val="00125683"/>
    <w:rsid w:val="001345AC"/>
    <w:rsid w:val="002B3108"/>
    <w:rsid w:val="00584E3E"/>
    <w:rsid w:val="00A8141F"/>
    <w:rsid w:val="00B57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6685C"/>
  <w15:chartTrackingRefBased/>
  <w15:docId w15:val="{3F14A5F0-26CB-4204-ADB9-13074A89E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08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5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prj-exp.ru/patterns/pattern_tech_task.php" TargetMode="External"/><Relationship Id="rId18" Type="http://schemas.openxmlformats.org/officeDocument/2006/relationships/hyperlink" Target="https://www.prj-exp.ru/patterns/pattern_tech_task.php" TargetMode="External"/><Relationship Id="rId26" Type="http://schemas.openxmlformats.org/officeDocument/2006/relationships/hyperlink" Target="https://www.prj-exp.ru/integration/rules_information_interaction.php" TargetMode="External"/><Relationship Id="rId39" Type="http://schemas.openxmlformats.org/officeDocument/2006/relationships/hyperlink" Target="https://www.prj-exp.ru/gost/gost_24-601-86.php" TargetMode="External"/><Relationship Id="rId21" Type="http://schemas.openxmlformats.org/officeDocument/2006/relationships/hyperlink" Target="https://www.prj-exp.ru/dwh/dwh_project_team.php" TargetMode="External"/><Relationship Id="rId34" Type="http://schemas.openxmlformats.org/officeDocument/2006/relationships/hyperlink" Target="https://www.prj-exp.ru/dwh/model_class.php" TargetMode="External"/><Relationship Id="rId42" Type="http://schemas.openxmlformats.org/officeDocument/2006/relationships/hyperlink" Target="https://www.prj-exp.ru/patterns/diagram_functional_structure.php" TargetMode="External"/><Relationship Id="rId47" Type="http://schemas.openxmlformats.org/officeDocument/2006/relationships/hyperlink" Target="https://www.prj-exp.ru/patterns/pattern_act_of_trial_operation.php" TargetMode="External"/><Relationship Id="rId50" Type="http://schemas.openxmlformats.org/officeDocument/2006/relationships/hyperlink" Target="https://www.prj-exp.ru/dwh/structure_of_etl_process.php" TargetMode="External"/><Relationship Id="rId55" Type="http://schemas.openxmlformats.org/officeDocument/2006/relationships/theme" Target="theme/theme1.xml"/><Relationship Id="rId7" Type="http://schemas.openxmlformats.org/officeDocument/2006/relationships/hyperlink" Target="https://www.prj-exp.ru/patterns/pattern_tech_task.php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prj-exp.ru/patterns/pattern_tech_task.php" TargetMode="External"/><Relationship Id="rId29" Type="http://schemas.openxmlformats.org/officeDocument/2006/relationships/hyperlink" Target="https://www.prj-exp.ru/dwh/slowly_changing_dimension.php" TargetMode="External"/><Relationship Id="rId11" Type="http://schemas.openxmlformats.org/officeDocument/2006/relationships/hyperlink" Target="https://www.prj-exp.ru/patterns/pattern_tech_task.php" TargetMode="External"/><Relationship Id="rId24" Type="http://schemas.openxmlformats.org/officeDocument/2006/relationships/hyperlink" Target="https://www.prj-exp.ru/integration/rules_information_interaction.php" TargetMode="External"/><Relationship Id="rId32" Type="http://schemas.openxmlformats.org/officeDocument/2006/relationships/hyperlink" Target="https://www.prj-exp.ru/patterns/pattern_draft_project.php" TargetMode="External"/><Relationship Id="rId37" Type="http://schemas.openxmlformats.org/officeDocument/2006/relationships/hyperlink" Target="https://www.prj-exp.ru/dwh/oracle_partitioning.php" TargetMode="External"/><Relationship Id="rId40" Type="http://schemas.openxmlformats.org/officeDocument/2006/relationships/hyperlink" Target="https://www.prj-exp.ru/patterns/pattern_draft_project.php" TargetMode="External"/><Relationship Id="rId45" Type="http://schemas.openxmlformats.org/officeDocument/2006/relationships/hyperlink" Target="https://www.prj-exp.ru/patterns/pattern_program_of_test.php" TargetMode="External"/><Relationship Id="rId53" Type="http://schemas.openxmlformats.org/officeDocument/2006/relationships/hyperlink" Target="http://kovtunmaksim1.moikrug.ru/" TargetMode="External"/><Relationship Id="rId5" Type="http://schemas.openxmlformats.org/officeDocument/2006/relationships/hyperlink" Target="https://www.prj-exp.ru/patterns/pattern_tech_task.php" TargetMode="External"/><Relationship Id="rId10" Type="http://schemas.openxmlformats.org/officeDocument/2006/relationships/hyperlink" Target="https://www.prj-exp.ru/patterns/pattern_tech_task.php" TargetMode="External"/><Relationship Id="rId19" Type="http://schemas.openxmlformats.org/officeDocument/2006/relationships/hyperlink" Target="https://www.prj-exp.ru/dwh/structure_of_etl_process.php" TargetMode="External"/><Relationship Id="rId31" Type="http://schemas.openxmlformats.org/officeDocument/2006/relationships/hyperlink" Target="https://www.prj-exp.ru/dwh/dwh_model_types.php" TargetMode="External"/><Relationship Id="rId44" Type="http://schemas.openxmlformats.org/officeDocument/2006/relationships/hyperlink" Target="https://www.prj-exp.ru/patterns/pattern_database_catalog.php" TargetMode="External"/><Relationship Id="rId52" Type="http://schemas.openxmlformats.org/officeDocument/2006/relationships/hyperlink" Target="https://www.prj-exp.ru/gost/gost_21958-76.ph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rj-exp.ru/patterns/pattern_tech_task.php" TargetMode="External"/><Relationship Id="rId14" Type="http://schemas.openxmlformats.org/officeDocument/2006/relationships/hyperlink" Target="https://www.prj-exp.ru/patterns/pattern_tech_task.php" TargetMode="External"/><Relationship Id="rId22" Type="http://schemas.openxmlformats.org/officeDocument/2006/relationships/hyperlink" Target="https://www.prj-exp.ru/dwh/dwh_team_skills.php" TargetMode="External"/><Relationship Id="rId27" Type="http://schemas.openxmlformats.org/officeDocument/2006/relationships/hyperlink" Target="https://www.prj-exp.ru/dwh/slowly_changing_dimension.php" TargetMode="External"/><Relationship Id="rId30" Type="http://schemas.openxmlformats.org/officeDocument/2006/relationships/hyperlink" Target="https://www.prj-exp.ru/gost/gost_6-10-4-84.php" TargetMode="External"/><Relationship Id="rId35" Type="http://schemas.openxmlformats.org/officeDocument/2006/relationships/hyperlink" Target="https://www.prj-exp.ru/patterns/pattern_draft_project.php" TargetMode="External"/><Relationship Id="rId43" Type="http://schemas.openxmlformats.org/officeDocument/2006/relationships/hyperlink" Target="https://www.prj-exp.ru/patterns/pattern_user_guide.php" TargetMode="External"/><Relationship Id="rId48" Type="http://schemas.openxmlformats.org/officeDocument/2006/relationships/hyperlink" Target="https://www.prj-exp.ru/patterns/pattern_report_of_test.php" TargetMode="External"/><Relationship Id="rId8" Type="http://schemas.openxmlformats.org/officeDocument/2006/relationships/hyperlink" Target="https://www.prj-exp.ru/patterns/pattern_tech_task.php" TargetMode="External"/><Relationship Id="rId51" Type="http://schemas.openxmlformats.org/officeDocument/2006/relationships/hyperlink" Target="https://www.prj-exp.ru/dwh/naming_rules.php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prj-exp.ru/patterns/pattern_tech_task.php" TargetMode="External"/><Relationship Id="rId17" Type="http://schemas.openxmlformats.org/officeDocument/2006/relationships/hyperlink" Target="https://www.prj-exp.ru/patterns/pattern_tech_task.php" TargetMode="External"/><Relationship Id="rId25" Type="http://schemas.openxmlformats.org/officeDocument/2006/relationships/hyperlink" Target="https://www.prj-exp.ru/dwh/slowly_changing_dimension.php" TargetMode="External"/><Relationship Id="rId33" Type="http://schemas.openxmlformats.org/officeDocument/2006/relationships/hyperlink" Target="https://www.prj-exp.ru/patterns/pattern_tech_project.php" TargetMode="External"/><Relationship Id="rId38" Type="http://schemas.openxmlformats.org/officeDocument/2006/relationships/hyperlink" Target="https://www.prj-exp.ru/dwh/dwh_stages_of_development.php" TargetMode="External"/><Relationship Id="rId46" Type="http://schemas.openxmlformats.org/officeDocument/2006/relationships/hyperlink" Target="https://www.prj-exp.ru/patterns/pattern_methods_of_test.php" TargetMode="External"/><Relationship Id="rId20" Type="http://schemas.openxmlformats.org/officeDocument/2006/relationships/hyperlink" Target="https://www.prj-exp.ru/integration/rules_information_interaction.php" TargetMode="External"/><Relationship Id="rId41" Type="http://schemas.openxmlformats.org/officeDocument/2006/relationships/hyperlink" Target="https://www.prj-exp.ru/patterns/pattern_tech_project.php" TargetMode="External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prj-exp.ru/patterns/pattern_tech_task.php" TargetMode="External"/><Relationship Id="rId15" Type="http://schemas.openxmlformats.org/officeDocument/2006/relationships/hyperlink" Target="https://www.prj-exp.ru/patterns/pattern_tech_task.php" TargetMode="External"/><Relationship Id="rId23" Type="http://schemas.openxmlformats.org/officeDocument/2006/relationships/hyperlink" Target="https://www.prj-exp.ru/gost/gost_21958-76.php" TargetMode="External"/><Relationship Id="rId28" Type="http://schemas.openxmlformats.org/officeDocument/2006/relationships/hyperlink" Target="https://www.prj-exp.ru/integration/rules_information_interaction.php" TargetMode="External"/><Relationship Id="rId36" Type="http://schemas.openxmlformats.org/officeDocument/2006/relationships/hyperlink" Target="https://www.prj-exp.ru/patterns/pattern_tech_project.php" TargetMode="External"/><Relationship Id="rId49" Type="http://schemas.openxmlformats.org/officeDocument/2006/relationships/hyperlink" Target="https://www.prj-exp.ru/dwh/dwh_model_types.php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33</Pages>
  <Words>9634</Words>
  <Characters>54919</Characters>
  <Application>Microsoft Office Word</Application>
  <DocSecurity>0</DocSecurity>
  <Lines>457</Lines>
  <Paragraphs>128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Юрченко Алексей Михайлович</dc:creator>
  <cp:keywords/>
  <dc:description/>
  <cp:lastModifiedBy>lawrsora@gmail.com</cp:lastModifiedBy>
  <cp:revision>4</cp:revision>
  <dcterms:created xsi:type="dcterms:W3CDTF">2024-10-07T06:56:00Z</dcterms:created>
  <dcterms:modified xsi:type="dcterms:W3CDTF">2024-10-11T07:00:00Z</dcterms:modified>
</cp:coreProperties>
</file>