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F36B" w14:textId="77777777" w:rsidR="00DD1654" w:rsidRDefault="00000000">
      <w:pPr>
        <w:pStyle w:val="Heading1"/>
      </w:pPr>
      <w:bookmarkStart w:id="0" w:name="png-ccets-user-manual"/>
      <w:r>
        <w:t>PNG CCETS User Manual</w:t>
      </w:r>
    </w:p>
    <w:p w14:paraId="64FA181A" w14:textId="77777777" w:rsidR="00DD1654" w:rsidRDefault="00000000">
      <w:pPr>
        <w:pStyle w:val="FirstParagraph"/>
      </w:pPr>
      <w:r>
        <w:rPr>
          <w:b/>
          <w:bCs/>
        </w:rPr>
        <w:t>Cold Chain Equipment Ticketing System</w:t>
      </w:r>
    </w:p>
    <w:p w14:paraId="697B7B2E" w14:textId="77777777" w:rsidR="00DD1654" w:rsidRDefault="00000000">
      <w:pPr>
        <w:pStyle w:val="BodyText"/>
      </w:pPr>
      <w:r>
        <w:rPr>
          <w:b/>
          <w:bCs/>
        </w:rPr>
        <w:t>Version:</w:t>
      </w:r>
      <w:r>
        <w:t xml:space="preserve"> 1.0</w:t>
      </w:r>
      <w:r>
        <w:br/>
      </w:r>
      <w:r>
        <w:rPr>
          <w:b/>
          <w:bCs/>
        </w:rPr>
        <w:t>Date:</w:t>
      </w:r>
      <w:r>
        <w:t xml:space="preserve"> December 2025</w:t>
      </w:r>
      <w:r>
        <w:br/>
      </w:r>
      <w:r>
        <w:rPr>
          <w:b/>
          <w:bCs/>
        </w:rPr>
        <w:t>URL:</w:t>
      </w:r>
      <w:r>
        <w:t xml:space="preserve"> </w:t>
      </w:r>
      <w:hyperlink r:id="rId5">
        <w:r>
          <w:rPr>
            <w:rStyle w:val="Hyperlink"/>
          </w:rPr>
          <w:t>https://ccets.lamtoninvestments.com</w:t>
        </w:r>
      </w:hyperlink>
    </w:p>
    <w:p w14:paraId="41317677" w14:textId="77777777" w:rsidR="00DD1654" w:rsidRDefault="00000000">
      <w:r>
        <w:pict w14:anchorId="31E34A9B">
          <v:rect id="_x0000_i1025" style="width:0;height:1.5pt" o:hralign="center" o:hrstd="t" o:hr="t"/>
        </w:pict>
      </w:r>
    </w:p>
    <w:p w14:paraId="219A9C82" w14:textId="77777777" w:rsidR="00DD1654" w:rsidRDefault="00000000">
      <w:pPr>
        <w:pStyle w:val="Heading2"/>
      </w:pPr>
      <w:bookmarkStart w:id="1" w:name="table-of-contents"/>
      <w:r>
        <w:t>Table of Contents</w:t>
      </w:r>
    </w:p>
    <w:p w14:paraId="4372E292" w14:textId="77777777" w:rsidR="00DD1654" w:rsidRDefault="00000000">
      <w:pPr>
        <w:pStyle w:val="Compact"/>
        <w:numPr>
          <w:ilvl w:val="0"/>
          <w:numId w:val="2"/>
        </w:numPr>
      </w:pPr>
      <w:hyperlink w:anchor="Xe3d0fc0bea9a42ce7605565d0964033d7f6ee47">
        <w:r>
          <w:rPr>
            <w:rStyle w:val="Hyperlink"/>
          </w:rPr>
          <w:t>Introduction</w:t>
        </w:r>
      </w:hyperlink>
    </w:p>
    <w:p w14:paraId="296ACF7C" w14:textId="77777777" w:rsidR="00DD1654" w:rsidRDefault="00000000">
      <w:pPr>
        <w:pStyle w:val="Compact"/>
        <w:numPr>
          <w:ilvl w:val="0"/>
          <w:numId w:val="2"/>
        </w:numPr>
      </w:pPr>
      <w:hyperlink w:anchor="Xa988b33702cc47d21cba563f27cfec7817f0321">
        <w:r>
          <w:rPr>
            <w:rStyle w:val="Hyperlink"/>
          </w:rPr>
          <w:t>Getting Started</w:t>
        </w:r>
      </w:hyperlink>
    </w:p>
    <w:p w14:paraId="01A696BA" w14:textId="77777777" w:rsidR="00DD1654" w:rsidRDefault="00000000">
      <w:pPr>
        <w:pStyle w:val="Compact"/>
        <w:numPr>
          <w:ilvl w:val="1"/>
          <w:numId w:val="3"/>
        </w:numPr>
      </w:pPr>
      <w:hyperlink w:anchor="system-requirements">
        <w:r>
          <w:rPr>
            <w:rStyle w:val="Hyperlink"/>
          </w:rPr>
          <w:t>System Requirements</w:t>
        </w:r>
      </w:hyperlink>
    </w:p>
    <w:p w14:paraId="6EF10667" w14:textId="77777777" w:rsidR="00DD1654" w:rsidRDefault="00000000">
      <w:pPr>
        <w:pStyle w:val="Compact"/>
        <w:numPr>
          <w:ilvl w:val="1"/>
          <w:numId w:val="3"/>
        </w:numPr>
      </w:pPr>
      <w:hyperlink w:anchor="logging-in">
        <w:r>
          <w:rPr>
            <w:rStyle w:val="Hyperlink"/>
          </w:rPr>
          <w:t>Logging In</w:t>
        </w:r>
      </w:hyperlink>
    </w:p>
    <w:p w14:paraId="2F8F9D66" w14:textId="77777777" w:rsidR="00DD1654" w:rsidRDefault="00000000">
      <w:pPr>
        <w:pStyle w:val="Compact"/>
        <w:numPr>
          <w:ilvl w:val="0"/>
          <w:numId w:val="2"/>
        </w:numPr>
      </w:pPr>
      <w:hyperlink w:anchor="X3871125ce70c223ab934712762c3bbefa86cc07">
        <w:r>
          <w:rPr>
            <w:rStyle w:val="Hyperlink"/>
          </w:rPr>
          <w:t>The Dashboard</w:t>
        </w:r>
      </w:hyperlink>
    </w:p>
    <w:p w14:paraId="33961A5D" w14:textId="77777777" w:rsidR="00DD1654" w:rsidRDefault="00000000">
      <w:pPr>
        <w:pStyle w:val="Compact"/>
        <w:numPr>
          <w:ilvl w:val="0"/>
          <w:numId w:val="2"/>
        </w:numPr>
      </w:pPr>
      <w:hyperlink w:anchor="X3d8029dc2cc75eec2e36c68a2940bdcbdd5affc">
        <w:r>
          <w:rPr>
            <w:rStyle w:val="Hyperlink"/>
          </w:rPr>
          <w:t>Managing Tickets</w:t>
        </w:r>
      </w:hyperlink>
    </w:p>
    <w:p w14:paraId="207E2021" w14:textId="77777777" w:rsidR="00DD1654" w:rsidRDefault="00000000">
      <w:pPr>
        <w:pStyle w:val="Compact"/>
        <w:numPr>
          <w:ilvl w:val="1"/>
          <w:numId w:val="4"/>
        </w:numPr>
      </w:pPr>
      <w:hyperlink w:anchor="viewing-tickets">
        <w:r>
          <w:rPr>
            <w:rStyle w:val="Hyperlink"/>
          </w:rPr>
          <w:t>Viewing Tickets</w:t>
        </w:r>
      </w:hyperlink>
    </w:p>
    <w:p w14:paraId="21A34A43" w14:textId="77777777" w:rsidR="00DD1654" w:rsidRDefault="00000000">
      <w:pPr>
        <w:pStyle w:val="Compact"/>
        <w:numPr>
          <w:ilvl w:val="1"/>
          <w:numId w:val="4"/>
        </w:numPr>
      </w:pPr>
      <w:hyperlink w:anchor="creating-a-ticket-web">
        <w:r>
          <w:rPr>
            <w:rStyle w:val="Hyperlink"/>
          </w:rPr>
          <w:t>Creating a Ticket (Web)</w:t>
        </w:r>
      </w:hyperlink>
    </w:p>
    <w:p w14:paraId="1064AFA1" w14:textId="77777777" w:rsidR="00DD1654" w:rsidRDefault="00000000">
      <w:pPr>
        <w:pStyle w:val="Compact"/>
        <w:numPr>
          <w:ilvl w:val="1"/>
          <w:numId w:val="4"/>
        </w:numPr>
      </w:pPr>
      <w:hyperlink w:anchor="updating--resolving-tickets">
        <w:r>
          <w:rPr>
            <w:rStyle w:val="Hyperlink"/>
          </w:rPr>
          <w:t>Updating &amp; Resolving Tickets</w:t>
        </w:r>
      </w:hyperlink>
    </w:p>
    <w:p w14:paraId="01B26B50" w14:textId="77777777" w:rsidR="00DD1654" w:rsidRDefault="00000000">
      <w:pPr>
        <w:pStyle w:val="Compact"/>
        <w:numPr>
          <w:ilvl w:val="0"/>
          <w:numId w:val="2"/>
        </w:numPr>
      </w:pPr>
      <w:hyperlink w:anchor="Xe83d52e4cec8438dc65214201c8c2e29c46f87b">
        <w:r>
          <w:rPr>
            <w:rStyle w:val="Hyperlink"/>
          </w:rPr>
          <w:t>Mobile App (ODK) Integration</w:t>
        </w:r>
      </w:hyperlink>
    </w:p>
    <w:p w14:paraId="34CB9BE7" w14:textId="77777777" w:rsidR="00DD1654" w:rsidRDefault="00000000">
      <w:pPr>
        <w:pStyle w:val="Compact"/>
        <w:numPr>
          <w:ilvl w:val="1"/>
          <w:numId w:val="5"/>
        </w:numPr>
      </w:pPr>
      <w:hyperlink w:anchor="submitting-reports-via-odk">
        <w:r>
          <w:rPr>
            <w:rStyle w:val="Hyperlink"/>
          </w:rPr>
          <w:t>Submitting Reports via ODK</w:t>
        </w:r>
      </w:hyperlink>
    </w:p>
    <w:p w14:paraId="0228BD79" w14:textId="77777777" w:rsidR="00DD1654" w:rsidRDefault="00000000">
      <w:pPr>
        <w:pStyle w:val="Compact"/>
        <w:numPr>
          <w:ilvl w:val="0"/>
          <w:numId w:val="2"/>
        </w:numPr>
      </w:pPr>
      <w:hyperlink w:anchor="X5971cbbca8f336e1945866b5eb45bedbfdd1592">
        <w:r>
          <w:rPr>
            <w:rStyle w:val="Hyperlink"/>
          </w:rPr>
          <w:t>Asset Management</w:t>
        </w:r>
      </w:hyperlink>
    </w:p>
    <w:p w14:paraId="6FF9792F" w14:textId="77777777" w:rsidR="00DD1654" w:rsidRDefault="00000000">
      <w:pPr>
        <w:pStyle w:val="Compact"/>
        <w:numPr>
          <w:ilvl w:val="1"/>
          <w:numId w:val="6"/>
        </w:numPr>
      </w:pPr>
      <w:hyperlink w:anchor="facilities">
        <w:r>
          <w:rPr>
            <w:rStyle w:val="Hyperlink"/>
          </w:rPr>
          <w:t>Facilities</w:t>
        </w:r>
      </w:hyperlink>
    </w:p>
    <w:p w14:paraId="50AB030D" w14:textId="77777777" w:rsidR="00DD1654" w:rsidRDefault="00000000">
      <w:pPr>
        <w:pStyle w:val="Compact"/>
        <w:numPr>
          <w:ilvl w:val="1"/>
          <w:numId w:val="6"/>
        </w:numPr>
      </w:pPr>
      <w:hyperlink w:anchor="equipment">
        <w:r>
          <w:rPr>
            <w:rStyle w:val="Hyperlink"/>
          </w:rPr>
          <w:t>Equipment</w:t>
        </w:r>
      </w:hyperlink>
    </w:p>
    <w:p w14:paraId="4BA0E7C2" w14:textId="77777777" w:rsidR="00DD1654" w:rsidRDefault="00000000">
      <w:pPr>
        <w:pStyle w:val="Compact"/>
        <w:numPr>
          <w:ilvl w:val="0"/>
          <w:numId w:val="2"/>
        </w:numPr>
      </w:pPr>
      <w:hyperlink w:anchor="Xbeb132ba455d8ab24d1110c336a3cac39272353">
        <w:r>
          <w:rPr>
            <w:rStyle w:val="Hyperlink"/>
          </w:rPr>
          <w:t>User Management</w:t>
        </w:r>
      </w:hyperlink>
    </w:p>
    <w:p w14:paraId="76E7D5BD" w14:textId="77777777" w:rsidR="00DD1654" w:rsidRDefault="00000000">
      <w:pPr>
        <w:pStyle w:val="Compact"/>
        <w:numPr>
          <w:ilvl w:val="0"/>
          <w:numId w:val="2"/>
        </w:numPr>
      </w:pPr>
      <w:hyperlink w:anchor="Xcc538b59fc8688663e17926a1e4499cd83dfccf">
        <w:r>
          <w:rPr>
            <w:rStyle w:val="Hyperlink"/>
          </w:rPr>
          <w:t>Troubleshooting</w:t>
        </w:r>
      </w:hyperlink>
    </w:p>
    <w:p w14:paraId="36FFB2D0" w14:textId="77777777" w:rsidR="00DD1654" w:rsidRDefault="00000000">
      <w:r>
        <w:pict w14:anchorId="77B1EE80">
          <v:rect id="_x0000_i1026" style="width:0;height:1.5pt" o:hralign="center" o:hrstd="t" o:hr="t"/>
        </w:pict>
      </w:r>
    </w:p>
    <w:p w14:paraId="0A7BB8D9" w14:textId="77777777" w:rsidR="00DD1654" w:rsidRDefault="00000000">
      <w:pPr>
        <w:pStyle w:val="Heading2"/>
      </w:pPr>
      <w:bookmarkStart w:id="2" w:name="introduction"/>
      <w:bookmarkEnd w:id="1"/>
      <w:r>
        <w:t>1. Introduction</w:t>
      </w:r>
    </w:p>
    <w:p w14:paraId="476F03CB" w14:textId="77777777" w:rsidR="00DD1654" w:rsidRDefault="00000000">
      <w:pPr>
        <w:pStyle w:val="FirstParagraph"/>
      </w:pPr>
      <w:r>
        <w:t xml:space="preserve">The </w:t>
      </w:r>
      <w:r>
        <w:rPr>
          <w:b/>
          <w:bCs/>
        </w:rPr>
        <w:t>Cold Chain Equipment Ticketing System (CCETS)</w:t>
      </w:r>
      <w:r>
        <w:t xml:space="preserve"> is a centralized platform designed to manage the maintenance and repair of cold chain equipment (e.g., vaccine fridges) across Papua New Guinea. It connects facility officers, technicians, and national managers to ensure rapid response to equipment faults.</w:t>
      </w:r>
    </w:p>
    <w:p w14:paraId="08F16DF9" w14:textId="77777777" w:rsidR="00DD1654" w:rsidRDefault="00000000">
      <w:pPr>
        <w:pStyle w:val="BodyText"/>
      </w:pPr>
      <w:r>
        <w:rPr>
          <w:b/>
          <w:bCs/>
        </w:rPr>
        <w:t>Key Features:</w:t>
      </w:r>
      <w:r>
        <w:t xml:space="preserve"> * </w:t>
      </w:r>
      <w:r>
        <w:rPr>
          <w:b/>
          <w:bCs/>
        </w:rPr>
        <w:t>Real-time Ticketing:</w:t>
      </w:r>
      <w:r>
        <w:t xml:space="preserve"> Track faults from report to resolution. * </w:t>
      </w:r>
      <w:r>
        <w:rPr>
          <w:b/>
          <w:bCs/>
        </w:rPr>
        <w:t>Mobile Integration:</w:t>
      </w:r>
      <w:r>
        <w:t xml:space="preserve"> Submit reports offline using ODK Collect / KoboCollect. * </w:t>
      </w:r>
      <w:r>
        <w:rPr>
          <w:b/>
          <w:bCs/>
        </w:rPr>
        <w:t>Asset Registry:</w:t>
      </w:r>
      <w:r>
        <w:t xml:space="preserve"> Comprehensive database of all health facilities and equipment. * </w:t>
      </w:r>
      <w:r>
        <w:rPr>
          <w:b/>
          <w:bCs/>
        </w:rPr>
        <w:t>Offline Mode:</w:t>
      </w:r>
      <w:r>
        <w:t xml:space="preserve"> The web application works even with intermittent internet connections.</w:t>
      </w:r>
    </w:p>
    <w:p w14:paraId="31149A29" w14:textId="77777777" w:rsidR="00DD1654" w:rsidRDefault="00000000">
      <w:r>
        <w:pict w14:anchorId="0017AEAC">
          <v:rect id="_x0000_i1027" style="width:0;height:1.5pt" o:hralign="center" o:hrstd="t" o:hr="t"/>
        </w:pict>
      </w:r>
    </w:p>
    <w:p w14:paraId="7E6AF347" w14:textId="77777777" w:rsidR="00DD1654" w:rsidRDefault="00000000">
      <w:pPr>
        <w:pStyle w:val="Heading2"/>
      </w:pPr>
      <w:bookmarkStart w:id="3" w:name="getting-started"/>
      <w:bookmarkEnd w:id="2"/>
      <w:r>
        <w:lastRenderedPageBreak/>
        <w:t>2. Getting Started</w:t>
      </w:r>
    </w:p>
    <w:p w14:paraId="6803E992" w14:textId="77777777" w:rsidR="00DD1654" w:rsidRDefault="00000000">
      <w:pPr>
        <w:pStyle w:val="Heading3"/>
      </w:pPr>
      <w:bookmarkStart w:id="4" w:name="system-requirements"/>
      <w:r>
        <w:t>System Requirements</w:t>
      </w:r>
    </w:p>
    <w:p w14:paraId="79246CC3" w14:textId="77777777" w:rsidR="00DD1654" w:rsidRDefault="00000000">
      <w:pPr>
        <w:pStyle w:val="Compact"/>
        <w:numPr>
          <w:ilvl w:val="0"/>
          <w:numId w:val="7"/>
        </w:numPr>
      </w:pPr>
      <w:r>
        <w:rPr>
          <w:b/>
          <w:bCs/>
        </w:rPr>
        <w:t>Web:</w:t>
      </w:r>
      <w:r>
        <w:t xml:space="preserve"> A modern browser (Chrome, Edge, Firefox, Safari).</w:t>
      </w:r>
    </w:p>
    <w:p w14:paraId="056D762C" w14:textId="77777777" w:rsidR="00DD1654" w:rsidRDefault="00000000">
      <w:pPr>
        <w:pStyle w:val="Compact"/>
        <w:numPr>
          <w:ilvl w:val="0"/>
          <w:numId w:val="7"/>
        </w:numPr>
      </w:pPr>
      <w:r>
        <w:rPr>
          <w:b/>
          <w:bCs/>
        </w:rPr>
        <w:t>Mobile:</w:t>
      </w:r>
      <w:r>
        <w:t xml:space="preserve"> Any Android device with ODK Collect or KoboCollect installed.</w:t>
      </w:r>
    </w:p>
    <w:p w14:paraId="535B16E1" w14:textId="77777777" w:rsidR="00DD1654" w:rsidRDefault="00000000">
      <w:pPr>
        <w:pStyle w:val="Heading3"/>
      </w:pPr>
      <w:bookmarkStart w:id="5" w:name="logging-in"/>
      <w:bookmarkEnd w:id="4"/>
      <w:r>
        <w:t>Logging In</w:t>
      </w:r>
    </w:p>
    <w:p w14:paraId="6889859C" w14:textId="77777777" w:rsidR="00DD1654" w:rsidRDefault="00000000">
      <w:pPr>
        <w:pStyle w:val="Compact"/>
        <w:numPr>
          <w:ilvl w:val="0"/>
          <w:numId w:val="8"/>
        </w:numPr>
      </w:pPr>
      <w:r>
        <w:t xml:space="preserve">Navigate to </w:t>
      </w:r>
      <w:hyperlink r:id="rId6">
        <w:r>
          <w:rPr>
            <w:rStyle w:val="Hyperlink"/>
            <w:b/>
            <w:bCs/>
          </w:rPr>
          <w:t>https://ccets.lamtoninvestments.com</w:t>
        </w:r>
      </w:hyperlink>
      <w:r>
        <w:t>.</w:t>
      </w:r>
    </w:p>
    <w:p w14:paraId="7ED7A3A2" w14:textId="77777777" w:rsidR="00DD1654" w:rsidRDefault="00000000">
      <w:pPr>
        <w:pStyle w:val="Compact"/>
        <w:numPr>
          <w:ilvl w:val="0"/>
          <w:numId w:val="8"/>
        </w:numPr>
      </w:pPr>
      <w:r>
        <w:t xml:space="preserve">Enter your </w:t>
      </w:r>
      <w:r>
        <w:rPr>
          <w:b/>
          <w:bCs/>
        </w:rPr>
        <w:t>Username</w:t>
      </w:r>
      <w:r>
        <w:t xml:space="preserve"> (or Email) and </w:t>
      </w:r>
      <w:r>
        <w:rPr>
          <w:b/>
          <w:bCs/>
        </w:rPr>
        <w:t>Password</w:t>
      </w:r>
      <w:r>
        <w:t>.</w:t>
      </w:r>
    </w:p>
    <w:p w14:paraId="31AD889F" w14:textId="77777777" w:rsidR="00DD1654" w:rsidRDefault="00000000">
      <w:pPr>
        <w:pStyle w:val="Compact"/>
        <w:numPr>
          <w:ilvl w:val="0"/>
          <w:numId w:val="8"/>
        </w:numPr>
      </w:pPr>
      <w:r>
        <w:t xml:space="preserve">Click </w:t>
      </w:r>
      <w:r>
        <w:rPr>
          <w:b/>
          <w:bCs/>
        </w:rPr>
        <w:t>“Sign In”</w:t>
      </w:r>
      <w:r>
        <w:t>.</w:t>
      </w:r>
    </w:p>
    <w:p w14:paraId="695EFE85" w14:textId="61D7779E" w:rsidR="00DD1654" w:rsidRPr="00E761C2" w:rsidRDefault="00000000">
      <w:pPr>
        <w:pStyle w:val="BlockText"/>
        <w:rPr>
          <w:lang w:val="fr-CI"/>
        </w:rPr>
      </w:pPr>
      <w:r>
        <w:rPr>
          <w:noProof/>
        </w:rPr>
        <w:drawing>
          <wp:inline distT="0" distB="0" distL="0" distR="0" wp14:anchorId="2794ADDD" wp14:editId="0DDEC5AA">
            <wp:extent cx="3155743" cy="4295553"/>
            <wp:effectExtent l="0" t="0" r="0" b="0"/>
            <wp:docPr id="14" name="Picture" descr="Login Page"/>
            <wp:cNvGraphicFramePr/>
            <a:graphic xmlns:a="http://schemas.openxmlformats.org/drawingml/2006/main">
              <a:graphicData uri="http://schemas.openxmlformats.org/drawingml/2006/picture">
                <pic:pic xmlns:pic="http://schemas.openxmlformats.org/drawingml/2006/picture">
                  <pic:nvPicPr>
                    <pic:cNvPr id="15" name="Picture" descr="docs/images/login_page.png"/>
                    <pic:cNvPicPr>
                      <a:picLocks noChangeAspect="1" noChangeArrowheads="1"/>
                    </pic:cNvPicPr>
                  </pic:nvPicPr>
                  <pic:blipFill>
                    <a:blip r:embed="rId7"/>
                    <a:stretch>
                      <a:fillRect/>
                    </a:stretch>
                  </pic:blipFill>
                  <pic:spPr bwMode="auto">
                    <a:xfrm>
                      <a:off x="0" y="0"/>
                      <a:ext cx="3155743" cy="4295553"/>
                    </a:xfrm>
                    <a:prstGeom prst="rect">
                      <a:avLst/>
                    </a:prstGeom>
                    <a:noFill/>
                    <a:ln w="9525">
                      <a:noFill/>
                      <a:headEnd/>
                      <a:tailEnd/>
                    </a:ln>
                  </pic:spPr>
                </pic:pic>
              </a:graphicData>
            </a:graphic>
          </wp:inline>
        </w:drawing>
      </w:r>
    </w:p>
    <w:p w14:paraId="7C572E72" w14:textId="77777777" w:rsidR="00DD1654" w:rsidRDefault="00000000">
      <w:r>
        <w:pict w14:anchorId="3651CBB9">
          <v:rect id="_x0000_i1028" style="width:0;height:1.5pt" o:hralign="center" o:hrstd="t" o:hr="t"/>
        </w:pict>
      </w:r>
    </w:p>
    <w:p w14:paraId="379DCE77" w14:textId="77777777" w:rsidR="00DD1654" w:rsidRDefault="00000000">
      <w:pPr>
        <w:pStyle w:val="Heading2"/>
      </w:pPr>
      <w:bookmarkStart w:id="6" w:name="the-dashboard"/>
      <w:bookmarkEnd w:id="3"/>
      <w:bookmarkEnd w:id="5"/>
      <w:r>
        <w:t>3. The Dashboard</w:t>
      </w:r>
    </w:p>
    <w:p w14:paraId="3C06793B" w14:textId="77777777" w:rsidR="00DD1654" w:rsidRDefault="00000000">
      <w:pPr>
        <w:pStyle w:val="FirstParagraph"/>
      </w:pPr>
      <w:r>
        <w:t xml:space="preserve">Upon logging in, you are greeted by the </w:t>
      </w:r>
      <w:r>
        <w:rPr>
          <w:b/>
          <w:bCs/>
        </w:rPr>
        <w:t>Dashboard</w:t>
      </w:r>
      <w:r>
        <w:t>. This provides a high-level overview of the system status.</w:t>
      </w:r>
    </w:p>
    <w:p w14:paraId="5F65A9A5" w14:textId="77777777" w:rsidR="00DD1654" w:rsidRDefault="00000000">
      <w:pPr>
        <w:pStyle w:val="BodyText"/>
      </w:pPr>
      <w:r>
        <w:rPr>
          <w:b/>
          <w:bCs/>
        </w:rPr>
        <w:t>Key Components:</w:t>
      </w:r>
      <w:r>
        <w:t xml:space="preserve"> * </w:t>
      </w:r>
      <w:r>
        <w:rPr>
          <w:b/>
          <w:bCs/>
        </w:rPr>
        <w:t>Stats Cards:</w:t>
      </w:r>
      <w:r>
        <w:t xml:space="preserve"> Show counts for </w:t>
      </w:r>
      <w:r>
        <w:rPr>
          <w:i/>
          <w:iCs/>
        </w:rPr>
        <w:t>Total Tickets</w:t>
      </w:r>
      <w:r>
        <w:t xml:space="preserve">, </w:t>
      </w:r>
      <w:r>
        <w:rPr>
          <w:i/>
          <w:iCs/>
        </w:rPr>
        <w:t>Open Tickets</w:t>
      </w:r>
      <w:r>
        <w:t xml:space="preserve">, </w:t>
      </w:r>
      <w:r>
        <w:rPr>
          <w:i/>
          <w:iCs/>
        </w:rPr>
        <w:t>Critical Faults</w:t>
      </w:r>
      <w:r>
        <w:t xml:space="preserve">, and </w:t>
      </w:r>
      <w:r>
        <w:rPr>
          <w:i/>
          <w:iCs/>
        </w:rPr>
        <w:t>Active Technicians</w:t>
      </w:r>
      <w:r>
        <w:t xml:space="preserve">. * </w:t>
      </w:r>
      <w:r>
        <w:rPr>
          <w:b/>
          <w:bCs/>
        </w:rPr>
        <w:t>Ticket Status Chart:</w:t>
      </w:r>
      <w:r>
        <w:t xml:space="preserve"> A visual breakdown of tickets by status (New, Assigned, In Progress, Resolved). * </w:t>
      </w:r>
      <w:r>
        <w:rPr>
          <w:b/>
          <w:bCs/>
        </w:rPr>
        <w:t>Map View:</w:t>
      </w:r>
      <w:r>
        <w:t xml:space="preserve"> An interactive map showing </w:t>
      </w:r>
      <w:r>
        <w:lastRenderedPageBreak/>
        <w:t xml:space="preserve">facilities with active tickets. Faulty equipment is marked with red indicators. * </w:t>
      </w:r>
      <w:r>
        <w:rPr>
          <w:b/>
          <w:bCs/>
        </w:rPr>
        <w:t>Recent Activity:</w:t>
      </w:r>
      <w:r>
        <w:t xml:space="preserve"> A feed of the latest updates (e.g., “Ticket #235 created via ODK”).</w:t>
      </w:r>
    </w:p>
    <w:p w14:paraId="5A29F748" w14:textId="2214D126" w:rsidR="00DD1654" w:rsidRDefault="00000000">
      <w:pPr>
        <w:pStyle w:val="BlockText"/>
      </w:pPr>
      <w:r>
        <w:rPr>
          <w:noProof/>
        </w:rPr>
        <w:drawing>
          <wp:inline distT="0" distB="0" distL="0" distR="0" wp14:anchorId="7B013E30" wp14:editId="79BBAA4D">
            <wp:extent cx="5334000" cy="2461631"/>
            <wp:effectExtent l="0" t="0" r="0" b="0"/>
            <wp:docPr id="19" name="Picture" descr="Dashboard Overview"/>
            <wp:cNvGraphicFramePr/>
            <a:graphic xmlns:a="http://schemas.openxmlformats.org/drawingml/2006/main">
              <a:graphicData uri="http://schemas.openxmlformats.org/drawingml/2006/picture">
                <pic:pic xmlns:pic="http://schemas.openxmlformats.org/drawingml/2006/picture">
                  <pic:nvPicPr>
                    <pic:cNvPr id="20" name="Picture" descr="docs/images/dashboard.png"/>
                    <pic:cNvPicPr>
                      <a:picLocks noChangeAspect="1" noChangeArrowheads="1"/>
                    </pic:cNvPicPr>
                  </pic:nvPicPr>
                  <pic:blipFill>
                    <a:blip r:embed="rId8"/>
                    <a:stretch>
                      <a:fillRect/>
                    </a:stretch>
                  </pic:blipFill>
                  <pic:spPr bwMode="auto">
                    <a:xfrm>
                      <a:off x="0" y="0"/>
                      <a:ext cx="5334000" cy="2461631"/>
                    </a:xfrm>
                    <a:prstGeom prst="rect">
                      <a:avLst/>
                    </a:prstGeom>
                    <a:noFill/>
                    <a:ln w="9525">
                      <a:noFill/>
                      <a:headEnd/>
                      <a:tailEnd/>
                    </a:ln>
                  </pic:spPr>
                </pic:pic>
              </a:graphicData>
            </a:graphic>
          </wp:inline>
        </w:drawing>
      </w:r>
    </w:p>
    <w:p w14:paraId="170064EB" w14:textId="77777777" w:rsidR="00DD1654" w:rsidRDefault="00000000">
      <w:r>
        <w:pict w14:anchorId="2F813759">
          <v:rect id="_x0000_i1029" style="width:0;height:1.5pt" o:hralign="center" o:hrstd="t" o:hr="t"/>
        </w:pict>
      </w:r>
    </w:p>
    <w:p w14:paraId="052C4419" w14:textId="77777777" w:rsidR="00DD1654" w:rsidRDefault="00000000">
      <w:pPr>
        <w:pStyle w:val="Heading2"/>
      </w:pPr>
      <w:bookmarkStart w:id="7" w:name="managing-tickets"/>
      <w:bookmarkEnd w:id="6"/>
      <w:r>
        <w:t>4. Managing Tickets</w:t>
      </w:r>
    </w:p>
    <w:p w14:paraId="0E3D1374" w14:textId="77777777" w:rsidR="00DD1654" w:rsidRDefault="00000000">
      <w:pPr>
        <w:pStyle w:val="FirstParagraph"/>
      </w:pPr>
      <w:r>
        <w:t xml:space="preserve">The core of the system is the </w:t>
      </w:r>
      <w:r>
        <w:rPr>
          <w:b/>
          <w:bCs/>
        </w:rPr>
        <w:t>Tickets</w:t>
      </w:r>
      <w:r>
        <w:t xml:space="preserve"> module.</w:t>
      </w:r>
    </w:p>
    <w:p w14:paraId="58200E99" w14:textId="77777777" w:rsidR="00DD1654" w:rsidRDefault="00000000">
      <w:pPr>
        <w:pStyle w:val="Heading3"/>
      </w:pPr>
      <w:bookmarkStart w:id="8" w:name="viewing-tickets"/>
      <w:r>
        <w:t>Viewing Tickets</w:t>
      </w:r>
    </w:p>
    <w:p w14:paraId="60DCEC08" w14:textId="77777777" w:rsidR="00DD1654" w:rsidRDefault="00000000">
      <w:pPr>
        <w:pStyle w:val="FirstParagraph"/>
      </w:pPr>
      <w:r>
        <w:t xml:space="preserve">Click </w:t>
      </w:r>
      <w:r>
        <w:rPr>
          <w:b/>
          <w:bCs/>
        </w:rPr>
        <w:t>“Tickets”</w:t>
      </w:r>
      <w:r>
        <w:t xml:space="preserve"> in the left navigation menu. * </w:t>
      </w:r>
      <w:r>
        <w:rPr>
          <w:b/>
          <w:bCs/>
        </w:rPr>
        <w:t>List View:</w:t>
      </w:r>
      <w:r>
        <w:t xml:space="preserve"> See all tickets with columns for ID, Facility, Priority, Status, and Date. * </w:t>
      </w:r>
      <w:r>
        <w:rPr>
          <w:b/>
          <w:bCs/>
        </w:rPr>
        <w:t>Filtering:</w:t>
      </w:r>
      <w:r>
        <w:t xml:space="preserve"> Use the search bar or filters (e.g., “High Priority”, “Pending Assignment”) to find specific tickets.</w:t>
      </w:r>
    </w:p>
    <w:p w14:paraId="1657D0B1" w14:textId="13A87619" w:rsidR="00DD1654" w:rsidRDefault="00000000">
      <w:pPr>
        <w:pStyle w:val="BlockText"/>
      </w:pPr>
      <w:r>
        <w:rPr>
          <w:noProof/>
        </w:rPr>
        <w:drawing>
          <wp:inline distT="0" distB="0" distL="0" distR="0" wp14:anchorId="0B35100D" wp14:editId="0DB5777A">
            <wp:extent cx="5334000" cy="2726204"/>
            <wp:effectExtent l="0" t="0" r="0" b="0"/>
            <wp:docPr id="23" name="Picture" descr="Ticket List"/>
            <wp:cNvGraphicFramePr/>
            <a:graphic xmlns:a="http://schemas.openxmlformats.org/drawingml/2006/main">
              <a:graphicData uri="http://schemas.openxmlformats.org/drawingml/2006/picture">
                <pic:pic xmlns:pic="http://schemas.openxmlformats.org/drawingml/2006/picture">
                  <pic:nvPicPr>
                    <pic:cNvPr id="24" name="Picture" descr="docs/images/ticket_list.png"/>
                    <pic:cNvPicPr>
                      <a:picLocks noChangeAspect="1" noChangeArrowheads="1"/>
                    </pic:cNvPicPr>
                  </pic:nvPicPr>
                  <pic:blipFill>
                    <a:blip r:embed="rId9"/>
                    <a:stretch>
                      <a:fillRect/>
                    </a:stretch>
                  </pic:blipFill>
                  <pic:spPr bwMode="auto">
                    <a:xfrm>
                      <a:off x="0" y="0"/>
                      <a:ext cx="5334000" cy="2726204"/>
                    </a:xfrm>
                    <a:prstGeom prst="rect">
                      <a:avLst/>
                    </a:prstGeom>
                    <a:noFill/>
                    <a:ln w="9525">
                      <a:noFill/>
                      <a:headEnd/>
                      <a:tailEnd/>
                    </a:ln>
                  </pic:spPr>
                </pic:pic>
              </a:graphicData>
            </a:graphic>
          </wp:inline>
        </w:drawing>
      </w:r>
    </w:p>
    <w:p w14:paraId="41EDCB5A" w14:textId="77777777" w:rsidR="00DD1654" w:rsidRDefault="00000000">
      <w:pPr>
        <w:pStyle w:val="Heading3"/>
      </w:pPr>
      <w:bookmarkStart w:id="9" w:name="creating-a-ticket-web"/>
      <w:bookmarkEnd w:id="8"/>
      <w:r>
        <w:lastRenderedPageBreak/>
        <w:t>Creating a Ticket (Web)</w:t>
      </w:r>
    </w:p>
    <w:p w14:paraId="5A9F063F" w14:textId="77777777" w:rsidR="00DD1654" w:rsidRDefault="00000000">
      <w:pPr>
        <w:pStyle w:val="Compact"/>
        <w:numPr>
          <w:ilvl w:val="0"/>
          <w:numId w:val="9"/>
        </w:numPr>
      </w:pPr>
      <w:r>
        <w:t xml:space="preserve">Click the </w:t>
      </w:r>
      <w:r>
        <w:rPr>
          <w:b/>
          <w:bCs/>
        </w:rPr>
        <w:t>“New Ticket”</w:t>
      </w:r>
      <w:r>
        <w:t xml:space="preserve"> button.</w:t>
      </w:r>
    </w:p>
    <w:p w14:paraId="21BF94D3" w14:textId="77777777" w:rsidR="00DD1654" w:rsidRDefault="00000000">
      <w:pPr>
        <w:pStyle w:val="Compact"/>
        <w:numPr>
          <w:ilvl w:val="0"/>
          <w:numId w:val="9"/>
        </w:numPr>
      </w:pPr>
      <w:r>
        <w:t xml:space="preserve">Select the </w:t>
      </w:r>
      <w:r>
        <w:rPr>
          <w:b/>
          <w:bCs/>
        </w:rPr>
        <w:t>Facility</w:t>
      </w:r>
      <w:r>
        <w:t xml:space="preserve"> and the specific </w:t>
      </w:r>
      <w:r>
        <w:rPr>
          <w:b/>
          <w:bCs/>
        </w:rPr>
        <w:t>Equipment</w:t>
      </w:r>
      <w:r>
        <w:t>.</w:t>
      </w:r>
    </w:p>
    <w:p w14:paraId="4DBD38BF" w14:textId="77777777" w:rsidR="00DD1654" w:rsidRDefault="00000000">
      <w:pPr>
        <w:pStyle w:val="Compact"/>
        <w:numPr>
          <w:ilvl w:val="0"/>
          <w:numId w:val="9"/>
        </w:numPr>
      </w:pPr>
      <w:r>
        <w:t xml:space="preserve">Choose the </w:t>
      </w:r>
      <w:r>
        <w:rPr>
          <w:b/>
          <w:bCs/>
        </w:rPr>
        <w:t>Fault Category</w:t>
      </w:r>
      <w:r>
        <w:t xml:space="preserve"> and </w:t>
      </w:r>
      <w:r>
        <w:rPr>
          <w:b/>
          <w:bCs/>
        </w:rPr>
        <w:t>Priority</w:t>
      </w:r>
      <w:r>
        <w:t>.</w:t>
      </w:r>
    </w:p>
    <w:p w14:paraId="6F36C5E9" w14:textId="77777777" w:rsidR="00DD1654" w:rsidRDefault="00000000">
      <w:pPr>
        <w:pStyle w:val="Compact"/>
        <w:numPr>
          <w:ilvl w:val="0"/>
          <w:numId w:val="9"/>
        </w:numPr>
      </w:pPr>
      <w:r>
        <w:t xml:space="preserve">Enter a detailed </w:t>
      </w:r>
      <w:r>
        <w:rPr>
          <w:b/>
          <w:bCs/>
        </w:rPr>
        <w:t>Description</w:t>
      </w:r>
      <w:r>
        <w:t>.</w:t>
      </w:r>
    </w:p>
    <w:p w14:paraId="23536346" w14:textId="77777777" w:rsidR="00DD1654" w:rsidRDefault="00000000">
      <w:pPr>
        <w:pStyle w:val="Compact"/>
        <w:numPr>
          <w:ilvl w:val="0"/>
          <w:numId w:val="9"/>
        </w:numPr>
      </w:pPr>
      <w:r>
        <w:t xml:space="preserve">Click </w:t>
      </w:r>
      <w:r>
        <w:rPr>
          <w:b/>
          <w:bCs/>
        </w:rPr>
        <w:t>“Create Ticket”</w:t>
      </w:r>
      <w:r>
        <w:t>.</w:t>
      </w:r>
    </w:p>
    <w:p w14:paraId="51142FFF" w14:textId="77777777" w:rsidR="00DD1654" w:rsidRDefault="00000000">
      <w:pPr>
        <w:pStyle w:val="Heading3"/>
      </w:pPr>
      <w:bookmarkStart w:id="10" w:name="updating-resolving-tickets"/>
      <w:bookmarkEnd w:id="9"/>
      <w:r>
        <w:t>Updating &amp; Resolving Tickets</w:t>
      </w:r>
    </w:p>
    <w:p w14:paraId="0E8232FD" w14:textId="77777777" w:rsidR="00DD1654" w:rsidRDefault="00000000">
      <w:pPr>
        <w:pStyle w:val="FirstParagraph"/>
      </w:pPr>
      <w:r>
        <w:t xml:space="preserve">Click on any ticket to open its </w:t>
      </w:r>
      <w:r>
        <w:rPr>
          <w:b/>
          <w:bCs/>
        </w:rPr>
        <w:t>Detail View</w:t>
      </w:r>
      <w:r>
        <w:t xml:space="preserve">. * </w:t>
      </w:r>
      <w:r>
        <w:rPr>
          <w:b/>
          <w:bCs/>
        </w:rPr>
        <w:t>Assign Technician:</w:t>
      </w:r>
      <w:r>
        <w:t xml:space="preserve"> Managers can assign a specific technician to the job. * </w:t>
      </w:r>
      <w:r>
        <w:rPr>
          <w:b/>
          <w:bCs/>
        </w:rPr>
        <w:t>Update Status:</w:t>
      </w:r>
      <w:r>
        <w:t xml:space="preserve"> Change status from </w:t>
      </w:r>
      <w:r>
        <w:rPr>
          <w:i/>
          <w:iCs/>
        </w:rPr>
        <w:t>Open</w:t>
      </w:r>
      <w:r>
        <w:t xml:space="preserve"> -&gt; </w:t>
      </w:r>
      <w:r>
        <w:rPr>
          <w:i/>
          <w:iCs/>
        </w:rPr>
        <w:t>In Progress</w:t>
      </w:r>
      <w:r>
        <w:t xml:space="preserve"> -&gt; </w:t>
      </w:r>
      <w:r>
        <w:rPr>
          <w:i/>
          <w:iCs/>
        </w:rPr>
        <w:t>Resolved</w:t>
      </w:r>
      <w:r>
        <w:t xml:space="preserve">. * </w:t>
      </w:r>
      <w:r>
        <w:rPr>
          <w:b/>
          <w:bCs/>
        </w:rPr>
        <w:t>Add Notes:</w:t>
      </w:r>
      <w:r>
        <w:t xml:space="preserve"> Technicians can add work notes describing the repair. * </w:t>
      </w:r>
      <w:r>
        <w:rPr>
          <w:b/>
          <w:bCs/>
        </w:rPr>
        <w:t>Close Ticket:</w:t>
      </w:r>
      <w:r>
        <w:t xml:space="preserve"> Once fixed, mark the ticket as </w:t>
      </w:r>
      <w:r>
        <w:rPr>
          <w:i/>
          <w:iCs/>
        </w:rPr>
        <w:t>Closed</w:t>
      </w:r>
      <w:r>
        <w:t>.</w:t>
      </w:r>
    </w:p>
    <w:p w14:paraId="33EAD639" w14:textId="77777777" w:rsidR="00DD1654" w:rsidRDefault="00000000">
      <w:r>
        <w:pict w14:anchorId="05B53201">
          <v:rect id="_x0000_i1030" style="width:0;height:1.5pt" o:hralign="center" o:hrstd="t" o:hr="t"/>
        </w:pict>
      </w:r>
    </w:p>
    <w:p w14:paraId="53291908" w14:textId="77777777" w:rsidR="00DD1654" w:rsidRDefault="00000000">
      <w:pPr>
        <w:pStyle w:val="Heading2"/>
      </w:pPr>
      <w:bookmarkStart w:id="11" w:name="mobile-app-odk-integration"/>
      <w:bookmarkEnd w:id="7"/>
      <w:bookmarkEnd w:id="10"/>
      <w:r>
        <w:t>5. Mobile App (ODK) Integration</w:t>
      </w:r>
    </w:p>
    <w:p w14:paraId="6AB216F4" w14:textId="77777777" w:rsidR="00DD1654" w:rsidRDefault="00000000">
      <w:pPr>
        <w:pStyle w:val="FirstParagraph"/>
      </w:pPr>
      <w:r>
        <w:t xml:space="preserve">Field officers can report faults using the </w:t>
      </w:r>
      <w:r>
        <w:rPr>
          <w:b/>
          <w:bCs/>
        </w:rPr>
        <w:t>ODK Collect</w:t>
      </w:r>
      <w:r>
        <w:t xml:space="preserve"> app on Android, even without internet.</w:t>
      </w:r>
    </w:p>
    <w:p w14:paraId="4D2780AE" w14:textId="77777777" w:rsidR="00DD1654" w:rsidRDefault="00000000">
      <w:pPr>
        <w:pStyle w:val="Heading3"/>
      </w:pPr>
      <w:bookmarkStart w:id="12" w:name="submitting-reports-via-odk"/>
      <w:r>
        <w:t>Submitting Reports via ODK</w:t>
      </w:r>
    </w:p>
    <w:p w14:paraId="7F807E94" w14:textId="77777777" w:rsidR="00DD1654" w:rsidRDefault="00000000">
      <w:pPr>
        <w:pStyle w:val="Compact"/>
        <w:numPr>
          <w:ilvl w:val="0"/>
          <w:numId w:val="10"/>
        </w:numPr>
      </w:pPr>
      <w:r>
        <w:t xml:space="preserve">Open </w:t>
      </w:r>
      <w:r>
        <w:rPr>
          <w:b/>
          <w:bCs/>
        </w:rPr>
        <w:t>ODK Collect</w:t>
      </w:r>
      <w:r>
        <w:t xml:space="preserve"> on your device.</w:t>
      </w:r>
    </w:p>
    <w:p w14:paraId="7F84FF21" w14:textId="77777777" w:rsidR="00DD1654" w:rsidRDefault="00000000">
      <w:pPr>
        <w:pStyle w:val="Compact"/>
        <w:numPr>
          <w:ilvl w:val="0"/>
          <w:numId w:val="10"/>
        </w:numPr>
      </w:pPr>
      <w:r>
        <w:t xml:space="preserve">Download the </w:t>
      </w:r>
      <w:r>
        <w:rPr>
          <w:b/>
          <w:bCs/>
        </w:rPr>
        <w:t>PNG CCETS Form</w:t>
      </w:r>
      <w:r>
        <w:t xml:space="preserve"> (if not already downloaded).</w:t>
      </w:r>
    </w:p>
    <w:p w14:paraId="2C3C8F7F" w14:textId="77777777" w:rsidR="00DD1654" w:rsidRDefault="00000000">
      <w:pPr>
        <w:pStyle w:val="Compact"/>
        <w:numPr>
          <w:ilvl w:val="0"/>
          <w:numId w:val="10"/>
        </w:numPr>
      </w:pPr>
      <w:r>
        <w:t>Fill out the form:</w:t>
      </w:r>
    </w:p>
    <w:p w14:paraId="2A59D461" w14:textId="77777777" w:rsidR="00DD1654" w:rsidRDefault="00000000">
      <w:pPr>
        <w:pStyle w:val="Compact"/>
        <w:numPr>
          <w:ilvl w:val="1"/>
          <w:numId w:val="11"/>
        </w:numPr>
      </w:pPr>
      <w:r>
        <w:t xml:space="preserve">Select your </w:t>
      </w:r>
      <w:r>
        <w:rPr>
          <w:b/>
          <w:bCs/>
        </w:rPr>
        <w:t>Facility</w:t>
      </w:r>
      <w:r>
        <w:t>.</w:t>
      </w:r>
    </w:p>
    <w:p w14:paraId="53354D87" w14:textId="77777777" w:rsidR="00DD1654" w:rsidRDefault="00000000">
      <w:pPr>
        <w:pStyle w:val="Compact"/>
        <w:numPr>
          <w:ilvl w:val="1"/>
          <w:numId w:val="11"/>
        </w:numPr>
      </w:pPr>
      <w:r>
        <w:t xml:space="preserve">Scan or Select the </w:t>
      </w:r>
      <w:r>
        <w:rPr>
          <w:b/>
          <w:bCs/>
        </w:rPr>
        <w:t>Equipment</w:t>
      </w:r>
      <w:r>
        <w:t>.</w:t>
      </w:r>
    </w:p>
    <w:p w14:paraId="3EEC080A" w14:textId="77777777" w:rsidR="00DD1654" w:rsidRDefault="00000000">
      <w:pPr>
        <w:pStyle w:val="Compact"/>
        <w:numPr>
          <w:ilvl w:val="1"/>
          <w:numId w:val="11"/>
        </w:numPr>
      </w:pPr>
      <w:r>
        <w:t>Describe the issue.</w:t>
      </w:r>
    </w:p>
    <w:p w14:paraId="7FFD32DB" w14:textId="77777777" w:rsidR="00DD1654" w:rsidRDefault="00000000">
      <w:pPr>
        <w:pStyle w:val="Compact"/>
        <w:numPr>
          <w:ilvl w:val="1"/>
          <w:numId w:val="11"/>
        </w:numPr>
      </w:pPr>
      <w:r>
        <w:t>Take a photo (optional).</w:t>
      </w:r>
    </w:p>
    <w:p w14:paraId="2F9509D9" w14:textId="77777777" w:rsidR="00DD1654" w:rsidRDefault="00000000">
      <w:pPr>
        <w:pStyle w:val="Compact"/>
        <w:numPr>
          <w:ilvl w:val="0"/>
          <w:numId w:val="10"/>
        </w:numPr>
      </w:pPr>
      <w:r>
        <w:rPr>
          <w:b/>
          <w:bCs/>
        </w:rPr>
        <w:t>Save &amp; Finalize</w:t>
      </w:r>
      <w:r>
        <w:t>.</w:t>
      </w:r>
    </w:p>
    <w:p w14:paraId="03A7A147" w14:textId="77777777" w:rsidR="00DD1654" w:rsidRDefault="00000000">
      <w:pPr>
        <w:pStyle w:val="Compact"/>
        <w:numPr>
          <w:ilvl w:val="0"/>
          <w:numId w:val="10"/>
        </w:numPr>
      </w:pPr>
      <w:r>
        <w:t xml:space="preserve">Back online? Go to </w:t>
      </w:r>
      <w:r>
        <w:rPr>
          <w:b/>
          <w:bCs/>
        </w:rPr>
        <w:t>“Send Finalized Form”</w:t>
      </w:r>
      <w:r>
        <w:t xml:space="preserve"> and upload.</w:t>
      </w:r>
    </w:p>
    <w:p w14:paraId="50E2D34B" w14:textId="77777777" w:rsidR="00DD1654" w:rsidRDefault="00000000">
      <w:pPr>
        <w:pStyle w:val="FirstParagraph"/>
      </w:pPr>
      <w:r>
        <w:t>The system automatically receives the form and creates a Ticket on the Dashboard instantly.</w:t>
      </w:r>
    </w:p>
    <w:p w14:paraId="28D0CE6C" w14:textId="77777777" w:rsidR="00DD1654" w:rsidRDefault="00000000">
      <w:r>
        <w:pict w14:anchorId="134C0A10">
          <v:rect id="_x0000_i1031" style="width:0;height:1.5pt" o:hralign="center" o:hrstd="t" o:hr="t"/>
        </w:pict>
      </w:r>
    </w:p>
    <w:p w14:paraId="6D8BC778" w14:textId="77777777" w:rsidR="00DD1654" w:rsidRDefault="00000000">
      <w:pPr>
        <w:pStyle w:val="Heading2"/>
      </w:pPr>
      <w:bookmarkStart w:id="13" w:name="asset-management"/>
      <w:bookmarkEnd w:id="11"/>
      <w:bookmarkEnd w:id="12"/>
      <w:r>
        <w:t>6. Asset Management</w:t>
      </w:r>
    </w:p>
    <w:p w14:paraId="26703650" w14:textId="77777777" w:rsidR="00DD1654" w:rsidRDefault="00000000">
      <w:pPr>
        <w:pStyle w:val="Heading3"/>
      </w:pPr>
      <w:bookmarkStart w:id="14" w:name="facilities"/>
      <w:r>
        <w:t>Facilities</w:t>
      </w:r>
    </w:p>
    <w:p w14:paraId="39E06E4F" w14:textId="77777777" w:rsidR="00DD1654" w:rsidRDefault="00000000">
      <w:pPr>
        <w:pStyle w:val="FirstParagraph"/>
      </w:pPr>
      <w:r>
        <w:t xml:space="preserve">Navigate to the </w:t>
      </w:r>
      <w:r>
        <w:rPr>
          <w:b/>
          <w:bCs/>
        </w:rPr>
        <w:t>“Facilities”</w:t>
      </w:r>
      <w:r>
        <w:t xml:space="preserve"> tab to view the Master Facility List (MFL). * View facility details (Location, Type, Contact Info). * Correct or update coordinates if needed.</w:t>
      </w:r>
    </w:p>
    <w:p w14:paraId="71F49EF8" w14:textId="77777777" w:rsidR="00DD1654" w:rsidRDefault="00000000">
      <w:pPr>
        <w:pStyle w:val="Heading3"/>
      </w:pPr>
      <w:bookmarkStart w:id="15" w:name="equipment"/>
      <w:bookmarkEnd w:id="14"/>
      <w:r>
        <w:lastRenderedPageBreak/>
        <w:t>Equipment</w:t>
      </w:r>
    </w:p>
    <w:p w14:paraId="50837ADE" w14:textId="77777777" w:rsidR="00DD1654" w:rsidRDefault="00000000">
      <w:pPr>
        <w:pStyle w:val="FirstParagraph"/>
      </w:pPr>
      <w:r>
        <w:t xml:space="preserve">Navigate to </w:t>
      </w:r>
      <w:r>
        <w:rPr>
          <w:b/>
          <w:bCs/>
        </w:rPr>
        <w:t>“Equipment”</w:t>
      </w:r>
      <w:r>
        <w:t xml:space="preserve"> to view the Cold Chain Equipment inventory. * </w:t>
      </w:r>
      <w:r>
        <w:rPr>
          <w:b/>
          <w:bCs/>
        </w:rPr>
        <w:t>Search</w:t>
      </w:r>
      <w:r>
        <w:t xml:space="preserve"> by Serial Number or Model. * </w:t>
      </w:r>
      <w:r>
        <w:rPr>
          <w:b/>
          <w:bCs/>
        </w:rPr>
        <w:t>View History:</w:t>
      </w:r>
      <w:r>
        <w:t xml:space="preserve"> See the entire repair history of a specific fridge. * </w:t>
      </w:r>
      <w:r>
        <w:rPr>
          <w:b/>
          <w:bCs/>
        </w:rPr>
        <w:t>QR Codes:</w:t>
      </w:r>
      <w:r>
        <w:t xml:space="preserve"> Generate QR codes for equipment tagging.</w:t>
      </w:r>
    </w:p>
    <w:p w14:paraId="5F0D6A57" w14:textId="77777777" w:rsidR="00DD1654" w:rsidRDefault="00000000">
      <w:pPr>
        <w:pStyle w:val="BlockText"/>
      </w:pPr>
      <w:r>
        <w:rPr>
          <w:b/>
          <w:bCs/>
        </w:rPr>
        <w:t>[Screenshot Placeholder]:</w:t>
      </w:r>
      <w:r>
        <w:br/>
      </w:r>
      <w:r>
        <w:rPr>
          <w:i/>
          <w:iCs/>
        </w:rPr>
        <w:t xml:space="preserve">Capture the Equipment Detail page. Save as </w:t>
      </w:r>
      <w:r>
        <w:rPr>
          <w:rStyle w:val="VerbatimChar"/>
          <w:i/>
          <w:iCs/>
        </w:rPr>
        <w:t>docs/images/equipment_detail.png</w:t>
      </w:r>
      <w:r>
        <w:rPr>
          <w:i/>
          <w:iCs/>
        </w:rPr>
        <w:t>.</w:t>
      </w:r>
      <w:r>
        <w:t xml:space="preserve"> Equipment Detail</w:t>
      </w:r>
    </w:p>
    <w:p w14:paraId="20B587B0" w14:textId="77777777" w:rsidR="00DD1654" w:rsidRDefault="00000000">
      <w:r>
        <w:pict w14:anchorId="672AB60B">
          <v:rect id="_x0000_i1032" style="width:0;height:1.5pt" o:hralign="center" o:hrstd="t" o:hr="t"/>
        </w:pict>
      </w:r>
    </w:p>
    <w:p w14:paraId="6F233CFB" w14:textId="77777777" w:rsidR="00DD1654" w:rsidRDefault="00000000">
      <w:pPr>
        <w:pStyle w:val="Heading2"/>
      </w:pPr>
      <w:bookmarkStart w:id="16" w:name="user-management"/>
      <w:bookmarkEnd w:id="13"/>
      <w:bookmarkEnd w:id="15"/>
      <w:r>
        <w:t>7. User Management</w:t>
      </w:r>
    </w:p>
    <w:p w14:paraId="35E7656A" w14:textId="77777777" w:rsidR="00DD1654" w:rsidRDefault="00000000">
      <w:pPr>
        <w:pStyle w:val="FirstParagraph"/>
      </w:pPr>
      <w:r>
        <w:rPr>
          <w:i/>
          <w:iCs/>
        </w:rPr>
        <w:t>(Admin Access Only)</w:t>
      </w:r>
      <w:r>
        <w:t xml:space="preserve"> Navigate to </w:t>
      </w:r>
      <w:r>
        <w:rPr>
          <w:b/>
          <w:bCs/>
        </w:rPr>
        <w:t>“User Management”</w:t>
      </w:r>
      <w:r>
        <w:t xml:space="preserve"> to add or modify system users. * </w:t>
      </w:r>
      <w:r>
        <w:rPr>
          <w:b/>
          <w:bCs/>
        </w:rPr>
        <w:t>Create User:</w:t>
      </w:r>
      <w:r>
        <w:t xml:space="preserve"> Add new technicians or managers. * </w:t>
      </w:r>
      <w:r>
        <w:rPr>
          <w:b/>
          <w:bCs/>
        </w:rPr>
        <w:t>Roles:</w:t>
      </w:r>
      <w:r>
        <w:t xml:space="preserve"> Assign roles (e.g., </w:t>
      </w:r>
      <w:r>
        <w:rPr>
          <w:i/>
          <w:iCs/>
        </w:rPr>
        <w:t>National Admin, Provincial Manager, Technician</w:t>
      </w:r>
      <w:r>
        <w:t xml:space="preserve">) to control access. * </w:t>
      </w:r>
      <w:r>
        <w:rPr>
          <w:b/>
          <w:bCs/>
        </w:rPr>
        <w:t>Deactivate:</w:t>
      </w:r>
      <w:r>
        <w:t xml:space="preserve"> Remove access for users who have left.</w:t>
      </w:r>
    </w:p>
    <w:p w14:paraId="092A73A5" w14:textId="77777777" w:rsidR="00DD1654" w:rsidRDefault="00000000">
      <w:r>
        <w:pict w14:anchorId="6C96A09B">
          <v:rect id="_x0000_i1033" style="width:0;height:1.5pt" o:hralign="center" o:hrstd="t" o:hr="t"/>
        </w:pict>
      </w:r>
    </w:p>
    <w:p w14:paraId="3CA33624" w14:textId="77777777" w:rsidR="00DD1654" w:rsidRDefault="00000000">
      <w:pPr>
        <w:pStyle w:val="Heading2"/>
      </w:pPr>
      <w:bookmarkStart w:id="17" w:name="troubleshooting"/>
      <w:bookmarkEnd w:id="16"/>
      <w:r>
        <w:t>8. Troubleshooting</w:t>
      </w:r>
    </w:p>
    <w:p w14:paraId="5C60DB91" w14:textId="77777777" w:rsidR="00DD1654" w:rsidRDefault="00000000">
      <w:pPr>
        <w:pStyle w:val="Heading3"/>
      </w:pPr>
      <w:bookmarkStart w:id="18" w:name="password-reset"/>
      <w:r>
        <w:t>Password Reset</w:t>
      </w:r>
    </w:p>
    <w:p w14:paraId="0AD43760" w14:textId="77777777" w:rsidR="00DD1654" w:rsidRDefault="00000000">
      <w:pPr>
        <w:pStyle w:val="FirstParagraph"/>
      </w:pPr>
      <w:r>
        <w:t>If you forget your password, contact your National Systems Administrator.</w:t>
      </w:r>
    </w:p>
    <w:p w14:paraId="0A5D0E5B" w14:textId="77777777" w:rsidR="00DD1654" w:rsidRDefault="00000000">
      <w:pPr>
        <w:pStyle w:val="Heading3"/>
      </w:pPr>
      <w:bookmarkStart w:id="19" w:name="connection-refused-or-offline"/>
      <w:bookmarkEnd w:id="18"/>
      <w:r>
        <w:t>“Connection Refused” or Offline</w:t>
      </w:r>
    </w:p>
    <w:p w14:paraId="2EFC808B" w14:textId="77777777" w:rsidR="00DD1654" w:rsidRDefault="00000000">
      <w:pPr>
        <w:pStyle w:val="Compact"/>
        <w:numPr>
          <w:ilvl w:val="0"/>
          <w:numId w:val="12"/>
        </w:numPr>
      </w:pPr>
      <w:r>
        <w:t>The application works offline! If you lose internet, you can still view cached data.</w:t>
      </w:r>
    </w:p>
    <w:p w14:paraId="27DC12EA" w14:textId="77777777" w:rsidR="00DD1654" w:rsidRDefault="00000000">
      <w:pPr>
        <w:pStyle w:val="Compact"/>
        <w:numPr>
          <w:ilvl w:val="0"/>
          <w:numId w:val="12"/>
        </w:numPr>
      </w:pPr>
      <w:r>
        <w:t>Changes made offline (like resolving a ticket) will sync when you reconnect.</w:t>
      </w:r>
    </w:p>
    <w:p w14:paraId="40CE5A3F" w14:textId="77777777" w:rsidR="00DD1654" w:rsidRDefault="00000000">
      <w:pPr>
        <w:pStyle w:val="Compact"/>
        <w:numPr>
          <w:ilvl w:val="0"/>
          <w:numId w:val="12"/>
        </w:numPr>
      </w:pPr>
      <w:r>
        <w:t>If you see “Connection Refused” permanently, check your internet or contact support.</w:t>
      </w:r>
    </w:p>
    <w:p w14:paraId="4769086A" w14:textId="77777777" w:rsidR="00DD1654" w:rsidRDefault="00000000">
      <w:pPr>
        <w:pStyle w:val="Heading3"/>
      </w:pPr>
      <w:bookmarkStart w:id="20" w:name="odk-sync-issues"/>
      <w:bookmarkEnd w:id="19"/>
      <w:r>
        <w:t>ODK Sync Issues</w:t>
      </w:r>
    </w:p>
    <w:p w14:paraId="2374A912" w14:textId="77777777" w:rsidR="00DD1654" w:rsidRDefault="00000000">
      <w:pPr>
        <w:pStyle w:val="Compact"/>
        <w:numPr>
          <w:ilvl w:val="0"/>
          <w:numId w:val="13"/>
        </w:numPr>
      </w:pPr>
      <w:r>
        <w:t>Ensure your ODK settings point to the correct KoboToolbox server.</w:t>
      </w:r>
    </w:p>
    <w:p w14:paraId="4D86D3DB" w14:textId="77777777" w:rsidR="00DD1654" w:rsidRDefault="00000000">
      <w:pPr>
        <w:pStyle w:val="Compact"/>
        <w:numPr>
          <w:ilvl w:val="0"/>
          <w:numId w:val="13"/>
        </w:numPr>
      </w:pPr>
      <w:r>
        <w:t>Check that you are listed as an authorized data collector.</w:t>
      </w:r>
    </w:p>
    <w:p w14:paraId="487A5ADD" w14:textId="77777777" w:rsidR="00DD1654" w:rsidRDefault="00000000">
      <w:r>
        <w:pict w14:anchorId="699C47A0">
          <v:rect id="_x0000_i1034" style="width:0;height:1.5pt" o:hralign="center" o:hrstd="t" o:hr="t"/>
        </w:pict>
      </w:r>
    </w:p>
    <w:p w14:paraId="18FCB61E" w14:textId="77777777" w:rsidR="00DD1654" w:rsidRDefault="00000000">
      <w:pPr>
        <w:pStyle w:val="FirstParagraph"/>
      </w:pPr>
      <w:r>
        <w:rPr>
          <w:b/>
          <w:bCs/>
        </w:rPr>
        <w:t>Technical Support</w:t>
      </w:r>
      <w:r>
        <w:t xml:space="preserve"> For technical issues, please contact the IT Support Team at [Support Email/Phone].</w:t>
      </w:r>
      <w:bookmarkEnd w:id="0"/>
      <w:bookmarkEnd w:id="17"/>
      <w:bookmarkEnd w:id="20"/>
    </w:p>
    <w:sectPr w:rsidR="00DD16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9040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04C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BEF1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3949539">
    <w:abstractNumId w:val="0"/>
  </w:num>
  <w:num w:numId="2" w16cid:durableId="1017385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4176683">
    <w:abstractNumId w:val="1"/>
  </w:num>
  <w:num w:numId="4" w16cid:durableId="815418609">
    <w:abstractNumId w:val="1"/>
  </w:num>
  <w:num w:numId="5" w16cid:durableId="536090792">
    <w:abstractNumId w:val="1"/>
  </w:num>
  <w:num w:numId="6" w16cid:durableId="1409961423">
    <w:abstractNumId w:val="1"/>
  </w:num>
  <w:num w:numId="7" w16cid:durableId="566108435">
    <w:abstractNumId w:val="1"/>
  </w:num>
  <w:num w:numId="8" w16cid:durableId="988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6423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7813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1638258">
    <w:abstractNumId w:val="1"/>
  </w:num>
  <w:num w:numId="12" w16cid:durableId="287514734">
    <w:abstractNumId w:val="1"/>
  </w:num>
  <w:num w:numId="13" w16cid:durableId="15434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1654"/>
    <w:rsid w:val="00877E2D"/>
    <w:rsid w:val="00DD1654"/>
    <w:rsid w:val="00E7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37DE"/>
  <w15:docId w15:val="{93135738-65F8-429A-B93F-1846E71C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ets.lamtoninvestments.com" TargetMode="External"/><Relationship Id="rId11" Type="http://schemas.openxmlformats.org/officeDocument/2006/relationships/theme" Target="theme/theme1.xml"/><Relationship Id="rId5" Type="http://schemas.openxmlformats.org/officeDocument/2006/relationships/hyperlink" Target="https://ccets.lamtoninvestment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869</Words>
  <Characters>4867</Characters>
  <Application>Microsoft Office Word</Application>
  <DocSecurity>0</DocSecurity>
  <Lines>143</Lines>
  <Paragraphs>104</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Lawrence Mukombo</cp:lastModifiedBy>
  <cp:revision>2</cp:revision>
  <dcterms:created xsi:type="dcterms:W3CDTF">2025-12-24T08:55:00Z</dcterms:created>
  <dcterms:modified xsi:type="dcterms:W3CDTF">2025-12-24T09:01:00Z</dcterms:modified>
</cp:coreProperties>
</file>