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Georgia" w:hAnsi="Georgia" w:cs="Georgia" w:eastAsia="Georgia"/>
          <w:color w:val="532832"/>
          <w:sz w:val="40"/>
        </w:rPr>
        <w:t>Ata da reunião do encontro de parceiros Aurora</w:t>
      </w:r>
    </w:p>
    <w:p>
      <w:pPr>
        <w:spacing w:before="0" w:after="120" w:line="240" w:lineRule="auto"/>
      </w:pPr>
      <w:r>
        <w:rPr>
          <w:rFonts w:ascii="Calibri" w:hAnsi="Calibri" w:cs="Calibri" w:eastAsia="Calibri"/>
          <w:color w:val="6B6B6B"/>
          <w:sz w:val="22"/>
        </w:rPr>
        <w:t>Reunião de 15/10/2026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EEDE1"/>
            <w:tcBorders>
              <w:left w:val="single" w:sz="24" w:color="532832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Rascunho para revisão — nada foi enviado, agendado ou contratado.</w:t>
            </w:r>
          </w:p>
        </w:tc>
      </w:tr>
    </w:tbl>
    <w:p>
      <w:pPr>
        <w:spacing w:before="0" w:after="0" w:line="144" w:lineRule="auto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Reunião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Encontro de parceiros Aurora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Data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15/10/2026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Participantes mencionados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Ana Ribeiro, Bruno Costa e Camila Lima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Preparado por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Agente de IA, para revisão do secretariado</w:t>
            </w:r>
          </w:p>
        </w:tc>
      </w:tr>
    </w:tbl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Decisões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Manter o encontro em 05/11/2026 e o limite de R$ 8.000,00, com audiovisual incluído no total [T1].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Não contratar fornecedor nesta reunião [T3].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Tarefas e acompanhamento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46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455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477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477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682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5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545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Confirmar por escrito a capacidade para 34 pessoas e as condições de cancelamento da Horizonte</w:t>
            </w:r>
          </w:p>
        </w:tc>
        <w:tc>
          <w:tcPr>
            <w:tcW w:type="dxa" w:w="147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Bruno</w:t>
            </w:r>
          </w:p>
        </w:tc>
        <w:tc>
          <w:tcPr>
            <w:tcW w:type="dxa" w:w="147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21/10/2026</w:t>
            </w:r>
          </w:p>
        </w:tc>
        <w:tc>
          <w:tcPr>
            <w:tcW w:type="dxa" w:w="68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T3–T4</w:t>
            </w:r>
          </w:p>
        </w:tc>
      </w:tr>
      <w:tr>
        <w:trPr>
          <w:cantSplit w:val="true"/>
        </w:trPr>
        <w:tc>
          <w:tcPr>
            <w:tcW w:type="dxa" w:w="546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545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Revisar a lista de participantes</w:t>
            </w:r>
          </w:p>
        </w:tc>
        <w:tc>
          <w:tcPr>
            <w:tcW w:type="dxa" w:w="1477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Camila</w:t>
            </w:r>
          </w:p>
        </w:tc>
        <w:tc>
          <w:tcPr>
            <w:tcW w:type="dxa" w:w="1477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20/10/2026</w:t>
            </w:r>
          </w:p>
        </w:tc>
        <w:tc>
          <w:tcPr>
            <w:tcW w:type="dxa" w:w="68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T5</w:t>
            </w:r>
          </w:p>
        </w:tc>
      </w:tr>
      <w:tr>
        <w:trPr>
          <w:cantSplit w:val="true"/>
        </w:trPr>
        <w:tc>
          <w:tcPr>
            <w:tcW w:type="dxa" w:w="5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545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Validar as restrições alimentares</w:t>
            </w:r>
          </w:p>
        </w:tc>
        <w:tc>
          <w:tcPr>
            <w:tcW w:type="dxa" w:w="147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147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68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T6</w:t>
            </w:r>
          </w:p>
        </w:tc>
      </w:tr>
      <w:tr>
        <w:trPr>
          <w:cantSplit w:val="true"/>
        </w:trPr>
        <w:tc>
          <w:tcPr>
            <w:tcW w:type="dxa" w:w="546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545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Acompanhar a terceira proposta</w:t>
            </w:r>
          </w:p>
        </w:tc>
        <w:tc>
          <w:tcPr>
            <w:tcW w:type="dxa" w:w="1477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1477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68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T4</w:t>
            </w:r>
          </w:p>
        </w:tc>
      </w:tr>
    </w:tbl>
    <w:p>
      <w:pPr>
        <w:spacing w:before="0" w:after="40" w:line="192" w:lineRule="auto"/>
      </w:pP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Sugestões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Próxima reunião na "sexta-feira, dia 22, às nove" [T7]. Ainda não aceita: Ana pediu para verificar a data e a agenda antes de sugerir o convite [T8].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Dúvidas e pendências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</w:rPr>
        <w:t>"Sexta-feira, dia 22" contém conflito</w:t>
      </w:r>
      <w:r>
        <w:rPr>
          <w:rFonts w:ascii="Calibri" w:hAnsi="Calibri" w:cs="Calibri" w:eastAsia="Calibri"/>
          <w:b w:val="0"/>
        </w:rPr>
        <w:t>: a fala não diz o mês (deduzido: outubro, mês da reunião), e 22/10/2026 é quinta-feira [T7]. Confirmar a data pretendida.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Responsável e prazo das restrições alimentares não definidos [T6].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Terceira proposta ainda pendente [T4].</w:t>
      </w:r>
    </w:p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Comentário pessoal omitido por não contribuir para a decisão.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Próxima reunião</w:t>
      </w:r>
    </w:p>
    <w:p>
      <w:pPr>
        <w:spacing w:before="0" w:after="100" w:line="276" w:lineRule="auto"/>
      </w:pPr>
      <w:r>
        <w:rPr>
          <w:rFonts w:ascii="Calibri" w:hAnsi="Calibri" w:cs="Calibri" w:eastAsia="Calibri"/>
          <w:b w:val="0"/>
        </w:rPr>
        <w:t>Data a confirmar. A agenda não foi fornecida para esta ata; nenhum horário livre foi sugerido [T7–T8].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Conferências feitas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Conferido: 22/10/2026 é quinta-feira.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Casa do Parque: R$ 6.900 + R$ 1.400 = R$ 8.300, acima do limite de R$ 8.000 [T1–T2]. Horizonte: R$ 7.600 com tudo incluído [T2].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Rascunho de e-mail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9638"/>
      </w:tblGrid>
      <w:tr>
        <w:tc>
          <w:tcPr>
            <w:tcW w:type="dxa" w:w="9638"/>
            <w:shd w:val="clear" w:color="auto" w:fill="FBFAF6"/>
            <w:tcBorders>
              <w:left w:val="single" w:sz="24" w:color="53283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20"/>
              </w:rPr>
              <w:t>Assunto: Encontro Aurora | pendências e próxima reunião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Olá, equipe.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Mantivemos o encontro em 5/11 e o orçamento de R$ 8.000, com audiovisual incluído. Bruno confirmará capacidade e cancelamento da Horizonte até 21/10. Camila revisará a lista até 20/10.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Ainda precisamos definir responsável e prazo para as restrições alimentares e acompanhar a terceira proposta.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A data da próxima reunião precisa de confirmação: 22/10 é quinta-feira. Precisamos consultar a agenda antes de sugerir um horário.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Nenhum fornecedor foi contratado. Aguardo a revisão antes de qualquer envio ou convite.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[assinatura]</w:t>
            </w:r>
          </w:p>
        </w:tc>
      </w:tr>
    </w:tbl>
    <w:p>
      <w:pPr>
        <w:spacing w:before="0" w:after="40" w:line="192" w:lineRule="auto"/>
      </w:pP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O que depende de revisão humana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Conferir T1 a T10, os responsáveis e os prazos de cada tarefa.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Definir responsável e prazo para as restrições alimentares e para a terceira proposta.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Resolver a data da próxima reunião com Ana.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Revisar o e-mail antes de qualquer envio.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2"/>
        </w:rPr>
        <w:t>Fontes consultadas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01_manual_executivo.txt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03_transcricao_reuniao.txt (T1 a T10)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Procedimento de ata da skill padrao-secretariado-sob-medida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24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8C59A"/>
      </w:pBdr>
      <w:spacing w:before="0" w:after="20" w:line="240" w:lineRule="auto"/>
    </w:pPr>
    <w:r>
      <w:rPr>
        <w:rFonts w:ascii="Georgia" w:hAnsi="Georgia" w:cs="Georgia" w:eastAsia="Georgia"/>
        <w:color w:val="532832"/>
        <w:sz w:val="16"/>
      </w:rPr>
      <w:t>SECRETARIADO SOB MEDIDA</w:t>
    </w:r>
    <w:r>
      <w:rPr>
        <w:rFonts w:ascii="Calibri" w:hAnsi="Calibri" w:cs="Calibri" w:eastAsia="Calibri"/>
        <w:color w:val="6B6B6B"/>
        <w:sz w:val="16"/>
      </w:rPr>
      <w:t xml:space="preserve">  ·  Formação, Networking e Transformação Profissional</w:t>
    </w:r>
  </w:p>
  <w:p>
    <w:pPr>
      <w:spacing w:before="0" w:after="0" w:line="240" w:lineRule="auto"/>
    </w:pPr>
    <w:r>
      <w:rPr>
        <w:rFonts w:ascii="Calibri" w:hAnsi="Calibri" w:cs="Calibri" w:eastAsia="Calibri"/>
        <w:color w:val="6B6B6B"/>
        <w:sz w:val="16"/>
      </w:rPr>
      <w:t xml:space="preserve">Preparado com apoio de agente de IA · rascunho para revisão humana · demonstração com dados fictícios   ·   página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PAGE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  <w:r>
      <w:rPr>
        <w:rFonts w:ascii="Calibri" w:hAnsi="Calibri" w:cs="Calibri" w:eastAsia="Calibri"/>
        <w:color w:val="6B6B6B"/>
        <w:sz w:val="16"/>
      </w:rPr>
      <w:t xml:space="preserve"> de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NUMPAGES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744588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4588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rFonts w:ascii="Georgia" w:hAnsi="Georgia" w:cs="Georgia" w:eastAsia="Georgia"/>
              <w:color w:val="532832"/>
              <w:sz w:val="19"/>
            </w:rPr>
            <w:t>ATA DE REUNIÃO</w:t>
          </w:r>
        </w:p>
      </w:tc>
    </w:tr>
  </w:tbl>
  <w:p>
    <w:pPr>
      <w:pStyle w:val="Header"/>
      <w:spacing w:before="0" w:after="0" w:line="240" w:lineRule="auto"/>
      <w:pBdr>
        <w:bottom w:val="single" w:sz="8" w:space="1" w:color="5328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Calibri"/>
      <w:color w:val="2B2B2B"/>
      <w:sz w:val="21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 do encontro de parceiros Aurora</dc:title>
  <dc:subject>ATA DE REUNIÃO</dc:subject>
  <dc:creator>Secretariado Sob Medida</dc:creator>
  <cp:keywords/>
  <dc:description>Gerado pela skill padrao-secretariado-sob-medida. Rascunho para revisão humana.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