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90D43" w14:textId="59591C6C" w:rsidR="00650E42" w:rsidRDefault="00C63ABF">
      <w:r>
        <w:t>G</w:t>
      </w:r>
      <w:r>
        <w:rPr>
          <w:rFonts w:hint="eastAsia"/>
        </w:rPr>
        <w:t>an无法直接生成高分辨率图片，必须</w:t>
      </w:r>
      <w:proofErr w:type="gramStart"/>
      <w:r>
        <w:rPr>
          <w:rFonts w:hint="eastAsia"/>
        </w:rPr>
        <w:t>生成低</w:t>
      </w:r>
      <w:proofErr w:type="gramEnd"/>
      <w:r>
        <w:rPr>
          <w:rFonts w:hint="eastAsia"/>
        </w:rPr>
        <w:t>分辨率图片后再进行进一步处理得到高分辨率图片。需要更加先进的</w:t>
      </w:r>
      <w:r>
        <w:t>GAN</w:t>
      </w:r>
      <w:r>
        <w:rPr>
          <w:rFonts w:hint="eastAsia"/>
        </w:rPr>
        <w:t>来添加采样层以提高分辨率</w:t>
      </w:r>
      <w:r w:rsidR="00650FFE">
        <w:rPr>
          <w:rFonts w:hint="eastAsia"/>
        </w:rPr>
        <w:t>。</w:t>
      </w:r>
    </w:p>
    <w:p w14:paraId="4AA443AF" w14:textId="23B754FA" w:rsidR="00650FFE" w:rsidRDefault="00650FFE">
      <w:pPr>
        <w:rPr>
          <w:rStyle w:val="translated-span"/>
        </w:rPr>
      </w:pPr>
      <w:r>
        <w:rPr>
          <w:rStyle w:val="translated-span"/>
        </w:rPr>
        <w:t>在第一阶段GAN的顶部，我们</w:t>
      </w:r>
      <w:r w:rsidRPr="00D7182C">
        <w:rPr>
          <w:rStyle w:val="translated-span"/>
          <w:shd w:val="pct15" w:color="auto" w:fill="FFFFFF"/>
        </w:rPr>
        <w:t>堆叠</w:t>
      </w:r>
      <w:r>
        <w:rPr>
          <w:rStyle w:val="translated-span"/>
        </w:rPr>
        <w:t>第二阶段GAN以生成真实的高分辨率（例如256</w:t>
      </w:r>
      <w:r>
        <w:rPr>
          <w:rStyle w:val="translated-span"/>
          <w:rFonts w:ascii="MS Mincho" w:eastAsia="MS Mincho" w:hAnsi="MS Mincho" w:cs="MS Mincho" w:hint="eastAsia"/>
        </w:rPr>
        <w:t>⇥</w:t>
      </w:r>
      <w:r>
        <w:rPr>
          <w:rStyle w:val="translated-span"/>
        </w:rPr>
        <w:t>256）</w:t>
      </w:r>
      <w:proofErr w:type="gramStart"/>
      <w:r w:rsidRPr="00D7182C">
        <w:rPr>
          <w:rStyle w:val="translated-span"/>
          <w:shd w:val="pct15" w:color="auto" w:fill="FFFFFF"/>
        </w:rPr>
        <w:t>基于第一</w:t>
      </w:r>
      <w:proofErr w:type="gramEnd"/>
      <w:r w:rsidRPr="00D7182C">
        <w:rPr>
          <w:rStyle w:val="translated-span"/>
          <w:shd w:val="pct15" w:color="auto" w:fill="FFFFFF"/>
        </w:rPr>
        <w:t>阶段结果和文本描述的图像</w:t>
      </w:r>
      <w:r>
        <w:rPr>
          <w:rStyle w:val="translated-span"/>
        </w:rPr>
        <w:t>（见图1（b））。通过</w:t>
      </w:r>
      <w:r w:rsidRPr="00D7182C">
        <w:rPr>
          <w:rStyle w:val="translated-span"/>
          <w:shd w:val="pct15" w:color="auto" w:fill="FFFFFF"/>
        </w:rPr>
        <w:t>再次对第一阶段的结果和文本进行调节</w:t>
      </w:r>
      <w:r>
        <w:rPr>
          <w:rStyle w:val="translated-span"/>
        </w:rPr>
        <w:t>，第二阶段</w:t>
      </w:r>
      <w:r w:rsidRPr="00D7182C">
        <w:rPr>
          <w:rStyle w:val="translated-span"/>
          <w:shd w:val="pct15" w:color="auto" w:fill="FFFFFF"/>
        </w:rPr>
        <w:t>GAN学习捕获第一阶段GAN忽略的文本信息</w:t>
      </w:r>
      <w:r>
        <w:rPr>
          <w:rStyle w:val="translated-span"/>
        </w:rPr>
        <w:t>，并为对象绘制更多细节。由大致对齐的低分辨率图像生成的模型分布的支持与图像分布的支持有更好的相交概率。这就是II级GAN能够生成更好的高分辨率图像的根本原因。</w:t>
      </w:r>
    </w:p>
    <w:p w14:paraId="4B43C60C" w14:textId="2B2D8C70" w:rsidR="00012A60" w:rsidRDefault="00012A60">
      <w:pPr>
        <w:rPr>
          <w:rStyle w:val="translated-span"/>
        </w:rPr>
      </w:pPr>
      <w:r>
        <w:rPr>
          <w:rStyle w:val="translated-span"/>
        </w:rPr>
        <w:t>然而，超分辨率方法[31,15]</w:t>
      </w:r>
      <w:r w:rsidRPr="00D504EB">
        <w:rPr>
          <w:rStyle w:val="translated-span"/>
          <w:shd w:val="pct15" w:color="auto" w:fill="FFFFFF"/>
        </w:rPr>
        <w:t>只能为低分辨率图像添加有限的细节</w:t>
      </w:r>
      <w:r>
        <w:rPr>
          <w:rStyle w:val="translated-span"/>
        </w:rPr>
        <w:t>，</w:t>
      </w:r>
      <w:r w:rsidRPr="00E23D89">
        <w:rPr>
          <w:rStyle w:val="translated-span"/>
          <w:shd w:val="pct15" w:color="auto" w:fill="FFFFFF"/>
        </w:rPr>
        <w:t>并且不能像我们建议的</w:t>
      </w:r>
      <w:proofErr w:type="spellStart"/>
      <w:r w:rsidRPr="00E23D89">
        <w:rPr>
          <w:rStyle w:val="translated-span"/>
          <w:shd w:val="pct15" w:color="auto" w:fill="FFFFFF"/>
        </w:rPr>
        <w:t>StackGAN</w:t>
      </w:r>
      <w:proofErr w:type="spellEnd"/>
      <w:r w:rsidRPr="00E23D89">
        <w:rPr>
          <w:rStyle w:val="translated-span"/>
          <w:shd w:val="pct15" w:color="auto" w:fill="FFFFFF"/>
        </w:rPr>
        <w:t>那样纠正较大的缺陷</w:t>
      </w:r>
      <w:r>
        <w:rPr>
          <w:rStyle w:val="translated-span"/>
        </w:rPr>
        <w:t>。</w:t>
      </w:r>
    </w:p>
    <w:p w14:paraId="0D717AB5" w14:textId="2505B3F9" w:rsidR="00012A60" w:rsidRDefault="00012A60">
      <w:pPr>
        <w:rPr>
          <w:rStyle w:val="translated-span"/>
        </w:rPr>
      </w:pPr>
      <w:r>
        <w:rPr>
          <w:rStyle w:val="translated-span"/>
        </w:rPr>
        <w:t>相比之下，</w:t>
      </w:r>
      <w:proofErr w:type="spellStart"/>
      <w:r>
        <w:rPr>
          <w:rStyle w:val="translated-span"/>
        </w:rPr>
        <w:t>StackGAN</w:t>
      </w:r>
      <w:proofErr w:type="spellEnd"/>
      <w:r>
        <w:rPr>
          <w:rStyle w:val="translated-span"/>
        </w:rPr>
        <w:t>的第二阶段</w:t>
      </w:r>
      <w:r w:rsidRPr="00E23D89">
        <w:rPr>
          <w:rStyle w:val="translated-span"/>
          <w:shd w:val="pct15" w:color="auto" w:fill="FFFFFF"/>
        </w:rPr>
        <w:t>旨在完成对象细节</w:t>
      </w:r>
      <w:r>
        <w:rPr>
          <w:rStyle w:val="translated-span"/>
        </w:rPr>
        <w:t>，并基于文本描述</w:t>
      </w:r>
      <w:r w:rsidRPr="00E23D89">
        <w:rPr>
          <w:rStyle w:val="translated-span"/>
          <w:shd w:val="pct15" w:color="auto" w:fill="FFFFFF"/>
        </w:rPr>
        <w:t>纠正第一阶段结果的缺陷</w:t>
      </w:r>
      <w:r>
        <w:rPr>
          <w:rStyle w:val="translated-span"/>
        </w:rPr>
        <w:t>。</w:t>
      </w:r>
    </w:p>
    <w:p w14:paraId="66D61CEA" w14:textId="193E6BFF" w:rsidR="000F5161" w:rsidRDefault="000F5161">
      <w:pPr>
        <w:rPr>
          <w:rStyle w:val="translated-span"/>
        </w:rPr>
      </w:pPr>
      <w:proofErr w:type="spellStart"/>
      <w:r>
        <w:rPr>
          <w:rStyle w:val="translated-span"/>
        </w:rPr>
        <w:t>S</w:t>
      </w:r>
      <w:r>
        <w:rPr>
          <w:rStyle w:val="translated-span"/>
          <w:rFonts w:hint="eastAsia"/>
        </w:rPr>
        <w:t>tack</w:t>
      </w:r>
      <w:r>
        <w:rPr>
          <w:rStyle w:val="translated-span"/>
        </w:rPr>
        <w:t>GAN</w:t>
      </w:r>
      <w:proofErr w:type="spellEnd"/>
    </w:p>
    <w:p w14:paraId="4BCAFB7A" w14:textId="77777777" w:rsidR="000F5161" w:rsidRDefault="000F5161" w:rsidP="000F5161">
      <w:pPr>
        <w:spacing w:after="189"/>
        <w:ind w:right="12"/>
      </w:pPr>
      <w:r>
        <w:t>-</w:t>
      </w:r>
      <w:r>
        <w:rPr>
          <w:sz w:val="14"/>
          <w:szCs w:val="14"/>
        </w:rPr>
        <w:t xml:space="preserve">    </w:t>
      </w:r>
      <w:r>
        <w:rPr>
          <w:rStyle w:val="translated-span"/>
        </w:rPr>
        <w:t>第一阶段：它根据给定的文本描述绘制对象的基本形状和基本颜色，并从随机噪声向量中绘制背景布局，</w:t>
      </w:r>
      <w:proofErr w:type="gramStart"/>
      <w:r>
        <w:rPr>
          <w:rStyle w:val="translated-span"/>
        </w:rPr>
        <w:t>生成低</w:t>
      </w:r>
      <w:proofErr w:type="gramEnd"/>
      <w:r>
        <w:rPr>
          <w:rStyle w:val="translated-span"/>
        </w:rPr>
        <w:t>分辨率图像。</w:t>
      </w:r>
    </w:p>
    <w:p w14:paraId="0AC1E716" w14:textId="0C2524A0" w:rsidR="000F5161" w:rsidRDefault="000F5161" w:rsidP="000F5161">
      <w:pPr>
        <w:rPr>
          <w:rStyle w:val="translated-span"/>
        </w:rPr>
      </w:pPr>
      <w:r>
        <w:t>-</w:t>
      </w:r>
      <w:r>
        <w:rPr>
          <w:sz w:val="14"/>
          <w:szCs w:val="14"/>
        </w:rPr>
        <w:t xml:space="preserve">    </w:t>
      </w:r>
      <w:r>
        <w:rPr>
          <w:rStyle w:val="translated-span"/>
        </w:rPr>
        <w:t>第二阶段GAN：它修正了第一阶段低分辨率图像中的缺陷，并通过再次读取文本描述来完成对象的细节，生成高分辨率照片真实感图像。</w:t>
      </w:r>
    </w:p>
    <w:p w14:paraId="065C1ED2" w14:textId="77777777" w:rsidR="00403961" w:rsidRDefault="00403961" w:rsidP="00403961">
      <w:pPr>
        <w:ind w:left="-11" w:right="12"/>
      </w:pPr>
      <w:r>
        <w:rPr>
          <w:rStyle w:val="translated-span"/>
          <w:rFonts w:hint="eastAsia"/>
        </w:rPr>
        <w:t>第一阶段：</w:t>
      </w:r>
      <w:r>
        <w:rPr>
          <w:rStyle w:val="translated-span"/>
        </w:rPr>
        <w:t>我们没有直接生成以文本描述为条件的高分辨率图像，而是简化了任务，首先使用Stage-I GAN</w:t>
      </w:r>
      <w:proofErr w:type="gramStart"/>
      <w:r>
        <w:rPr>
          <w:rStyle w:val="translated-span"/>
        </w:rPr>
        <w:t>生成低</w:t>
      </w:r>
      <w:proofErr w:type="gramEnd"/>
      <w:r>
        <w:rPr>
          <w:rStyle w:val="translated-span"/>
        </w:rPr>
        <w:t>分辨率图像，</w:t>
      </w:r>
      <w:r w:rsidRPr="000C5C59">
        <w:rPr>
          <w:rStyle w:val="translated-span"/>
          <w:shd w:val="pct15" w:color="auto" w:fill="FFFFFF"/>
        </w:rPr>
        <w:t>该GAN只关注对象的粗略形状和正确颜色</w:t>
      </w:r>
      <w:r>
        <w:rPr>
          <w:rStyle w:val="translated-span"/>
        </w:rPr>
        <w:t>。</w:t>
      </w:r>
    </w:p>
    <w:p w14:paraId="07FAD755" w14:textId="1717027B" w:rsidR="00403961" w:rsidRPr="00403961" w:rsidRDefault="00403961" w:rsidP="000F5161">
      <w:pPr>
        <w:rPr>
          <w:rFonts w:hint="eastAsia"/>
        </w:rPr>
      </w:pPr>
    </w:p>
    <w:sectPr w:rsidR="00403961" w:rsidRPr="004039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BF"/>
    <w:rsid w:val="00012A60"/>
    <w:rsid w:val="000F5161"/>
    <w:rsid w:val="00403961"/>
    <w:rsid w:val="00650E42"/>
    <w:rsid w:val="00650FFE"/>
    <w:rsid w:val="008E66AF"/>
    <w:rsid w:val="00C63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6343"/>
  <w15:chartTrackingRefBased/>
  <w15:docId w15:val="{9C38E02C-7690-4ABD-8C8C-BA67B9F7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ed-span">
    <w:name w:val="translated-span"/>
    <w:basedOn w:val="a0"/>
    <w:rsid w:val="00650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孜</dc:creator>
  <cp:keywords/>
  <dc:description/>
  <cp:lastModifiedBy>谢 孜</cp:lastModifiedBy>
  <cp:revision>1</cp:revision>
  <dcterms:created xsi:type="dcterms:W3CDTF">2022-01-17T01:12:00Z</dcterms:created>
  <dcterms:modified xsi:type="dcterms:W3CDTF">2022-01-17T03:44:00Z</dcterms:modified>
</cp:coreProperties>
</file>