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民事起诉状</w:t>
      </w:r>
    </w:p>
    <w:p w14:paraId="28941480">
      <w:pPr>
        <w:tabs>
          <w:tab w:val="left" w:pos="1940"/>
        </w:tabs>
        <w:spacing w:line="360" w:lineRule="auto"/>
        <w:ind w:firstLine="448" w:firstLineChars="200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原告：广东宝铭实业科技有限公司</w:t>
        <w:br/>
        <w:t xml:space="preserve">地址：广东省东莞市东坑镇东坑沿河西一路20号3号楼</w:t>
        <w:br/>
        <w:t xml:space="preserve">统一社会信用代码：91441900079574794D</w:t>
        <w:br/>
        <w:t xml:space="preserve">法定代表人：车家平</w:t>
        <w:br/>
        <w:t xml:space="preserve"/>
        <w:br/>
        <w:t xml:space="preserve">被告一：西子通用电梯（广东）有限公司</w:t>
        <w:br/>
        <w:t xml:space="preserve">地址：佛山市高明区荷城街道三洲工业园兴洲路9号A栋之五厂房</w:t>
        <w:br/>
        <w:t xml:space="preserve">统一社会信用代码：91440605MA53GG8G1G</w:t>
        <w:br/>
        <w:t xml:space="preserve">法定代表人：谢斯咪</w:t>
        <w:br/>
        <w:t xml:space="preserve">联系电话：13432687048</w:t>
        <w:br/>
        <w:t xml:space="preserve"/>
        <w:br/>
        <w:t xml:space="preserve">被告二：谢斯咪</w:t>
        <w:br/>
        <w:t xml:space="preserve">身份证号码：441229197902064037</w:t>
        <w:br/>
        <w:t xml:space="preserve"/>
        <w:br/>
        <w:t xml:space="preserve">第三人：刘勤练</w:t>
        <w:br/>
        <w:t xml:space="preserve">地址：广东省佛山市顺德区陈村镇潭州大圆二巷2号</w:t>
        <w:br/>
        <w:t xml:space="preserve">身份证号码：44162419881129005X</w:t>
      </w:r>
    </w:p>
    <w:p w14:paraId="2E3F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08556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诉讼请求：</w:t>
      </w:r>
    </w:p>
    <w:p w14:paraId="7B042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1.判令被告1向原告支付拖欠货款人民币 [具体金额] 元；
</w:t>
        <w:br/>
        <w:t xml:space="preserve">2.判令被告1向原告支付逾期付款违约金 / 利息（计算方式：以 [未付货款金额] 为基数，自 [逾期起算日期] 起按 [约定标准 / 全国银行间同业拆借中心公布的一年期贷款市场报价利率的 X 倍] 计算至款项实际清偿之日止，暂计至起诉之日为 [暂计金额] 元）；
</w:t>
        <w:br/>
        <w:t xml:space="preserve">3.判令被告1向原告支付为实现债权支出的 [律师费 XX 元、保全担保费 XX 元、诉讼费等]（根据合同约定或实际支出列明）；
</w:t>
        <w:br/>
        <w:t xml:space="preserve">4.判令被告2对被告 1 的上述债务承担 [连带清偿责任 / 补充赔偿责任]（如有担保、股东未足额出资等情形）；
</w:t>
        <w:br/>
        <w:t xml:space="preserve">5.判令本案全部诉讼费用（案件受理费、保全费等）由被告承担。</w:t>
      </w:r>
    </w:p>
    <w:p w14:paraId="3395B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D6EB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事实与理由：</w:t>
      </w:r>
    </w:p>
    <w:p w14:paraId="08093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一、合同签订及约定情况
</w:t>
        <w:br/>
        <w:t xml:space="preserve">[YYYY 年 MM 月 DD 日]，原告与被告 1 签订《[合同名称，如买卖合同 / 购销合同]》（合同编号：[XXX]），合同约定：
</w:t>
        <w:br/>
        <w:t xml:space="preserve">1.原告向被告 1 供应 [货物名称、规格、数量等关键信息]；
</w:t>
        <w:br/>
        <w:t xml:space="preserve">2.货物单价 / 总价为 [具体金额]，结算方式为 [如货到付款 / 月结 / 预付 X% 货款]；
</w:t>
        <w:br/>
        <w:t xml:space="preserve">3.交货地点为 [被告指定地点]，交货期限为 [如收到预付款后 X 日内 / YYYY 年 MM 月 DD 日前]；
</w:t>
        <w:br/>
        <w:t xml:space="preserve">4.违约责任：[如逾期付款按日 X% 支付违约金、违约方承担律师费等维权费用]；
</w:t>
        <w:br/>
        <w:t xml:space="preserve">5.其他关键约定：[如质保期、付款前提条件等]。
</w:t>
        <w:br/>
        <w:t xml:space="preserve">
</w:t>
        <w:br/>
        <w:t xml:space="preserve">二、合同履行情况
</w:t>
        <w:br/>
        <w:t xml:space="preserve">1.原告于 [YYYY 年 MM 月 DD 日] 至 [YYYY 年 MM 月 DD 日] 期间，分 [X 次] 向被告 1 交付货物，累计供货金额为 [具体金额]；
</w:t>
        <w:br/>
        <w:t xml:space="preserve">2.货物经被告 1 [签收 / 验收合格]，有 [送货单、验收单、对账单等] 为证；
</w:t>
        <w:br/>
        <w:t xml:space="preserve">3.原告已按约定向被告 1 开具相应增值税发票（如有），发票金额共计 [具体金额]。
</w:t>
        <w:br/>
        <w:t xml:space="preserve">
</w:t>
        <w:br/>
        <w:t xml:space="preserve">三、被告违约情况
</w:t>
        <w:br/>
        <w:t xml:space="preserve">1.截至起诉之日，被告 1 仅支付货款 [已付金额] 元，尚欠货款 [未付金额] 元未支付；
</w:t>
        <w:br/>
        <w:t xml:space="preserve">2.原告多次通过 [微信、函件、电话等方式] 向被告 1 催讨货款，被告 1 以 [资金紧张 / 未结算等理由] 拖延付款，至今仍未清偿；
</w:t>
        <w:br/>
        <w:t xml:space="preserve">3.被告 2 作为 [担保人 / 被告 1 唯一股东 / 债务加入人]，未按约定承担相应责任（如有）。
</w:t>
        <w:br/>
        <w:t xml:space="preserve">
</w:t>
        <w:br/>
        <w:t xml:space="preserve">四、法律依据与诉求理由
</w:t>
        <w:br/>
        <w:t xml:space="preserve">原告认为，原、被告签订的《[合同名称]》系双方真实意思表示，合法有效，对双方均具有约束力。原告已全面履行供货义务，被告 1 逾期付款的行为已构成根本违约，根据《中华人民共和国民法典》第五百七十七条、第五百七十九条、第六百二十八条等相关规定，被告 1 应支付拖欠货款及逾期违约金。被告 2 应按约定 / 法律规定承担相应连带 / 补充责任。为维护原告合法权益，特向法院提起诉讼，恳请判如所请。</w:t>
      </w:r>
    </w:p>
    <w:p w14:paraId="437EF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C55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此致</w:t>
      </w: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东莞市第三人民法院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ABFDC9B">
        <w:tc>
          <w:tcPr>
            <w:tcW w:w="8528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righ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原告（盖章）：广东宝铭实业科技有限公司</w:t>
              <w:br/>
              <w:t xml:space="preserve">法定代表人（签名）：车家平</w:t>
              <w:br/>
              <w:t xml:space="preserve">日期：2026年01月12日</w:t>
            </w:r>
          </w:p>
        </w:tc>
      </w:tr>
    </w:tbl>
    <w:p w14:paraId="554A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137D266A"/>
    <w:rsid w:val="1A6F6F68"/>
    <w:rsid w:val="1D7E249E"/>
    <w:rsid w:val="2B1B1966"/>
    <w:rsid w:val="2CF736AA"/>
    <w:rsid w:val="2E7B94B1"/>
    <w:rsid w:val="36FE5AD8"/>
    <w:rsid w:val="3B6E68D7"/>
    <w:rsid w:val="3BB19154"/>
    <w:rsid w:val="3E0BCD47"/>
    <w:rsid w:val="3E8E798C"/>
    <w:rsid w:val="3FEE2967"/>
    <w:rsid w:val="3FF7D5E7"/>
    <w:rsid w:val="458D3550"/>
    <w:rsid w:val="4FDEED06"/>
    <w:rsid w:val="577FEEDD"/>
    <w:rsid w:val="57951C04"/>
    <w:rsid w:val="597C0823"/>
    <w:rsid w:val="599EA10F"/>
    <w:rsid w:val="5D5E156E"/>
    <w:rsid w:val="61DEEF65"/>
    <w:rsid w:val="634A9CB5"/>
    <w:rsid w:val="677B42C3"/>
    <w:rsid w:val="67FFAD8A"/>
    <w:rsid w:val="6BFE12BC"/>
    <w:rsid w:val="71DB86A3"/>
    <w:rsid w:val="76BA0CB9"/>
    <w:rsid w:val="77FF67B4"/>
    <w:rsid w:val="79FFD3A9"/>
    <w:rsid w:val="7B7F74EC"/>
    <w:rsid w:val="7BE24720"/>
    <w:rsid w:val="7BFD531B"/>
    <w:rsid w:val="7CFEA98B"/>
    <w:rsid w:val="7EFF1267"/>
    <w:rsid w:val="7F6448C1"/>
    <w:rsid w:val="7F7F1F85"/>
    <w:rsid w:val="7F7F9E36"/>
    <w:rsid w:val="7FB3B57E"/>
    <w:rsid w:val="7FFD2863"/>
    <w:rsid w:val="7FFE150D"/>
    <w:rsid w:val="87FCAB46"/>
    <w:rsid w:val="99FFAA8B"/>
    <w:rsid w:val="9D521FC8"/>
    <w:rsid w:val="9FF7A2B3"/>
    <w:rsid w:val="9FFD378F"/>
    <w:rsid w:val="B1FF7819"/>
    <w:rsid w:val="B7EB589D"/>
    <w:rsid w:val="BBBD84CD"/>
    <w:rsid w:val="BBFE9436"/>
    <w:rsid w:val="BF56ABEA"/>
    <w:rsid w:val="BF7E5749"/>
    <w:rsid w:val="BFC7F8BE"/>
    <w:rsid w:val="BFFF9E12"/>
    <w:rsid w:val="CBBEB990"/>
    <w:rsid w:val="CBF30D66"/>
    <w:rsid w:val="D72B511F"/>
    <w:rsid w:val="DBD53295"/>
    <w:rsid w:val="DD997BBD"/>
    <w:rsid w:val="DDEA5488"/>
    <w:rsid w:val="DF3BDBA3"/>
    <w:rsid w:val="DF558671"/>
    <w:rsid w:val="DF8BE949"/>
    <w:rsid w:val="DFBB7A6E"/>
    <w:rsid w:val="DFF73FA1"/>
    <w:rsid w:val="E3FF3DA8"/>
    <w:rsid w:val="E5EFA75F"/>
    <w:rsid w:val="E677F731"/>
    <w:rsid w:val="E7FF1337"/>
    <w:rsid w:val="EB766361"/>
    <w:rsid w:val="EB784E0E"/>
    <w:rsid w:val="EF2F56A7"/>
    <w:rsid w:val="EFEAC164"/>
    <w:rsid w:val="EFEB4125"/>
    <w:rsid w:val="F33FF4C9"/>
    <w:rsid w:val="F3FC8128"/>
    <w:rsid w:val="F4C305CD"/>
    <w:rsid w:val="F5DE0CD5"/>
    <w:rsid w:val="F7EACEEA"/>
    <w:rsid w:val="FD169456"/>
    <w:rsid w:val="FD6BA256"/>
    <w:rsid w:val="FD9A650F"/>
    <w:rsid w:val="FDAF918D"/>
    <w:rsid w:val="FDE72295"/>
    <w:rsid w:val="FEFF03D4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4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2019-05-02T23:09:00Z</dcterms:created>
  <dc:creator>雨林木风</dc:creator>
  <cp:lastModifiedBy>Lawyer</cp:lastModifiedBy>
  <cp:lastPrinted>2016-03-03T18:11:00Z</cp:lastPrinted>
  <dcterms:modified xsi:type="dcterms:W3CDTF">2026-01-12T20:43:21Z</dcterms:modified>
  <dc:title>民事起诉状</dc:title>
  <cp:revision>3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