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31A5" w14:textId="6E13346C" w:rsidR="00B55ABE" w:rsidRDefault="00B55ABE" w:rsidP="00B55AB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711AD6">
        <w:rPr>
          <w:rFonts w:asciiTheme="majorBidi" w:hAnsiTheme="majorBidi" w:cstheme="majorBidi"/>
          <w:b/>
          <w:bCs/>
          <w:sz w:val="24"/>
          <w:szCs w:val="24"/>
        </w:rPr>
        <w:t>U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se of </w:t>
      </w:r>
      <w:r w:rsidRPr="00B55ABE">
        <w:rPr>
          <w:rFonts w:asciiTheme="majorBidi" w:hAnsiTheme="majorBidi" w:cstheme="majorBidi"/>
          <w:b/>
          <w:bCs/>
          <w:sz w:val="24"/>
          <w:szCs w:val="24"/>
        </w:rPr>
        <w:t>Ambroxol Hydrochloride Loaded Gastro-Retentive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b/>
          <w:bCs/>
          <w:sz w:val="24"/>
          <w:szCs w:val="24"/>
        </w:rPr>
        <w:t xml:space="preserve">Nanosuspension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against </w:t>
      </w:r>
      <w:r w:rsidRPr="00B55ABE">
        <w:rPr>
          <w:rFonts w:asciiTheme="majorBidi" w:hAnsiTheme="majorBidi" w:cstheme="majorBidi"/>
          <w:b/>
          <w:bCs/>
          <w:sz w:val="24"/>
          <w:szCs w:val="24"/>
        </w:rPr>
        <w:t>Lung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b/>
          <w:bCs/>
          <w:sz w:val="24"/>
          <w:szCs w:val="24"/>
        </w:rPr>
        <w:t xml:space="preserve">Cancer </w:t>
      </w:r>
    </w:p>
    <w:p w14:paraId="20903320" w14:textId="77777777" w:rsidR="00B55ABE" w:rsidRDefault="00B55ABE" w:rsidP="00B55AB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1ECF9D1" w14:textId="0E7E5BB0" w:rsidR="00B3575D" w:rsidRPr="00B55ABE" w:rsidRDefault="00B55ABE" w:rsidP="00B55ABE">
      <w:pPr>
        <w:jc w:val="both"/>
        <w:rPr>
          <w:rFonts w:asciiTheme="majorBidi" w:hAnsiTheme="majorBidi" w:cstheme="majorBidi"/>
          <w:sz w:val="24"/>
          <w:szCs w:val="24"/>
        </w:rPr>
      </w:pPr>
      <w:r w:rsidRPr="00B55ABE">
        <w:rPr>
          <w:rFonts w:asciiTheme="majorBidi" w:hAnsiTheme="majorBidi" w:cstheme="majorBidi"/>
          <w:b/>
          <w:bCs/>
          <w:sz w:val="24"/>
          <w:szCs w:val="24"/>
        </w:rPr>
        <w:t xml:space="preserve">Abstract: </w:t>
      </w:r>
      <w:r w:rsidRPr="00B55ABE">
        <w:rPr>
          <w:rFonts w:asciiTheme="majorBidi" w:hAnsiTheme="majorBidi" w:cstheme="majorBidi"/>
          <w:sz w:val="24"/>
          <w:szCs w:val="24"/>
        </w:rPr>
        <w:t>This study aimed to develop gastro-retentive sustained-release ambroxol (ABX) nanosuspensions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utilizing ambroxol-kappa-carrageenan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(ABX-CRGK) complexation formulations. The complex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was characterized by differential scanning calorimetry, powder x-ray diffractometer, and scanning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electron microscopy. The prepared co-precipitate complex was used for the development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the sustained-release formulation to overcome the high metabolic and poor solubility problems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associated with ABX. Furthermore, the co-precipitate complex was formulated as a suspension in 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aqueous floating gel-forming vehicle of sodium alginate with chitosan, which might be beneficial 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targeting the stomach as a good absorption site for ABX. The suspension exhibited rapid floating gel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behaviour for more than 8 h, thus confirming the gastro-retentive effects. Particle size analysis revealed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that the optimum nanosuspension (ABX-NS) had a mean particle size of 332.3 nm. Afterward,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the ABX released by the nanoparticles would be distributed to the pulmonary tissue as previously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described. Based on extensive pulmonary distribution, the developed nanosuspension-released ABX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nanoparticles showed significant cytotoxic enhancement compared to free ABX in A549 lung cancer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cells. However, a significant loss of mitochondrial membrane potential (MMP) also occurred.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level of caspase-3 was the highest in the ABX-NS-released particle-treated samples, with a value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 xml:space="preserve">416.6 </w:t>
      </w:r>
      <w:r>
        <w:rPr>
          <w:rFonts w:asciiTheme="majorBidi" w:hAnsiTheme="majorBidi" w:cstheme="majorBidi"/>
          <w:sz w:val="24"/>
          <w:szCs w:val="24"/>
        </w:rPr>
        <w:t>±</w:t>
      </w:r>
      <w:r w:rsidRPr="00B55ABE">
        <w:rPr>
          <w:rFonts w:asciiTheme="majorBidi" w:hAnsiTheme="majorBidi" w:cstheme="majorBidi"/>
          <w:sz w:val="24"/>
          <w:szCs w:val="24"/>
        </w:rPr>
        <w:t xml:space="preserve"> 9.11 pg/mL. Meanwhile, the levels of nuclear factor kappa beta, interleukins 6 and 1 beta,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and tumour necrosis alpha (NF-kB, IL-6, IL-1_, and TNF-_, respectively) were lower for ABX-NS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compared to free ABX (p &lt; 0.05). In caspase-3, Bax, and p53, levels significantly increased in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presence of ABX-NS compared to free ABX. Overall, ABX-NS produced an enhancement of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anticancer effects of ABX on the A549 cells, and the developed sustained-release gel was successful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5ABE">
        <w:rPr>
          <w:rFonts w:asciiTheme="majorBidi" w:hAnsiTheme="majorBidi" w:cstheme="majorBidi"/>
          <w:sz w:val="24"/>
          <w:szCs w:val="24"/>
        </w:rPr>
        <w:t>in providing a gastro-retentive effect.</w:t>
      </w:r>
    </w:p>
    <w:sectPr w:rsidR="00B3575D" w:rsidRPr="00B5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1NrewtDAwtDC3NDNT0lEKTi0uzszPAykwrAUARKXMPywAAAA="/>
  </w:docVars>
  <w:rsids>
    <w:rsidRoot w:val="00B55ABE"/>
    <w:rsid w:val="00711AD6"/>
    <w:rsid w:val="00B3575D"/>
    <w:rsid w:val="00B5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AF32"/>
  <w15:chartTrackingRefBased/>
  <w15:docId w15:val="{D74A8F81-C3B1-43D5-A629-B3447ADE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SMAA TAHA THEEB ABDALLAH</dc:creator>
  <cp:keywords/>
  <dc:description/>
  <cp:lastModifiedBy>SMAA TAHA THEEB ABDALLAH</cp:lastModifiedBy>
  <cp:revision>2</cp:revision>
  <dcterms:created xsi:type="dcterms:W3CDTF">2022-01-01T19:11:00Z</dcterms:created>
  <dcterms:modified xsi:type="dcterms:W3CDTF">2022-01-01T19:15:00Z</dcterms:modified>
</cp:coreProperties>
</file>