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9E950" w14:textId="3726EDE4" w:rsidR="00CC5B42" w:rsidRPr="00D15228" w:rsidRDefault="004E2B61"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4E2B61">
        <w:rPr>
          <w:rFonts w:ascii="Times New Roman" w:hAnsi="Times New Roman" w:cs="Times New Roman"/>
          <w:b/>
          <w:bCs/>
          <w:sz w:val="28"/>
          <w:szCs w:val="28"/>
        </w:rPr>
        <w:t>Are heat-killed probiotics more effective than live ones on colon length shortness, disease activity index, and the histological score of an inflammatory bowel disease-induced murine model? : A meta-analysis</w:t>
      </w:r>
    </w:p>
    <w:p w14:paraId="0A363572" w14:textId="217763B1" w:rsidR="004E2B61" w:rsidRPr="00577372" w:rsidRDefault="004E2B61" w:rsidP="00577372">
      <w:pPr>
        <w:widowControl w:val="0"/>
        <w:tabs>
          <w:tab w:val="left" w:pos="6120"/>
        </w:tabs>
        <w:overflowPunct w:val="0"/>
        <w:autoSpaceDE w:val="0"/>
        <w:autoSpaceDN w:val="0"/>
        <w:adjustRightInd w:val="0"/>
        <w:spacing w:after="0" w:line="240" w:lineRule="auto"/>
        <w:jc w:val="both"/>
        <w:rPr>
          <w:rFonts w:ascii="Times New Roman" w:hAnsi="Times New Roman" w:cs="Times New Roman"/>
          <w:bCs/>
          <w:sz w:val="24"/>
          <w:szCs w:val="24"/>
        </w:rPr>
      </w:pPr>
      <w:r w:rsidRPr="00577372">
        <w:rPr>
          <w:rFonts w:ascii="Times New Roman" w:hAnsi="Times New Roman" w:cs="Times New Roman"/>
          <w:bCs/>
          <w:sz w:val="24"/>
          <w:szCs w:val="24"/>
        </w:rPr>
        <w:t>Poaty Ditengou JIC</w:t>
      </w:r>
      <w:r w:rsidRPr="00577372">
        <w:rPr>
          <w:rFonts w:ascii="Times New Roman" w:hAnsi="Times New Roman" w:cs="Times New Roman"/>
          <w:bCs/>
          <w:sz w:val="24"/>
          <w:szCs w:val="24"/>
          <w:vertAlign w:val="superscript"/>
        </w:rPr>
        <w:t xml:space="preserve"> 1</w:t>
      </w:r>
      <w:r w:rsidRPr="00577372">
        <w:rPr>
          <w:rFonts w:ascii="Times New Roman" w:hAnsi="Times New Roman" w:cs="Times New Roman"/>
          <w:bCs/>
          <w:sz w:val="24"/>
          <w:szCs w:val="24"/>
        </w:rPr>
        <w:t>, Ahn SI</w:t>
      </w:r>
      <w:r w:rsidRPr="00577372">
        <w:rPr>
          <w:rFonts w:ascii="Times New Roman" w:hAnsi="Times New Roman" w:cs="Times New Roman"/>
          <w:bCs/>
          <w:sz w:val="24"/>
          <w:szCs w:val="24"/>
          <w:vertAlign w:val="superscript"/>
        </w:rPr>
        <w:t>2</w:t>
      </w:r>
      <w:r w:rsidRPr="00577372">
        <w:rPr>
          <w:rFonts w:ascii="Times New Roman" w:hAnsi="Times New Roman" w:cs="Times New Roman"/>
          <w:bCs/>
          <w:sz w:val="24"/>
          <w:szCs w:val="24"/>
        </w:rPr>
        <w:t>, Chae BH</w:t>
      </w:r>
      <w:r w:rsidRPr="00577372">
        <w:rPr>
          <w:rFonts w:ascii="Times New Roman" w:hAnsi="Times New Roman" w:cs="Times New Roman"/>
          <w:bCs/>
          <w:sz w:val="24"/>
          <w:szCs w:val="24"/>
          <w:vertAlign w:val="superscript"/>
        </w:rPr>
        <w:t>1</w:t>
      </w:r>
      <w:r w:rsidRPr="00577372">
        <w:rPr>
          <w:rFonts w:ascii="Times New Roman" w:hAnsi="Times New Roman" w:cs="Times New Roman"/>
          <w:bCs/>
          <w:sz w:val="24"/>
          <w:szCs w:val="24"/>
        </w:rPr>
        <w:t>, and Choi NJ</w:t>
      </w:r>
      <w:r w:rsidRPr="00577372">
        <w:rPr>
          <w:rFonts w:ascii="Times New Roman" w:hAnsi="Times New Roman" w:cs="Times New Roman"/>
          <w:bCs/>
          <w:sz w:val="24"/>
          <w:szCs w:val="24"/>
          <w:vertAlign w:val="superscript"/>
        </w:rPr>
        <w:t>1</w:t>
      </w:r>
      <w:r w:rsidR="00577372" w:rsidRPr="00577372">
        <w:rPr>
          <w:rFonts w:ascii="Times New Roman" w:hAnsi="Times New Roman" w:cs="Times New Roman"/>
          <w:bCs/>
          <w:sz w:val="24"/>
          <w:szCs w:val="24"/>
          <w:vertAlign w:val="superscript"/>
        </w:rPr>
        <w:tab/>
      </w:r>
    </w:p>
    <w:p w14:paraId="536D3A04" w14:textId="6F999CE3" w:rsidR="004E2B61" w:rsidRPr="00CD5239" w:rsidRDefault="004E2B61" w:rsidP="004E2B61">
      <w:pPr>
        <w:spacing w:line="240" w:lineRule="auto"/>
        <w:jc w:val="both"/>
        <w:rPr>
          <w:rFonts w:ascii="Times New Roman" w:eastAsia="바탕" w:hAnsi="Times New Roman" w:cs="Times New Roman"/>
        </w:rPr>
      </w:pPr>
      <w:r w:rsidRPr="0018794E">
        <w:rPr>
          <w:rFonts w:ascii="Times New Roman" w:eastAsia="바탕" w:hAnsi="Times New Roman" w:cs="Times New Roman"/>
          <w:vertAlign w:val="superscript"/>
        </w:rPr>
        <w:t>1</w:t>
      </w:r>
      <w:r w:rsidRPr="0018794E">
        <w:rPr>
          <w:rFonts w:ascii="Times New Roman" w:eastAsia="바탕" w:hAnsi="Times New Roman" w:cs="Times New Roman"/>
        </w:rPr>
        <w:t>Department of Animal Science, Jeonbuk National University, Jeonju 54896, Korea</w:t>
      </w:r>
      <w:r>
        <w:rPr>
          <w:rFonts w:ascii="Times New Roman" w:eastAsia="바탕" w:hAnsi="Times New Roman" w:cs="Times New Roman"/>
        </w:rPr>
        <w:t xml:space="preserve">; </w:t>
      </w:r>
      <w:r w:rsidR="004404F6">
        <w:rPr>
          <w:rFonts w:ascii="Times New Roman" w:eastAsia="바탕" w:hAnsi="Times New Roman" w:cs="Times New Roman"/>
          <w:vertAlign w:val="superscript"/>
        </w:rPr>
        <w:t>2</w:t>
      </w:r>
      <w:r w:rsidRPr="00CD5239">
        <w:rPr>
          <w:rFonts w:ascii="Times New Roman" w:eastAsia="바탕" w:hAnsi="Times New Roman" w:cs="Times New Roman"/>
        </w:rPr>
        <w:t>Department of Food and Biotechnology, Korea University, Sejong, Korea</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3932FA6A" w14:textId="3E6AC795"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6C15FD56" w14:textId="68197CEA" w:rsidR="00F7509B" w:rsidRDefault="00F7509B" w:rsidP="004E2B61">
      <w:pPr>
        <w:spacing w:after="0" w:line="240" w:lineRule="auto"/>
        <w:jc w:val="both"/>
        <w:rPr>
          <w:rFonts w:ascii="Nanum Gothic" w:hAnsi="Nanum Gothic"/>
          <w:color w:val="000000"/>
          <w:sz w:val="21"/>
          <w:szCs w:val="21"/>
          <w:shd w:val="clear" w:color="auto" w:fill="FFFFFF"/>
        </w:rPr>
      </w:pPr>
      <w:r>
        <w:rPr>
          <w:rFonts w:ascii="Nanum Gothic" w:hAnsi="Nanum Gothic"/>
          <w:color w:val="000000"/>
          <w:sz w:val="21"/>
          <w:szCs w:val="21"/>
          <w:shd w:val="clear" w:color="auto" w:fill="FFFFFF"/>
        </w:rPr>
        <w:t xml:space="preserve">Inflammatory bowel disease (IBD) can affect </w:t>
      </w:r>
      <w:r>
        <w:rPr>
          <w:rFonts w:ascii="Nanum Gothic" w:hAnsi="Nanum Gothic"/>
          <w:color w:val="000000"/>
          <w:sz w:val="21"/>
          <w:szCs w:val="21"/>
          <w:shd w:val="clear" w:color="auto" w:fill="FFFFFF"/>
        </w:rPr>
        <w:t>human or animal</w:t>
      </w:r>
      <w:r>
        <w:rPr>
          <w:rFonts w:ascii="Nanum Gothic" w:hAnsi="Nanum Gothic"/>
          <w:color w:val="000000"/>
          <w:sz w:val="21"/>
          <w:szCs w:val="21"/>
          <w:shd w:val="clear" w:color="auto" w:fill="FFFFFF"/>
        </w:rPr>
        <w:t xml:space="preserve"> health and probiotics (Live or Heat-killed) are microorganisms able to mitigate its symptoms. We conducted this study to compare the efficiency of heat-killed and live probiotics against colon length shortness, disease activity index (DAI), and the histological score of inflammatory bowel disease (IBD) via a meta-analysis. In February 2022, we searched the eligible papers on four databases (Google Scholar, PubMed, Science Direct, and Scopus). The effect sizes were estimated throughout standardized mean difference, and we determined the statistical heterogeneity of the effect sizes using Cochran's Q test, followed by meta-ANOVA and meta-regression analysis. We recorded 43 papers for our meta-analysis. All the probiotics had an improving or preventive effect on colon length shortness, DAI, and histological score. The live probiotics with the lowest effect sizes for DAI and the histological score had a better effect on these parameters (DAI, histological score) than heat-killed probiotics. On the other hand, the heat-killed probiotics presented a higher influence on colon length factor compared to live probiotics. The articles with live and heat-killed probiotics in the same experiment had the lowest effect sizes for colon length and intermediate effect size for DAI and histological score. Despite some limitations noticed in the results of this meta-analysis due to the lack of certain studies, it suggested that the live probiotics had globally a better impact on IBD symptoms than heat-killed probiotics.</w:t>
      </w:r>
    </w:p>
    <w:p w14:paraId="261630D1" w14:textId="77777777" w:rsidR="00F7509B" w:rsidRDefault="00F7509B" w:rsidP="00B646B4">
      <w:pPr>
        <w:spacing w:after="0" w:line="240" w:lineRule="auto"/>
        <w:rPr>
          <w:rFonts w:ascii="Nanum Gothic" w:hAnsi="Nanum Gothic"/>
          <w:color w:val="000000"/>
          <w:sz w:val="21"/>
          <w:szCs w:val="21"/>
          <w:shd w:val="clear" w:color="auto" w:fill="FFFFFF"/>
        </w:rPr>
      </w:pPr>
    </w:p>
    <w:p w14:paraId="27C3B3C8" w14:textId="152C93F8" w:rsidR="00F21A34" w:rsidRPr="00D15228"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4EFFF66C" w14:textId="5D0D0FBD" w:rsidR="003B62F7" w:rsidRDefault="0001745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Dr. Poaty Ditengou Junior Isaac Celestin</w:t>
      </w:r>
      <w:r w:rsidR="00243C06">
        <w:rPr>
          <w:rFonts w:ascii="Times New Roman" w:hAnsi="Times New Roman" w:cs="Times New Roman"/>
        </w:rPr>
        <w:t xml:space="preserve"> </w:t>
      </w:r>
      <w:r w:rsidR="00566491" w:rsidRPr="00D15228">
        <w:rPr>
          <w:rFonts w:ascii="Times New Roman" w:hAnsi="Times New Roman" w:cs="Times New Roman"/>
        </w:rPr>
        <w:t xml:space="preserve">studied </w:t>
      </w:r>
      <w:r w:rsidR="003B62F7">
        <w:rPr>
          <w:rFonts w:ascii="Times New Roman" w:hAnsi="Times New Roman" w:cs="Times New Roman"/>
        </w:rPr>
        <w:t>Agronomy</w:t>
      </w:r>
      <w:r w:rsidR="00566491" w:rsidRPr="00D15228">
        <w:rPr>
          <w:rFonts w:ascii="Times New Roman" w:hAnsi="Times New Roman" w:cs="Times New Roman"/>
        </w:rPr>
        <w:t xml:space="preserve"> at </w:t>
      </w:r>
      <w:r w:rsidR="003B62F7">
        <w:rPr>
          <w:rFonts w:ascii="Times New Roman" w:hAnsi="Times New Roman" w:cs="Times New Roman"/>
        </w:rPr>
        <w:t>Masuku University of Science and Technology</w:t>
      </w:r>
      <w:r w:rsidR="00566491" w:rsidRPr="00D15228">
        <w:rPr>
          <w:rFonts w:ascii="Times New Roman" w:hAnsi="Times New Roman" w:cs="Times New Roman"/>
        </w:rPr>
        <w:t xml:space="preserve">, </w:t>
      </w:r>
      <w:r w:rsidR="003B62F7">
        <w:rPr>
          <w:rFonts w:ascii="Times New Roman" w:hAnsi="Times New Roman" w:cs="Times New Roman"/>
        </w:rPr>
        <w:t>GABON</w:t>
      </w:r>
      <w:r w:rsidR="00566491" w:rsidRPr="00D15228">
        <w:rPr>
          <w:rFonts w:ascii="Times New Roman" w:hAnsi="Times New Roman" w:cs="Times New Roman"/>
        </w:rPr>
        <w:t xml:space="preserve"> and graduated as MS in </w:t>
      </w:r>
      <w:r w:rsidR="003B62F7">
        <w:rPr>
          <w:rFonts w:ascii="Times New Roman" w:hAnsi="Times New Roman" w:cs="Times New Roman"/>
        </w:rPr>
        <w:t>2017</w:t>
      </w:r>
      <w:r w:rsidR="00566491" w:rsidRPr="00D15228">
        <w:rPr>
          <w:rFonts w:ascii="Times New Roman" w:hAnsi="Times New Roman" w:cs="Times New Roman"/>
        </w:rPr>
        <w:t xml:space="preserve">. </w:t>
      </w:r>
      <w:r w:rsidR="003B62F7">
        <w:rPr>
          <w:rFonts w:ascii="Times New Roman" w:hAnsi="Times New Roman" w:cs="Times New Roman"/>
        </w:rPr>
        <w:t>He then join the Laboratory of Professor Nag-Jin Choi at Jeonbuk Nati</w:t>
      </w:r>
      <w:r w:rsidR="004404F6">
        <w:rPr>
          <w:rFonts w:ascii="Times New Roman" w:hAnsi="Times New Roman" w:cs="Times New Roman"/>
        </w:rPr>
        <w:t xml:space="preserve">onal University in South Korea and got his PhD in Animal Science (2022). He is currently starting a Post-Doctorate in the same laboratory and have published 2 papers on the topics of poultry nutrition and </w:t>
      </w:r>
      <w:r w:rsidR="00AA2291">
        <w:rPr>
          <w:rFonts w:ascii="Times New Roman" w:hAnsi="Times New Roman" w:cs="Times New Roman"/>
        </w:rPr>
        <w:t>probiotic</w:t>
      </w:r>
      <w:r w:rsidR="004404F6">
        <w:rPr>
          <w:rFonts w:ascii="Times New Roman" w:hAnsi="Times New Roman" w:cs="Times New Roman"/>
        </w:rPr>
        <w:t>.</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50B30AF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4404F6">
        <w:rPr>
          <w:rFonts w:ascii="Times New Roman" w:hAnsi="Times New Roman" w:cs="Times New Roman"/>
        </w:rPr>
        <w:t>POATY DITENGOU Junior Isaac Celestin</w:t>
      </w:r>
    </w:p>
    <w:p w14:paraId="58DF6DCA" w14:textId="1A5BEE4B"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4404F6">
        <w:rPr>
          <w:rFonts w:ascii="Times New Roman" w:hAnsi="Times New Roman" w:cs="Times New Roman"/>
        </w:rPr>
        <w:t xml:space="preserve"> Jeonbuk National University/Animal Science Department</w:t>
      </w:r>
    </w:p>
    <w:p w14:paraId="0E83D3F3" w14:textId="5B897FCD"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4404F6">
        <w:rPr>
          <w:rFonts w:ascii="Times New Roman" w:hAnsi="Times New Roman" w:cs="Times New Roman"/>
        </w:rPr>
        <w:t xml:space="preserve"> From Gabon/Living in South Korea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4F8C2CC"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37F1C38E"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F477AA">
        <w:rPr>
          <w:rFonts w:ascii="Times New Roman" w:hAnsi="Times New Roman" w:cs="Times New Roman"/>
        </w:rPr>
        <w:t>Presentation on live and Heat-killed Probiotics</w:t>
      </w:r>
      <w:bookmarkStart w:id="0" w:name="_GoBack"/>
      <w:bookmarkEnd w:id="0"/>
    </w:p>
    <w:p w14:paraId="4A6B5AEB" w14:textId="1655F87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4404F6">
        <w:rPr>
          <w:rFonts w:ascii="Times New Roman" w:hAnsi="Times New Roman" w:cs="Times New Roman"/>
        </w:rPr>
        <w:t>celestinisaacjunior10@jbnu.ac.kr</w:t>
      </w:r>
    </w:p>
    <w:p w14:paraId="138BC90F" w14:textId="7B296D01"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4404F6">
        <w:rPr>
          <w:rFonts w:ascii="Times New Roman" w:hAnsi="Times New Roman" w:cs="Times New Roman"/>
        </w:rPr>
        <w:t>celestinisaacjunior10@gmail.com</w:t>
      </w:r>
    </w:p>
    <w:p w14:paraId="74ACF633" w14:textId="1E3524F9"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4404F6">
        <w:rPr>
          <w:rFonts w:ascii="Times New Roman" w:hAnsi="Times New Roman" w:cs="Times New Roman"/>
        </w:rPr>
        <w:t xml:space="preserve"> +82 1073681845</w:t>
      </w:r>
      <w:r w:rsidR="00AA2291" w:rsidRPr="00AA2291">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0202DC9" w14:textId="019E448E" w:rsidR="00F7168E" w:rsidRPr="00AA2291" w:rsidRDefault="00AA2291" w:rsidP="00AA2291">
      <w:pPr>
        <w:widowControl w:val="0"/>
        <w:autoSpaceDE w:val="0"/>
        <w:autoSpaceDN w:val="0"/>
        <w:adjustRightInd w:val="0"/>
        <w:spacing w:after="0" w:line="240" w:lineRule="auto"/>
        <w:jc w:val="right"/>
        <w:rPr>
          <w:rFonts w:ascii="Times New Roman" w:hAnsi="Times New Roman" w:cs="Times New Roman"/>
        </w:rPr>
      </w:pPr>
      <w:r w:rsidRPr="00AA2291">
        <w:rPr>
          <w:rFonts w:ascii="Times New Roman" w:hAnsi="Times New Roman" w:cs="Times New Roman"/>
          <w:noProof/>
        </w:rPr>
        <w:drawing>
          <wp:inline distT="0" distB="0" distL="0" distR="0" wp14:anchorId="5DD203BF" wp14:editId="5E08407D">
            <wp:extent cx="1462717" cy="1485740"/>
            <wp:effectExtent l="0" t="0" r="4445" b="635"/>
            <wp:docPr id="1" name="그림 1" descr="C:\Users\default.DESKTOP-D840CBC\Pictures\Saved Pictures\KakaoTalk_20220701_153120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fault.DESKTOP-D840CBC\Pictures\Saved Pictures\KakaoTalk_20220701_15312007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1972" cy="1525613"/>
                    </a:xfrm>
                    <a:prstGeom prst="rect">
                      <a:avLst/>
                    </a:prstGeom>
                    <a:noFill/>
                    <a:ln>
                      <a:noFill/>
                    </a:ln>
                  </pic:spPr>
                </pic:pic>
              </a:graphicData>
            </a:graphic>
          </wp:inline>
        </w:drawing>
      </w:r>
    </w:p>
    <w:sectPr w:rsidR="00F7168E" w:rsidRPr="00AA2291"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227F0" w14:textId="77777777" w:rsidR="007748B1" w:rsidRDefault="007748B1" w:rsidP="00CA5C6B">
      <w:pPr>
        <w:spacing w:after="0" w:line="240" w:lineRule="auto"/>
      </w:pPr>
      <w:r>
        <w:separator/>
      </w:r>
    </w:p>
  </w:endnote>
  <w:endnote w:type="continuationSeparator" w:id="0">
    <w:p w14:paraId="048F57A7" w14:textId="77777777" w:rsidR="007748B1" w:rsidRDefault="007748B1"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Nanum Goth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D9D03" w14:textId="77777777" w:rsidR="007748B1" w:rsidRDefault="007748B1" w:rsidP="00CA5C6B">
      <w:pPr>
        <w:spacing w:after="0" w:line="240" w:lineRule="auto"/>
      </w:pPr>
      <w:r>
        <w:separator/>
      </w:r>
    </w:p>
  </w:footnote>
  <w:footnote w:type="continuationSeparator" w:id="0">
    <w:p w14:paraId="5C54C0BC" w14:textId="77777777" w:rsidR="007748B1" w:rsidRDefault="007748B1"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17452"/>
    <w:rsid w:val="00032269"/>
    <w:rsid w:val="00080CEF"/>
    <w:rsid w:val="000863E5"/>
    <w:rsid w:val="00132CC8"/>
    <w:rsid w:val="001771AE"/>
    <w:rsid w:val="001A3943"/>
    <w:rsid w:val="001F1730"/>
    <w:rsid w:val="0023768B"/>
    <w:rsid w:val="00243C06"/>
    <w:rsid w:val="00347D1A"/>
    <w:rsid w:val="00374E8B"/>
    <w:rsid w:val="00382A70"/>
    <w:rsid w:val="003B62F7"/>
    <w:rsid w:val="0042401F"/>
    <w:rsid w:val="004404F6"/>
    <w:rsid w:val="00444B7A"/>
    <w:rsid w:val="00475AE8"/>
    <w:rsid w:val="004C1421"/>
    <w:rsid w:val="004E2B61"/>
    <w:rsid w:val="00550665"/>
    <w:rsid w:val="00565DCD"/>
    <w:rsid w:val="00566491"/>
    <w:rsid w:val="00577372"/>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748B1"/>
    <w:rsid w:val="007D3DB8"/>
    <w:rsid w:val="007E14CF"/>
    <w:rsid w:val="008116C2"/>
    <w:rsid w:val="008130B5"/>
    <w:rsid w:val="008233DC"/>
    <w:rsid w:val="00834783"/>
    <w:rsid w:val="00835254"/>
    <w:rsid w:val="00836B4A"/>
    <w:rsid w:val="00892B15"/>
    <w:rsid w:val="008A2E24"/>
    <w:rsid w:val="009875E9"/>
    <w:rsid w:val="0098793E"/>
    <w:rsid w:val="009C1B48"/>
    <w:rsid w:val="009E1D4F"/>
    <w:rsid w:val="009E1F8C"/>
    <w:rsid w:val="00A00A81"/>
    <w:rsid w:val="00A27663"/>
    <w:rsid w:val="00A660A1"/>
    <w:rsid w:val="00A93410"/>
    <w:rsid w:val="00AA2291"/>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477AA"/>
    <w:rsid w:val="00F57ED8"/>
    <w:rsid w:val="00F632B6"/>
    <w:rsid w:val="00F7168E"/>
    <w:rsid w:val="00F7509B"/>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B6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CEF"/>
    <w:rPr>
      <w:color w:val="0000FF" w:themeColor="hyperlink"/>
      <w:u w:val="single"/>
    </w:rPr>
  </w:style>
  <w:style w:type="paragraph" w:styleId="a4">
    <w:name w:val="Balloon Text"/>
    <w:basedOn w:val="a"/>
    <w:link w:val="Char"/>
    <w:uiPriority w:val="99"/>
    <w:semiHidden/>
    <w:unhideWhenUsed/>
    <w:rsid w:val="00080CEF"/>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080CEF"/>
    <w:rPr>
      <w:rFonts w:ascii="Tahoma" w:hAnsi="Tahoma" w:cs="Tahoma"/>
      <w:sz w:val="16"/>
      <w:szCs w:val="16"/>
    </w:rPr>
  </w:style>
  <w:style w:type="paragraph" w:styleId="a5">
    <w:name w:val="header"/>
    <w:basedOn w:val="a"/>
    <w:link w:val="Char0"/>
    <w:uiPriority w:val="99"/>
    <w:unhideWhenUsed/>
    <w:rsid w:val="00CA5C6B"/>
    <w:pPr>
      <w:tabs>
        <w:tab w:val="center" w:pos="4680"/>
        <w:tab w:val="right" w:pos="9360"/>
      </w:tabs>
      <w:spacing w:after="0" w:line="240" w:lineRule="auto"/>
    </w:pPr>
  </w:style>
  <w:style w:type="character" w:customStyle="1" w:styleId="Char0">
    <w:name w:val="머리글 Char"/>
    <w:basedOn w:val="a0"/>
    <w:link w:val="a5"/>
    <w:uiPriority w:val="99"/>
    <w:rsid w:val="00CA5C6B"/>
  </w:style>
  <w:style w:type="paragraph" w:styleId="a6">
    <w:name w:val="footer"/>
    <w:basedOn w:val="a"/>
    <w:link w:val="Char1"/>
    <w:uiPriority w:val="99"/>
    <w:unhideWhenUsed/>
    <w:rsid w:val="00CA5C6B"/>
    <w:pPr>
      <w:tabs>
        <w:tab w:val="center" w:pos="4680"/>
        <w:tab w:val="right" w:pos="9360"/>
      </w:tabs>
      <w:spacing w:after="0" w:line="240" w:lineRule="auto"/>
    </w:pPr>
  </w:style>
  <w:style w:type="character" w:customStyle="1" w:styleId="Char1">
    <w:name w:val="바닥글 Char"/>
    <w:basedOn w:val="a0"/>
    <w:link w:val="a6"/>
    <w:uiPriority w:val="99"/>
    <w:rsid w:val="00CA5C6B"/>
  </w:style>
  <w:style w:type="paragraph" w:styleId="a7">
    <w:name w:val="List Paragraph"/>
    <w:basedOn w:val="a"/>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7CC52-F698-4C35-BB07-A2BA457C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default</cp:lastModifiedBy>
  <cp:revision>12</cp:revision>
  <dcterms:created xsi:type="dcterms:W3CDTF">2021-03-17T05:05:00Z</dcterms:created>
  <dcterms:modified xsi:type="dcterms:W3CDTF">2022-07-01T09:15:00Z</dcterms:modified>
</cp:coreProperties>
</file>