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by clause.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Ans.</w:t>
        <w:tab/>
        <w:t xml:space="preserve">select * from movies1 order by date1;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by and having.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Ans.  select * from movies1 group by genre having rating &gt;= 4;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Aggregate functions.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Ans.  select avg(rating) from movies1 where left(date1,4)="2020";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operators especially with LIKE.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Ans.  select * from movies1 where title like 'T%';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least 4 nested queries specific to your Database, out of which at least 2 should have multiple subquery.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Ans.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A.  select m.title, s.song_name from songs s,movies1 m where m.movie_id in (select m.movie_id where m.movie_id=s.movie_id);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B.  select m.title , s.song_name from songs s, movies1 m where m.movie_id=(select m.movie_id where  m.movie_id=s.movie_id and m.title="Master");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C.  select concat(m.title,",", s.song_name,",", s.singer) as song_details from songs s, movies1 m where m.movie_id in( select m.movie_id where m.movie_id=s.movie_id and m.title in(select m.title where m.title="Master"));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D.  select concat(m.title,",", s.song_name,",", s.singer,",",composer) as artist_involved_in_action_movies from songs s, movies1 m where m.movie_id in(select m.movie_id where m.movie_id=s.movie_id and m.genre in(select m.genre where m.genre="Action"));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