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https://hub.docker.com/search/?type=edition&amp;offering=community</w:t>
      </w:r>
    </w:p>
    <w:p>
      <w:pPr/>
      <w:r>
        <w:rPr>
          <w:rFonts w:ascii="Helvetica" w:hAnsi="Helvetica" w:cs="Helvetica"/>
          <w:sz w:val="24"/>
          <w:sz-cs w:val="24"/>
        </w:rPr>
        <w:t xml:space="preserve">Docker id-seleniumtesterbangalore</w:t>
      </w:r>
    </w:p>
    <w:p>
      <w:pPr/>
      <w:r>
        <w:rPr>
          <w:rFonts w:ascii="Helvetica" w:hAnsi="Helvetica" w:cs="Helvetica"/>
          <w:sz w:val="24"/>
          <w:sz-cs w:val="24"/>
        </w:rPr>
        <w:t xml:space="preserve">Pass- 123selenium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Arial" w:hAnsi="Arial" w:cs="Arial"/>
          <w:sz w:val="22"/>
          <w:sz-cs w:val="22"/>
          <w:color w:val="000000"/>
        </w:rPr>
        <w:t xml:space="preserve">pull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Arial" w:hAnsi="Arial" w:cs="Arial"/>
          <w:sz w:val="22"/>
          <w:sz-cs w:val="22"/>
          <w:color w:val="000000"/>
        </w:rPr>
        <w:t xml:space="preserve">jenkinsci/blueocean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run -d -p 4444:4444 --name selenium-hub selenium/hub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run -d --link selenium-hub:hub selenium/node-chrome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run -d --link selenium-hub:hub selenium/node-firefox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run -d -P --link selenium-hub:hub selenium/node-chrome-debug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run -d -P --link selenium-hub:hub selenium/node-firefox-debug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docker run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--rm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-u root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-p 8080:8080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-v jenkins-data:/var/jenkins_home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-v /var/run/docker.sock:/var/run/docker.sock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-v "$HOME":/home \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>  jenkinsci/blueocean</w:t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191C1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Arial" w:hAnsi="Arial" w:cs="Arial"/>
          <w:sz w:val="22"/>
          <w:sz-cs w:val="22"/>
          <w:color w:val="000000"/>
        </w:rPr>
        <w:t xml:space="preserve">ps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docker exec -it </w:t>
      </w:r>
      <w:r>
        <w:rPr>
          <w:rFonts w:ascii="Menlo" w:hAnsi="Menlo" w:cs="Menlo"/>
          <w:sz w:val="22"/>
          <w:sz-cs w:val="22"/>
          <w:color w:val="000000"/>
        </w:rPr>
        <w:t xml:space="preserve">3b58bd49a894 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Cat </w:t>
      </w:r>
      <w:r>
        <w:rPr>
          <w:rFonts w:ascii="Menlo" w:hAnsi="Menlo" w:cs="Menlo"/>
          <w:sz w:val="32"/>
          <w:sz-cs w:val="32"/>
          <w:spacing w:val="0"/>
          <w:color w:val="B80E3D"/>
        </w:rPr>
        <w:t xml:space="preserve">/var/jenkins_home/secrets/initialAdminPassword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