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F6D8" w14:textId="77777777" w:rsidR="004E2BA3" w:rsidRDefault="00000000">
      <w:pPr>
        <w:pStyle w:val="Heading1"/>
      </w:pPr>
      <w:r>
        <w:t>Retail Customer Retention Analytics – Target</w:t>
      </w:r>
    </w:p>
    <w:p w14:paraId="72C5A51A" w14:textId="77777777" w:rsidR="004E2BA3" w:rsidRDefault="00000000">
      <w:r>
        <w:t>Project Report Template</w:t>
      </w:r>
      <w:r>
        <w:br/>
      </w:r>
      <w:r>
        <w:br/>
      </w:r>
    </w:p>
    <w:p w14:paraId="235BDCF2" w14:textId="77777777" w:rsidR="004E2BA3" w:rsidRDefault="00000000">
      <w:pPr>
        <w:pStyle w:val="Heading2"/>
      </w:pPr>
      <w:r>
        <w:rPr>
          <w:sz w:val="32"/>
        </w:rPr>
        <w:t>1. Project Overview</w:t>
      </w:r>
    </w:p>
    <w:p w14:paraId="1637E531" w14:textId="77777777" w:rsidR="004E2BA3" w:rsidRDefault="00000000">
      <w:r>
        <w:t>This project analyzes customer retention using Power BI by integrating customer demographics, transactions, loyalty, store, and churn data to identify churn drivers and improve retention.</w:t>
      </w:r>
    </w:p>
    <w:p w14:paraId="796041E5" w14:textId="77777777" w:rsidR="004E2BA3" w:rsidRDefault="00000000">
      <w:pPr>
        <w:pStyle w:val="Heading2"/>
      </w:pPr>
      <w:r>
        <w:rPr>
          <w:sz w:val="32"/>
        </w:rPr>
        <w:t>2. Project Objective</w:t>
      </w:r>
    </w:p>
    <w:p w14:paraId="7CCCD7C3" w14:textId="77777777" w:rsidR="004E2BA3" w:rsidRDefault="00000000">
      <w:r>
        <w:t>Develop an interactive multi-page Power BI dashboard to monitor churn, repeat purchases, loyalty effectiveness, promotions, store performance, and Customer Lifetime Value (CLV).</w:t>
      </w:r>
    </w:p>
    <w:p w14:paraId="597E517E" w14:textId="77777777" w:rsidR="004E2BA3" w:rsidRDefault="00000000">
      <w:pPr>
        <w:pStyle w:val="Heading2"/>
      </w:pPr>
      <w:r>
        <w:rPr>
          <w:sz w:val="32"/>
        </w:rPr>
        <w:t>3. Dataset Description</w:t>
      </w:r>
    </w:p>
    <w:p w14:paraId="5E094023" w14:textId="1B394963" w:rsidR="004E2BA3" w:rsidRDefault="00000000">
      <w:r>
        <w:t>Datasets used:</w:t>
      </w:r>
      <w:r>
        <w:br/>
        <w:t>• Customer_Demographics</w:t>
      </w:r>
      <w:r>
        <w:br/>
        <w:t>• Customer_Transactions</w:t>
      </w:r>
      <w:r>
        <w:br/>
        <w:t>• Store_Locations</w:t>
      </w:r>
      <w:r>
        <w:br/>
        <w:t>• Loyalty_Program</w:t>
      </w:r>
      <w:r>
        <w:br/>
        <w:t>• Churn_Labelled_Customers</w:t>
      </w:r>
      <w:r>
        <w:br/>
      </w:r>
      <w:r>
        <w:br/>
      </w:r>
    </w:p>
    <w:p w14:paraId="23EE781A" w14:textId="77777777" w:rsidR="004E2BA3" w:rsidRDefault="00000000">
      <w:pPr>
        <w:pStyle w:val="Heading2"/>
      </w:pPr>
      <w:r>
        <w:rPr>
          <w:sz w:val="32"/>
        </w:rPr>
        <w:t>4. Task 1 – Data Cleaning &amp; Modeling</w:t>
      </w:r>
    </w:p>
    <w:p w14:paraId="30504E36" w14:textId="68685595" w:rsidR="004C7081" w:rsidRDefault="00000000">
      <w:r>
        <w:t>Describe:</w:t>
      </w:r>
      <w:r>
        <w:br/>
        <w:t>• Imported all CSV files into Power BI.</w:t>
      </w:r>
      <w:r>
        <w:br/>
        <w:t>• Removed duplicates.</w:t>
      </w:r>
      <w:r>
        <w:br/>
        <w:t>• Handled missing values.</w:t>
      </w:r>
      <w:r>
        <w:br/>
        <w:t>• Corrected data types.</w:t>
      </w:r>
      <w:r>
        <w:br/>
        <w:t>• Created Membership_Duration, Transaction_Year and Transaction_Month.</w:t>
      </w:r>
      <w:r>
        <w:br/>
        <w:t>• Built relationships.</w:t>
      </w:r>
      <w:r>
        <w:br/>
      </w:r>
    </w:p>
    <w:p w14:paraId="0E823AD1" w14:textId="682FC048" w:rsidR="004E2BA3" w:rsidRDefault="004C7081">
      <w:r>
        <w:rPr>
          <w:noProof/>
        </w:rPr>
        <w:lastRenderedPageBreak/>
        <w:drawing>
          <wp:inline distT="0" distB="0" distL="0" distR="0" wp14:anchorId="17220CB2" wp14:editId="6BE6D482">
            <wp:extent cx="5408600" cy="3063240"/>
            <wp:effectExtent l="0" t="0" r="1905" b="3810"/>
            <wp:docPr id="10327733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035" cy="318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DB480" wp14:editId="061836DE">
            <wp:extent cx="5431155" cy="2468655"/>
            <wp:effectExtent l="0" t="0" r="0" b="8255"/>
            <wp:docPr id="1179051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695" cy="2500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124FF2" wp14:editId="253FA182">
            <wp:extent cx="5486400" cy="3086100"/>
            <wp:effectExtent l="0" t="0" r="0" b="0"/>
            <wp:docPr id="728197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91A84B" wp14:editId="6CDC3CE9">
            <wp:extent cx="5486400" cy="3086100"/>
            <wp:effectExtent l="0" t="0" r="0" b="0"/>
            <wp:docPr id="1330032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F2139F" wp14:editId="3537FF1C">
            <wp:extent cx="5486400" cy="3086100"/>
            <wp:effectExtent l="0" t="0" r="0" b="0"/>
            <wp:docPr id="2054594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E79474" wp14:editId="2EAE63AB">
            <wp:extent cx="5486400" cy="1725930"/>
            <wp:effectExtent l="0" t="0" r="0" b="7620"/>
            <wp:docPr id="144092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70E56" w14:textId="77777777" w:rsidR="004E2BA3" w:rsidRDefault="00000000">
      <w:pPr>
        <w:pStyle w:val="Heading2"/>
      </w:pPr>
      <w:r>
        <w:rPr>
          <w:sz w:val="32"/>
        </w:rPr>
        <w:t>5. Task 2 – Churn &amp; Retention Analysis</w:t>
      </w:r>
    </w:p>
    <w:p w14:paraId="508DCBBD" w14:textId="5E8EF6BA" w:rsidR="004E2BA3" w:rsidRDefault="00000000">
      <w:r>
        <w:t>Measures Created:</w:t>
      </w:r>
      <w:r>
        <w:br/>
        <w:t>• Total Customers</w:t>
      </w:r>
      <w:r>
        <w:br/>
        <w:t>• Churned Customers</w:t>
      </w:r>
      <w:r>
        <w:br/>
        <w:t>• Churn Rate %</w:t>
      </w:r>
      <w:r>
        <w:br/>
        <w:t>• Repeat Customers</w:t>
      </w:r>
      <w:r>
        <w:br/>
      </w:r>
      <w:r>
        <w:br/>
        <w:t>Dashboard:</w:t>
      </w:r>
      <w:r>
        <w:br/>
      </w:r>
      <w:r w:rsidR="004C7081">
        <w:rPr>
          <w:noProof/>
        </w:rPr>
        <w:lastRenderedPageBreak/>
        <w:drawing>
          <wp:inline distT="0" distB="0" distL="0" distR="0" wp14:anchorId="43DAFE64" wp14:editId="37637779">
            <wp:extent cx="5486400" cy="3084195"/>
            <wp:effectExtent l="0" t="0" r="0" b="1905"/>
            <wp:docPr id="1593495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Sample Insights (replace with your actual values):</w:t>
      </w:r>
      <w:r>
        <w:br/>
        <w:t>• Region with highest churn requires targeted retention.</w:t>
      </w:r>
      <w:r>
        <w:br/>
        <w:t>• Higher loyalty tiers generally show lower churn.</w:t>
      </w:r>
      <w:r>
        <w:br/>
        <w:t>• Online/Store comparison identifies stronger retention channel.</w:t>
      </w:r>
    </w:p>
    <w:p w14:paraId="6ACDEAF9" w14:textId="77777777" w:rsidR="004E2BA3" w:rsidRDefault="00000000">
      <w:pPr>
        <w:pStyle w:val="Heading2"/>
      </w:pPr>
      <w:r>
        <w:rPr>
          <w:sz w:val="32"/>
        </w:rPr>
        <w:t>6. Task 3 – Repeat Purchase Analysis</w:t>
      </w:r>
    </w:p>
    <w:p w14:paraId="78BC4013" w14:textId="6945271C" w:rsidR="004E2BA3" w:rsidRDefault="00000000" w:rsidP="00D71234">
      <w:pPr>
        <w:pStyle w:val="NoSpacing"/>
      </w:pPr>
      <w:r>
        <w:br/>
      </w:r>
      <w:r>
        <w:br/>
        <w:t>Insights:</w:t>
      </w:r>
      <w:r>
        <w:br/>
        <w:t>• High-tier customers generate more repeat purchases.</w:t>
      </w:r>
      <w:r>
        <w:br/>
        <w:t>• Loyal customers contribute significantly to revenue.</w:t>
      </w:r>
      <w:r>
        <w:br/>
        <w:t>• Electronics/Apparel/Home &amp; Living (replace with actual) is the leading category among loyal customers.</w:t>
      </w:r>
    </w:p>
    <w:p w14:paraId="68F30F36" w14:textId="77777777" w:rsidR="004E2BA3" w:rsidRDefault="00000000">
      <w:pPr>
        <w:pStyle w:val="Heading2"/>
      </w:pPr>
      <w:r>
        <w:rPr>
          <w:sz w:val="32"/>
        </w:rPr>
        <w:lastRenderedPageBreak/>
        <w:t>7. Task 4 – Promotion &amp; Loyalty Impact</w:t>
      </w:r>
    </w:p>
    <w:p w14:paraId="4F9B83A0" w14:textId="5EEB5A82" w:rsidR="004E2BA3" w:rsidRDefault="00000000">
      <w:r>
        <w:t>Dashboard:</w:t>
      </w:r>
      <w:r>
        <w:br/>
      </w:r>
      <w:r w:rsidR="004C7081">
        <w:rPr>
          <w:noProof/>
        </w:rPr>
        <w:drawing>
          <wp:inline distT="0" distB="0" distL="0" distR="0" wp14:anchorId="7CD973AE" wp14:editId="4D6B22F8">
            <wp:extent cx="5486400" cy="3091815"/>
            <wp:effectExtent l="0" t="0" r="0" b="0"/>
            <wp:docPr id="6079863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Sample Insights:</w:t>
      </w:r>
      <w:r>
        <w:br/>
        <w:t>• Promotions improve average purchase value.</w:t>
      </w:r>
      <w:r>
        <w:br/>
        <w:t>• Premium and Elite members earn and redeem more points.</w:t>
      </w:r>
      <w:r>
        <w:br/>
        <w:t>• Basic members may need additional engagement.</w:t>
      </w:r>
    </w:p>
    <w:p w14:paraId="1C157861" w14:textId="77777777" w:rsidR="004E2BA3" w:rsidRDefault="00000000">
      <w:pPr>
        <w:pStyle w:val="Heading2"/>
      </w:pPr>
      <w:r>
        <w:rPr>
          <w:sz w:val="32"/>
        </w:rPr>
        <w:t>8. Task 5 – Store &amp; Channel Performance</w:t>
      </w:r>
    </w:p>
    <w:p w14:paraId="7EB7E040" w14:textId="1B8958FE" w:rsidR="004E2BA3" w:rsidRDefault="00000000">
      <w:r>
        <w:t>Dashboard:</w:t>
      </w:r>
      <w:r>
        <w:br/>
      </w:r>
      <w:r w:rsidR="004C7081">
        <w:rPr>
          <w:noProof/>
        </w:rPr>
        <w:drawing>
          <wp:inline distT="0" distB="0" distL="0" distR="0" wp14:anchorId="6D5363C8" wp14:editId="1A7BFD9D">
            <wp:extent cx="5486400" cy="3065145"/>
            <wp:effectExtent l="0" t="0" r="0" b="1905"/>
            <wp:docPr id="18915528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  <w:t>Sample Insights:</w:t>
      </w:r>
      <w:r>
        <w:br/>
        <w:t>• Compare average transaction amount by store type.</w:t>
      </w:r>
      <w:r>
        <w:br/>
        <w:t>• Identify store types with higher churn.</w:t>
      </w:r>
      <w:r>
        <w:br/>
        <w:t>• Evaluate relationship between store age and retention.</w:t>
      </w:r>
    </w:p>
    <w:p w14:paraId="6F22EE3C" w14:textId="77777777" w:rsidR="004E2BA3" w:rsidRDefault="00000000">
      <w:pPr>
        <w:pStyle w:val="Heading2"/>
      </w:pPr>
      <w:r>
        <w:rPr>
          <w:sz w:val="32"/>
        </w:rPr>
        <w:t>9. Task 6 – CLV Analysis</w:t>
      </w:r>
    </w:p>
    <w:p w14:paraId="2A1A5EB9" w14:textId="790D4CAA" w:rsidR="004E2BA3" w:rsidRDefault="00000000">
      <w:r>
        <w:t>Dashboard:</w:t>
      </w:r>
      <w:r>
        <w:br/>
      </w:r>
      <w:r w:rsidR="004C7081">
        <w:rPr>
          <w:noProof/>
        </w:rPr>
        <w:drawing>
          <wp:inline distT="0" distB="0" distL="0" distR="0" wp14:anchorId="6F3EA9B6" wp14:editId="607C9792">
            <wp:extent cx="5486400" cy="3103245"/>
            <wp:effectExtent l="0" t="0" r="0" b="1905"/>
            <wp:docPr id="17437029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Sample Insights:</w:t>
      </w:r>
      <w:r>
        <w:br/>
        <w:t>• High CLV customers should be prioritized.</w:t>
      </w:r>
      <w:r>
        <w:br/>
        <w:t>• Recent purchasers generally show higher CLV.</w:t>
      </w:r>
      <w:r>
        <w:br/>
        <w:t>• Premium tiers tend to contribute more lifetime value.</w:t>
      </w:r>
    </w:p>
    <w:p w14:paraId="50B09A7A" w14:textId="77777777" w:rsidR="004E2BA3" w:rsidRDefault="00000000">
      <w:pPr>
        <w:pStyle w:val="Heading2"/>
      </w:pPr>
      <w:r>
        <w:rPr>
          <w:sz w:val="32"/>
        </w:rPr>
        <w:t>10. Executive Summary</w:t>
      </w:r>
    </w:p>
    <w:p w14:paraId="222307CC" w14:textId="77777777" w:rsidR="004E2BA3" w:rsidRDefault="00000000">
      <w:r>
        <w:t>Overall, the dashboard provides a consolidated view of customer retention, loyalty, promotions, store performance, and customer value. The analysis supports data-driven decision-making for improving customer engagement and reducing churn.</w:t>
      </w:r>
    </w:p>
    <w:p w14:paraId="34EEEFE8" w14:textId="77777777" w:rsidR="004E2BA3" w:rsidRDefault="00000000">
      <w:pPr>
        <w:pStyle w:val="Heading2"/>
      </w:pPr>
      <w:r>
        <w:rPr>
          <w:sz w:val="32"/>
        </w:rPr>
        <w:t>11. Business Recommendations</w:t>
      </w:r>
    </w:p>
    <w:p w14:paraId="4D76661B" w14:textId="77777777" w:rsidR="004E2BA3" w:rsidRDefault="00000000">
      <w:r>
        <w:t>1. Prioritize retention campaigns for high-risk and Basic-tier customers.</w:t>
      </w:r>
      <w:r>
        <w:br/>
        <w:t>2. Increase personalized promotions and loyalty rewards.</w:t>
      </w:r>
      <w:r>
        <w:br/>
        <w:t>3. Strengthen underperforming regions/channels using targeted marketing.</w:t>
      </w:r>
      <w:r>
        <w:br/>
        <w:t>4. Focus on retaining high-CLV customers through exclusive benefits.</w:t>
      </w:r>
    </w:p>
    <w:p w14:paraId="5237F6F2" w14:textId="40DFE70B" w:rsidR="004E2BA3" w:rsidRDefault="00000000">
      <w:pPr>
        <w:pStyle w:val="Heading2"/>
      </w:pPr>
      <w:r>
        <w:rPr>
          <w:sz w:val="32"/>
        </w:rPr>
        <w:lastRenderedPageBreak/>
        <w:t xml:space="preserve">12. Dashboard </w:t>
      </w:r>
    </w:p>
    <w:p w14:paraId="48097349" w14:textId="64E66019" w:rsidR="004E2BA3" w:rsidRDefault="00A00469">
      <w:r>
        <w:rPr>
          <w:noProof/>
        </w:rPr>
        <w:drawing>
          <wp:inline distT="0" distB="0" distL="0" distR="0" wp14:anchorId="6F90865B" wp14:editId="256548CD">
            <wp:extent cx="5486400" cy="3082925"/>
            <wp:effectExtent l="0" t="0" r="0" b="3175"/>
            <wp:docPr id="9782617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89B67" w14:textId="77777777" w:rsidR="004E2BA3" w:rsidRPr="007F02F8" w:rsidRDefault="00000000">
      <w:pPr>
        <w:pStyle w:val="Heading2"/>
      </w:pPr>
      <w:r w:rsidRPr="007F02F8">
        <w:t>13. Video Link</w:t>
      </w:r>
    </w:p>
    <w:p w14:paraId="528E76C3" w14:textId="5C4849B5" w:rsidR="004E2BA3" w:rsidRDefault="00000000">
      <w:r>
        <w:t xml:space="preserve"> Google Drive video link here:</w:t>
      </w:r>
      <w:r>
        <w:br/>
      </w:r>
      <w:r>
        <w:br/>
      </w:r>
      <w:hyperlink r:id="rId17" w:history="1">
        <w:r w:rsidR="00FE13DE" w:rsidRPr="007F02F8">
          <w:rPr>
            <w:rStyle w:val="Hyperlink"/>
          </w:rPr>
          <w:t>https://www.loom.com/share/16362f29c08f4597a2748322c88c44ed</w:t>
        </w:r>
      </w:hyperlink>
    </w:p>
    <w:p w14:paraId="3E6F0775" w14:textId="77777777" w:rsidR="004E2BA3" w:rsidRDefault="00000000">
      <w:pPr>
        <w:pStyle w:val="Heading2"/>
      </w:pPr>
      <w:r>
        <w:rPr>
          <w:sz w:val="32"/>
        </w:rPr>
        <w:t>14. Conclusion</w:t>
      </w:r>
    </w:p>
    <w:p w14:paraId="447DED91" w14:textId="77777777" w:rsidR="004E2BA3" w:rsidRDefault="00000000">
      <w:r>
        <w:t>The Power BI dashboard transforms raw retail data into actionable insights that help Target identify churn patterns, improve loyalty engagement, optimize promotions, and increase customer lifetime value.</w:t>
      </w:r>
    </w:p>
    <w:sectPr w:rsidR="004E2B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026709">
    <w:abstractNumId w:val="8"/>
  </w:num>
  <w:num w:numId="2" w16cid:durableId="1470174130">
    <w:abstractNumId w:val="6"/>
  </w:num>
  <w:num w:numId="3" w16cid:durableId="1102066252">
    <w:abstractNumId w:val="5"/>
  </w:num>
  <w:num w:numId="4" w16cid:durableId="330909783">
    <w:abstractNumId w:val="4"/>
  </w:num>
  <w:num w:numId="5" w16cid:durableId="1459833002">
    <w:abstractNumId w:val="7"/>
  </w:num>
  <w:num w:numId="6" w16cid:durableId="1653291536">
    <w:abstractNumId w:val="3"/>
  </w:num>
  <w:num w:numId="7" w16cid:durableId="951325097">
    <w:abstractNumId w:val="2"/>
  </w:num>
  <w:num w:numId="8" w16cid:durableId="1908614089">
    <w:abstractNumId w:val="1"/>
  </w:num>
  <w:num w:numId="9" w16cid:durableId="1510294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081"/>
    <w:rsid w:val="004E2BA3"/>
    <w:rsid w:val="00595567"/>
    <w:rsid w:val="007F02F8"/>
    <w:rsid w:val="00A00469"/>
    <w:rsid w:val="00AA1D8D"/>
    <w:rsid w:val="00B47730"/>
    <w:rsid w:val="00C13E37"/>
    <w:rsid w:val="00CB0664"/>
    <w:rsid w:val="00D71234"/>
    <w:rsid w:val="00DA24D6"/>
    <w:rsid w:val="00F061CA"/>
    <w:rsid w:val="00FC693F"/>
    <w:rsid w:val="00FE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401A6"/>
  <w14:defaultImageDpi w14:val="300"/>
  <w15:docId w15:val="{B3A2EC3A-7AD5-4B08-B7EA-31CA6795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F02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loom.com/share/16362f29c08f4597a2748322c88c44e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8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Laxmi</cp:lastModifiedBy>
  <cp:revision>7</cp:revision>
  <dcterms:created xsi:type="dcterms:W3CDTF">2013-12-23T23:15:00Z</dcterms:created>
  <dcterms:modified xsi:type="dcterms:W3CDTF">2026-07-03T18:24:00Z</dcterms:modified>
  <cp:category/>
</cp:coreProperties>
</file>