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FIVE PROJECT TASKS</w:t>
      </w:r>
    </w:p>
    <w:p>
      <w:pPr>
        <w:jc w:val="center"/>
      </w:pPr>
      <w:r>
        <w:rPr>
          <w:b/>
          <w:sz w:val="24"/>
        </w:rPr>
        <w:t>Azure Hybrid Identity with Password Hash Synchronisation</w:t>
      </w:r>
    </w:p>
    <w:p>
      <w:r>
        <w:t>The following five tasks represent the major implementation activities of the project. Each task has a defined objective, implementation scope and expected result. Together, they cover the complete process of building, configuring and validating the hybrid identity environment.</w:t>
      </w:r>
    </w:p>
    <w:p>
      <w:r>
        <w:rPr>
          <w:b/>
          <w:sz w:val="24"/>
        </w:rPr>
        <w:t>Task 1 — Set Up the Azure Environment</w:t>
      </w:r>
    </w:p>
    <w:p>
      <w:r>
        <w:rPr>
          <w:b/>
        </w:rPr>
        <w:t xml:space="preserve">Objective: </w:t>
      </w:r>
      <w:r>
        <w:t>Establish the Azure infrastructure required to host the hybrid identity laboratory.</w:t>
      </w:r>
    </w:p>
    <w:p>
      <w:r>
        <w:rPr>
          <w:b/>
        </w:rPr>
        <w:t xml:space="preserve">Detailed Explanation: </w:t>
      </w:r>
      <w:r>
        <w:t>The first task is to prepare a controlled Azure environment for the project. An appropriate Azure subscription is selected and a dedicated resource group is created to keep all project resources together. A virtual network and subnet are configured for the Windows Server virtual machine. A Windows Server VM is then deployed with the resources required for the identity lab. Network access is configured so that the server can be administered and can communicate with the required Microsoft identity services. The deployment should be kept to the minimum resources necessary for the academic demonstration to reduce unnecessary Azure usage.</w:t>
      </w:r>
    </w:p>
    <w:p>
      <w:r>
        <w:rPr>
          <w:b/>
        </w:rPr>
        <w:t xml:space="preserve">Expected Result: </w:t>
      </w:r>
      <w:r>
        <w:t>A functioning Windows Server VM is available inside the Azure environment and is ready for Active Directory and Microsoft Entra Connect configuration.</w:t>
      </w:r>
    </w:p>
    <w:p>
      <w:r>
        <w:rPr>
          <w:b/>
          <w:sz w:val="24"/>
        </w:rPr>
        <w:t>Task 2 — Configure Active Directory Domain Services</w:t>
      </w:r>
    </w:p>
    <w:p>
      <w:r>
        <w:rPr>
          <w:b/>
        </w:rPr>
        <w:t xml:space="preserve">Objective: </w:t>
      </w:r>
      <w:r>
        <w:t>Create the on-premises identity source that will be synchronized with Microsoft Entra ID.</w:t>
      </w:r>
    </w:p>
    <w:p>
      <w:r>
        <w:rPr>
          <w:b/>
        </w:rPr>
        <w:t xml:space="preserve">Detailed Explanation: </w:t>
      </w:r>
      <w:r>
        <w:t>Active Directory Domain Services (AD DS) is installed on the Windows Server and configured as the domain controller for the laboratory domain. A test domain is established and appropriate organizational units (OUs), security groups and user accounts are created. Test users represent the identities that an organization would normally maintain in its on-premises directory. The directory structure is kept organized so that synchronization filtering can be demonstrated later. User credentials are configured for the test accounts and the domain is verified before proceeding to cloud synchronization.</w:t>
      </w:r>
    </w:p>
    <w:p>
      <w:r>
        <w:rPr>
          <w:b/>
        </w:rPr>
        <w:t xml:space="preserve">Expected Result: </w:t>
      </w:r>
      <w:r>
        <w:t>A working Active Directory domain exists with test users, groups and OUs that can serve as the source directory for the hybrid identity configuration.</w:t>
      </w:r>
    </w:p>
    <w:p>
      <w:r>
        <w:rPr>
          <w:b/>
          <w:sz w:val="24"/>
        </w:rPr>
        <w:t>Task 3 — Configure Microsoft Entra Connect and Password Hash Synchronisation</w:t>
      </w:r>
    </w:p>
    <w:p>
      <w:r>
        <w:rPr>
          <w:b/>
        </w:rPr>
        <w:t xml:space="preserve">Objective: </w:t>
      </w:r>
      <w:r>
        <w:t>Establish synchronization between Active Directory and Microsoft Entra ID using Password Hash Synchronisation.</w:t>
      </w:r>
    </w:p>
    <w:p>
      <w:r>
        <w:rPr>
          <w:b/>
        </w:rPr>
        <w:t xml:space="preserve">Detailed Explanation: </w:t>
      </w:r>
      <w:r>
        <w:t>Microsoft Entra Connect is installed on the Windows Server and configured to connect the local Active Directory environment to the Microsoft Entra tenant. During configuration, the required administrative credentials and directory connection information are provided. Password Hash Synchronisation is selected as the authentication method. Synchronization scope and filtering are configured so that only the intended directory objects are included. An initial synchronization is then performed and its status is checked. Password Hash Synchronisation synchronizes password-derived information rather than transferring the user's original plaintext password to Microsoft Entra ID.</w:t>
      </w:r>
    </w:p>
    <w:p>
      <w:r>
        <w:rPr>
          <w:b/>
        </w:rPr>
        <w:t xml:space="preserve">Expected Result: </w:t>
      </w:r>
      <w:r>
        <w:t>Microsoft Entra Connect successfully connects the two identity environments and begins synchronizing the selected Active Directory objects and password-derived information to Microsoft Entra ID.</w:t>
      </w:r>
    </w:p>
    <w:p>
      <w:r>
        <w:rPr>
          <w:b/>
          <w:sz w:val="24"/>
        </w:rPr>
        <w:t>Task 4 — Synchronize and Verify User Identities</w:t>
      </w:r>
    </w:p>
    <w:p>
      <w:r>
        <w:rPr>
          <w:b/>
        </w:rPr>
        <w:t xml:space="preserve">Objective: </w:t>
      </w:r>
      <w:r>
        <w:t>Confirm that synchronized identities are correctly created in Microsoft Entra ID and can be used for cloud authentication.</w:t>
      </w:r>
    </w:p>
    <w:p>
      <w:r>
        <w:rPr>
          <w:b/>
        </w:rPr>
        <w:t xml:space="preserve">Detailed Explanation: </w:t>
      </w:r>
      <w:r>
        <w:t>The fourth task validates the synchronization process. Selected test users and groups are synchronized from Active Directory and checked in the Microsoft Entra admin environment. Important identity attributes are reviewed to confirm that the synchronized objects correspond to the correct on-premises accounts. Synchronization status and results are examined for errors or unexpected objects. A controlled sign-in test is then performed using a synchronized test account to verify that Password Hash Synchronisation is functioning as expected. Screenshots and test observations can be collected as evidence for the project report.</w:t>
      </w:r>
    </w:p>
    <w:p>
      <w:r>
        <w:rPr>
          <w:b/>
        </w:rPr>
        <w:t xml:space="preserve">Expected Result: </w:t>
      </w:r>
      <w:r>
        <w:t>Selected Active Directory users and groups are visible in Microsoft Entra ID, synchronization completes successfully, and the test user can authenticate to the intended cloud service using the synchronized credentials.</w:t>
      </w:r>
    </w:p>
    <w:p>
      <w:r>
        <w:rPr>
          <w:b/>
          <w:sz w:val="24"/>
        </w:rPr>
        <w:t>Task 5 — Configure Filtering and Troubleshoot Synchronization</w:t>
      </w:r>
    </w:p>
    <w:p>
      <w:r>
        <w:rPr>
          <w:b/>
        </w:rPr>
        <w:t xml:space="preserve">Objective: </w:t>
      </w:r>
      <w:r>
        <w:t>Control synchronization scope and demonstrate the identification and resolution of common hybrid identity problems.</w:t>
      </w:r>
    </w:p>
    <w:p>
      <w:r>
        <w:rPr>
          <w:b/>
        </w:rPr>
        <w:t xml:space="preserve">Detailed Explanation: </w:t>
      </w:r>
      <w:r>
        <w:t>The final task focuses on operational control and troubleshooting. Synchronization filtering is configured so that only the required users, groups or organizational units are synchronized. The project then examines common failure scenarios such as duplicate attributes, conflicting identity information, incorrect filtering rules, synchronization failures and authentication problems. Microsoft Entra Connect synchronization status and available diagnostic information are reviewed to identify the cause of an issue. Configuration is corrected and synchronization is repeated to confirm that the problem has been resolved. This task demonstrates that a hybrid identity environment requires both correct initial configuration and ongoing monitoring.</w:t>
      </w:r>
    </w:p>
    <w:p>
      <w:r>
        <w:rPr>
          <w:b/>
        </w:rPr>
        <w:t xml:space="preserve">Expected Result: </w:t>
      </w:r>
      <w:r>
        <w:t>Only intended identities are synchronized, common synchronization issues can be identified and corrected, and the final environment operates with the expected identity and authentication behaviour.</w:t>
      </w:r>
    </w:p>
    <w:p>
      <w:r>
        <w:rPr>
          <w:b/>
          <w:sz w:val="24"/>
        </w:rPr>
        <w:t>Overall Task Flow</w:t>
      </w:r>
    </w:p>
    <w:p>
      <w:pPr>
        <w:jc w:val="center"/>
      </w:pPr>
      <w:r>
        <w:rPr>
          <w:b/>
        </w:rPr>
        <w:t>Azure Infrastructure → Active Directory → Entra Connect + PHS → Synchronization &amp; Authentication Testing → Filtering &amp; Troubleshooting</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