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B3" w:rsidRDefault="00A86BB3" w:rsidP="00A86BB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86BB3" w:rsidRDefault="00A86BB3" w:rsidP="00A86BB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:rsidR="00A86BB3" w:rsidRDefault="00A86BB3" w:rsidP="00A86BB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Нижегородский институт управления</w:t>
      </w:r>
    </w:p>
    <w:p w:rsidR="00A86BB3" w:rsidRDefault="00A86BB3" w:rsidP="00A86BB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A86BB3" w:rsidRPr="00A86BB3" w:rsidRDefault="00A86BB3" w:rsidP="00A86BB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A86BB3" w:rsidRDefault="00A86BB3" w:rsidP="00A86BB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86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6BB3" w:rsidRDefault="00A86BB3" w:rsidP="00A86BB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A86BB3">
        <w:rPr>
          <w:rFonts w:ascii="Times New Roman" w:eastAsia="Times New Roman" w:hAnsi="Times New Roman" w:cs="Times New Roman"/>
          <w:sz w:val="28"/>
          <w:szCs w:val="28"/>
        </w:rPr>
        <w:t>Реквизитный анализ экономического документа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86BB3" w:rsidRDefault="00A86BB3" w:rsidP="00A86BB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40" w:after="240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  <w:r w:rsidRPr="00585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A86BB3" w:rsidRDefault="00A86BB3" w:rsidP="00A86BB3">
      <w:pPr>
        <w:shd w:val="clear" w:color="auto" w:fill="FFFFFF"/>
        <w:spacing w:before="240" w:after="240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Курганский А.О.</w:t>
      </w:r>
    </w:p>
    <w:p w:rsidR="00A86BB3" w:rsidRPr="00585FB9" w:rsidRDefault="00A86BB3" w:rsidP="00A86BB3">
      <w:pPr>
        <w:shd w:val="clear" w:color="auto" w:fill="FFFFFF"/>
        <w:spacing w:before="240" w:after="240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Окулич В.И.</w:t>
      </w:r>
    </w:p>
    <w:p w:rsidR="00A86BB3" w:rsidRDefault="00A86BB3" w:rsidP="00A86BB3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80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80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80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80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Default="00A86BB3" w:rsidP="00A86BB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A86BB3" w:rsidRDefault="00A86BB3" w:rsidP="00A86B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17227488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2DAC" w:rsidRPr="00B62DAC" w:rsidRDefault="00B62DAC">
          <w:pPr>
            <w:pStyle w:val="ae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62DA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B62DAC" w:rsidRPr="00B62DAC" w:rsidRDefault="00B62DA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B62D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62D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62D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9139243" w:history="1">
            <w:r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 Предмет:</w:t>
            </w:r>
            <w:r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_Toc99139243 \h </w:instrText>
            </w:r>
            <w:r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A726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44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 Объект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_Toc99139244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45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 Цель работы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_Toc99139245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46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1.4. Задачи работы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_Toc99139246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47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1.5. Используемые средства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_Toc99139247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48" w:history="1">
            <w:r w:rsidR="00B62DAC" w:rsidRPr="00B62DAC">
              <w:rPr>
                <w:rStyle w:val="af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2. </w:t>
            </w:r>
            <w:r w:rsidR="00B62DAC" w:rsidRPr="00B62DAC">
              <w:rPr>
                <w:rStyle w:val="af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B62DAC" w:rsidRPr="00B62DAC">
              <w:rPr>
                <w:rStyle w:val="af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.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_Toc99139248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49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Проблемная область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_Toc99139249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50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 Введение.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_Toc99139250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51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Практическая часть.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_Toc99139251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52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3.1. </w:t>
            </w:r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Этапы</w:t>
            </w:r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выполнения: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_Toc99139252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53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Выполнение этапов.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_Toc99139253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2DAC" w:rsidRPr="00B62DAC" w:rsidRDefault="002A72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39254" w:history="1">
            <w:r w:rsidR="00B62DAC" w:rsidRPr="00B62DAC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Выводы.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_Toc99139254 \h </w:instrTex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62DAC" w:rsidRPr="00B62D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A0E9D" w:rsidRDefault="00B62DAC" w:rsidP="008A0E9D">
          <w:pPr>
            <w:rPr>
              <w:noProof/>
            </w:rPr>
          </w:pPr>
          <w:r w:rsidRPr="00B62DA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  <w:r w:rsidR="0017531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Список иллюстраций</w:t>
          </w:r>
          <w:r w:rsidR="008A0E9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="008A0E9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\h \z \c "Рисунок" </w:instrText>
          </w:r>
          <w:r w:rsidR="008A0E9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:rsidR="008A0E9D" w:rsidRPr="008A0E9D" w:rsidRDefault="008A0E9D">
          <w:pPr>
            <w:pStyle w:val="af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0839379" w:history="1">
            <w:r w:rsidRPr="008A0E9D">
              <w:rPr>
                <w:rStyle w:val="af"/>
                <w:rFonts w:ascii="Times New Roman" w:hAnsi="Times New Roman" w:cs="Times New Roman"/>
                <w:noProof/>
                <w:sz w:val="28"/>
              </w:rPr>
              <w:t>Рисунок 1 Журнал регистрации платежных ведомостей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_Toc100839379 \h </w:instrTex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0E9D" w:rsidRPr="008A0E9D" w:rsidRDefault="008A0E9D">
          <w:pPr>
            <w:pStyle w:val="af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0839380" w:history="1">
            <w:r w:rsidRPr="008A0E9D">
              <w:rPr>
                <w:rStyle w:val="af"/>
                <w:rFonts w:ascii="Times New Roman" w:hAnsi="Times New Roman" w:cs="Times New Roman"/>
                <w:noProof/>
                <w:sz w:val="28"/>
              </w:rPr>
              <w:t>Рисунок 2 Журнал регистрации платежных ведомостей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_Toc100839380 \h </w:instrTex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0E9D" w:rsidRPr="008A0E9D" w:rsidRDefault="008A0E9D">
          <w:pPr>
            <w:pStyle w:val="af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0839381" w:history="1">
            <w:r w:rsidRPr="008A0E9D">
              <w:rPr>
                <w:rStyle w:val="af"/>
                <w:rFonts w:ascii="Times New Roman" w:hAnsi="Times New Roman" w:cs="Times New Roman"/>
                <w:noProof/>
                <w:sz w:val="28"/>
              </w:rPr>
              <w:t>Рисунок 3 Реквизитный анализ журнала плат. ведомостей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_Toc100839381 \h </w:instrTex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0E9D" w:rsidRPr="008A0E9D" w:rsidRDefault="008A0E9D">
          <w:pPr>
            <w:pStyle w:val="af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0839382" w:history="1">
            <w:r w:rsidRPr="008A0E9D">
              <w:rPr>
                <w:rStyle w:val="af"/>
                <w:rFonts w:ascii="Times New Roman" w:hAnsi="Times New Roman" w:cs="Times New Roman"/>
                <w:noProof/>
                <w:sz w:val="28"/>
              </w:rPr>
              <w:t>Рисунок 4 Реквизитный анализ журнала плат. ведомостей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_Toc100839382 \h </w:instrTex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0E9D" w:rsidRPr="008A0E9D" w:rsidRDefault="008A0E9D">
          <w:pPr>
            <w:pStyle w:val="af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0839383" w:history="1">
            <w:r w:rsidRPr="008A0E9D">
              <w:rPr>
                <w:rStyle w:val="af"/>
                <w:rFonts w:ascii="Times New Roman" w:hAnsi="Times New Roman" w:cs="Times New Roman"/>
                <w:noProof/>
                <w:sz w:val="28"/>
              </w:rPr>
              <w:t>Рисунок 5 Схема базы данных журнала плат. ведомостей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_Toc100839383 \h </w:instrTex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0E9D" w:rsidRPr="008A0E9D" w:rsidRDefault="008A0E9D">
          <w:pPr>
            <w:pStyle w:val="af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0839384" w:history="1">
            <w:r w:rsidRPr="008A0E9D">
              <w:rPr>
                <w:rStyle w:val="af"/>
                <w:rFonts w:ascii="Times New Roman" w:hAnsi="Times New Roman" w:cs="Times New Roman"/>
                <w:noProof/>
                <w:sz w:val="28"/>
              </w:rPr>
              <w:t>Рисунок 6 Схема использования журнала плат. ведомостей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_Toc100839384 \h </w:instrTex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8A0E9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62DAC" w:rsidRDefault="008A0E9D" w:rsidP="008A0E9D"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45AC8" w:rsidRDefault="00A86BB3" w:rsidP="00945AC8">
      <w:pPr>
        <w:rPr>
          <w:rFonts w:ascii="Times New Roman" w:eastAsia="Times New Roman" w:hAnsi="Times New Roman" w:cs="Times New Roman"/>
          <w:sz w:val="28"/>
          <w:szCs w:val="28"/>
        </w:rPr>
      </w:pPr>
      <w:r w:rsidRPr="00945AC8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Toc98418783"/>
      <w:bookmarkStart w:id="1" w:name="_GoBack"/>
      <w:bookmarkEnd w:id="1"/>
    </w:p>
    <w:p w:rsidR="00A86BB3" w:rsidRPr="00945AC8" w:rsidRDefault="00A86BB3" w:rsidP="00945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99139243"/>
      <w:r w:rsidRPr="00945AC8">
        <w:rPr>
          <w:rStyle w:val="20"/>
          <w:rFonts w:ascii="Times New Roman" w:hAnsi="Times New Roman" w:cs="Times New Roman"/>
          <w:b w:val="0"/>
          <w:sz w:val="28"/>
        </w:rPr>
        <w:t>1.1. Предмет:</w:t>
      </w:r>
      <w:bookmarkEnd w:id="2"/>
      <w:r w:rsidRPr="00945AC8">
        <w:rPr>
          <w:rFonts w:ascii="Times New Roman" w:hAnsi="Times New Roman" w:cs="Times New Roman"/>
          <w:sz w:val="24"/>
        </w:rPr>
        <w:t xml:space="preserve"> </w:t>
      </w:r>
      <w:bookmarkEnd w:id="0"/>
      <w:r w:rsidRPr="00945AC8">
        <w:rPr>
          <w:rFonts w:ascii="Times New Roman" w:hAnsi="Times New Roman" w:cs="Times New Roman"/>
          <w:sz w:val="28"/>
        </w:rPr>
        <w:t>проведение реквизитного анализа</w:t>
      </w:r>
      <w:r w:rsidR="00B62DAC">
        <w:rPr>
          <w:rFonts w:ascii="Times New Roman" w:hAnsi="Times New Roman" w:cs="Times New Roman"/>
          <w:sz w:val="28"/>
        </w:rPr>
        <w:t>.</w:t>
      </w:r>
    </w:p>
    <w:p w:rsidR="00A86BB3" w:rsidRPr="00945AC8" w:rsidRDefault="00A86BB3" w:rsidP="00945AC8">
      <w:pPr>
        <w:jc w:val="both"/>
        <w:rPr>
          <w:rFonts w:ascii="Times New Roman" w:hAnsi="Times New Roman" w:cs="Times New Roman"/>
          <w:sz w:val="28"/>
        </w:rPr>
      </w:pPr>
      <w:bookmarkStart w:id="3" w:name="_Toc99139244"/>
      <w:bookmarkStart w:id="4" w:name="_Toc98418784"/>
      <w:r w:rsidRPr="00945AC8">
        <w:rPr>
          <w:rStyle w:val="20"/>
          <w:rFonts w:ascii="Times New Roman" w:hAnsi="Times New Roman" w:cs="Times New Roman"/>
          <w:b w:val="0"/>
          <w:sz w:val="28"/>
        </w:rPr>
        <w:t>1.2. Объект</w:t>
      </w:r>
      <w:bookmarkEnd w:id="3"/>
      <w:r w:rsidRPr="00945AC8">
        <w:rPr>
          <w:rFonts w:ascii="Times New Roman" w:hAnsi="Times New Roman" w:cs="Times New Roman"/>
          <w:sz w:val="28"/>
        </w:rPr>
        <w:t xml:space="preserve">: </w:t>
      </w:r>
      <w:bookmarkEnd w:id="4"/>
      <w:r w:rsidRPr="00945AC8">
        <w:rPr>
          <w:rFonts w:ascii="Times New Roman" w:hAnsi="Times New Roman" w:cs="Times New Roman"/>
          <w:sz w:val="28"/>
        </w:rPr>
        <w:t>экономический документ</w:t>
      </w:r>
      <w:r w:rsidR="00B62DAC">
        <w:rPr>
          <w:rFonts w:ascii="Times New Roman" w:hAnsi="Times New Roman" w:cs="Times New Roman"/>
          <w:sz w:val="28"/>
        </w:rPr>
        <w:t>.</w:t>
      </w:r>
    </w:p>
    <w:p w:rsidR="00A86BB3" w:rsidRPr="00945AC8" w:rsidRDefault="00A86BB3" w:rsidP="00945AC8">
      <w:pPr>
        <w:jc w:val="both"/>
        <w:rPr>
          <w:rFonts w:ascii="Times New Roman" w:hAnsi="Times New Roman" w:cs="Times New Roman"/>
          <w:sz w:val="28"/>
        </w:rPr>
      </w:pPr>
      <w:bookmarkStart w:id="5" w:name="_Toc99139245"/>
      <w:bookmarkStart w:id="6" w:name="_Toc98418785"/>
      <w:r w:rsidRPr="00945AC8">
        <w:rPr>
          <w:rStyle w:val="20"/>
          <w:rFonts w:ascii="Times New Roman" w:hAnsi="Times New Roman" w:cs="Times New Roman"/>
          <w:b w:val="0"/>
          <w:sz w:val="28"/>
        </w:rPr>
        <w:t>1.3. Цель работы</w:t>
      </w:r>
      <w:bookmarkEnd w:id="5"/>
      <w:r w:rsidRPr="00945AC8">
        <w:rPr>
          <w:rFonts w:ascii="Times New Roman" w:hAnsi="Times New Roman" w:cs="Times New Roman"/>
          <w:sz w:val="28"/>
        </w:rPr>
        <w:t xml:space="preserve">: </w:t>
      </w:r>
      <w:bookmarkEnd w:id="6"/>
      <w:r w:rsidRPr="00945AC8">
        <w:rPr>
          <w:rFonts w:ascii="Times New Roman" w:hAnsi="Times New Roman" w:cs="Times New Roman"/>
          <w:sz w:val="28"/>
        </w:rPr>
        <w:t>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A86BB3" w:rsidRPr="00945AC8" w:rsidRDefault="00A86BB3" w:rsidP="00945AC8">
      <w:pPr>
        <w:jc w:val="both"/>
        <w:rPr>
          <w:rFonts w:ascii="Times New Roman" w:hAnsi="Times New Roman" w:cs="Times New Roman"/>
          <w:sz w:val="28"/>
        </w:rPr>
      </w:pPr>
      <w:bookmarkStart w:id="7" w:name="_Toc99139246"/>
      <w:bookmarkStart w:id="8" w:name="_Toc98418786"/>
      <w:r w:rsidRPr="00945AC8">
        <w:rPr>
          <w:rStyle w:val="20"/>
          <w:rFonts w:ascii="Times New Roman" w:hAnsi="Times New Roman" w:cs="Times New Roman"/>
          <w:b w:val="0"/>
          <w:sz w:val="28"/>
        </w:rPr>
        <w:t>1.4. Задачи работы</w:t>
      </w:r>
      <w:bookmarkEnd w:id="7"/>
      <w:r w:rsidRPr="00945AC8">
        <w:rPr>
          <w:rFonts w:ascii="Times New Roman" w:hAnsi="Times New Roman" w:cs="Times New Roman"/>
          <w:sz w:val="28"/>
        </w:rPr>
        <w:t xml:space="preserve">: </w:t>
      </w:r>
      <w:bookmarkEnd w:id="8"/>
      <w:r w:rsidR="00945AC8">
        <w:rPr>
          <w:rFonts w:ascii="Times New Roman" w:hAnsi="Times New Roman" w:cs="Times New Roman"/>
          <w:sz w:val="28"/>
        </w:rPr>
        <w:t>н</w:t>
      </w:r>
      <w:r w:rsidRPr="00945AC8">
        <w:rPr>
          <w:rFonts w:ascii="Times New Roman" w:hAnsi="Times New Roman" w:cs="Times New Roman"/>
          <w:sz w:val="28"/>
        </w:rPr>
        <w:t>айти в сети Интернет базы данных необходимых документов и провести их системную типизацию</w:t>
      </w:r>
      <w:r w:rsidR="00945AC8">
        <w:rPr>
          <w:rFonts w:ascii="Times New Roman" w:hAnsi="Times New Roman" w:cs="Times New Roman"/>
          <w:sz w:val="28"/>
        </w:rPr>
        <w:t>, п</w:t>
      </w:r>
      <w:r w:rsidRPr="00945AC8">
        <w:rPr>
          <w:rFonts w:ascii="Times New Roman" w:hAnsi="Times New Roman" w:cs="Times New Roman"/>
          <w:sz w:val="28"/>
        </w:rPr>
        <w:t>ровести реквизитный анализ некоторых из них (по указанию преподавателя)</w:t>
      </w:r>
      <w:r w:rsidR="00945AC8">
        <w:rPr>
          <w:rFonts w:ascii="Times New Roman" w:hAnsi="Times New Roman" w:cs="Times New Roman"/>
          <w:sz w:val="28"/>
        </w:rPr>
        <w:t>, н</w:t>
      </w:r>
      <w:r w:rsidRPr="00945AC8">
        <w:rPr>
          <w:rFonts w:ascii="Times New Roman" w:hAnsi="Times New Roman" w:cs="Times New Roman"/>
          <w:sz w:val="28"/>
        </w:rPr>
        <w:t>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 имеющейся в них информации.</w:t>
      </w:r>
    </w:p>
    <w:p w:rsidR="00A86BB3" w:rsidRPr="00945AC8" w:rsidRDefault="00A86BB3" w:rsidP="00945AC8">
      <w:pPr>
        <w:jc w:val="both"/>
        <w:rPr>
          <w:rFonts w:ascii="Times New Roman" w:hAnsi="Times New Roman" w:cs="Times New Roman"/>
          <w:sz w:val="28"/>
        </w:rPr>
      </w:pPr>
      <w:bookmarkStart w:id="9" w:name="_Toc99139247"/>
      <w:bookmarkStart w:id="10" w:name="_Toc98418787"/>
      <w:r w:rsidRPr="00945AC8">
        <w:rPr>
          <w:rStyle w:val="20"/>
          <w:rFonts w:ascii="Times New Roman" w:hAnsi="Times New Roman" w:cs="Times New Roman"/>
          <w:b w:val="0"/>
          <w:sz w:val="28"/>
        </w:rPr>
        <w:t>1.5. Используемые средства</w:t>
      </w:r>
      <w:bookmarkEnd w:id="9"/>
      <w:r w:rsidRPr="00945AC8">
        <w:rPr>
          <w:rFonts w:ascii="Times New Roman" w:hAnsi="Times New Roman" w:cs="Times New Roman"/>
          <w:sz w:val="28"/>
        </w:rPr>
        <w:t>: И</w:t>
      </w:r>
      <w:bookmarkEnd w:id="10"/>
      <w:r w:rsidRPr="00945AC8">
        <w:rPr>
          <w:rFonts w:ascii="Times New Roman" w:hAnsi="Times New Roman" w:cs="Times New Roman"/>
          <w:sz w:val="28"/>
        </w:rPr>
        <w:t>нтернет</w:t>
      </w:r>
      <w:r w:rsidR="00744810" w:rsidRPr="00945AC8">
        <w:rPr>
          <w:rFonts w:ascii="Times New Roman" w:hAnsi="Times New Roman" w:cs="Times New Roman"/>
          <w:sz w:val="28"/>
        </w:rPr>
        <w:t>, лекционные материалы</w:t>
      </w:r>
      <w:r w:rsidR="00B62DAC">
        <w:rPr>
          <w:rFonts w:ascii="Times New Roman" w:hAnsi="Times New Roman" w:cs="Times New Roman"/>
          <w:sz w:val="28"/>
        </w:rPr>
        <w:t>.</w:t>
      </w:r>
    </w:p>
    <w:p w:rsidR="00744810" w:rsidRPr="00744810" w:rsidRDefault="00744810" w:rsidP="00744810">
      <w:pPr>
        <w:pStyle w:val="a1"/>
      </w:pPr>
    </w:p>
    <w:p w:rsidR="00A86BB3" w:rsidRDefault="00A86BB3" w:rsidP="00A86BB3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11" w:name="_Toc98416317"/>
      <w:bookmarkStart w:id="12" w:name="_Toc98416421"/>
      <w:bookmarkStart w:id="13" w:name="_Toc98418788"/>
      <w:bookmarkStart w:id="14" w:name="_Toc99139248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Теоретическая часть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bookmarkEnd w:id="11"/>
      <w:bookmarkEnd w:id="12"/>
      <w:bookmarkEnd w:id="13"/>
      <w:bookmarkEnd w:id="14"/>
    </w:p>
    <w:p w:rsidR="00A86BB3" w:rsidRDefault="00A86BB3" w:rsidP="00B62DA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99139249"/>
      <w:r w:rsidRPr="00B62DAC">
        <w:rPr>
          <w:rStyle w:val="20"/>
          <w:rFonts w:ascii="Times New Roman" w:hAnsi="Times New Roman" w:cs="Times New Roman"/>
          <w:b w:val="0"/>
          <w:sz w:val="28"/>
        </w:rPr>
        <w:t>2.1</w:t>
      </w:r>
      <w:r w:rsidR="00B62DAC" w:rsidRPr="00B62DAC">
        <w:rPr>
          <w:rStyle w:val="20"/>
          <w:rFonts w:ascii="Times New Roman" w:hAnsi="Times New Roman" w:cs="Times New Roman"/>
          <w:b w:val="0"/>
          <w:sz w:val="28"/>
        </w:rPr>
        <w:t>.</w:t>
      </w:r>
      <w:r w:rsidRPr="00B62DAC">
        <w:rPr>
          <w:rStyle w:val="20"/>
          <w:rFonts w:ascii="Times New Roman" w:hAnsi="Times New Roman" w:cs="Times New Roman"/>
          <w:b w:val="0"/>
          <w:sz w:val="28"/>
        </w:rPr>
        <w:t xml:space="preserve"> Проблемная область</w:t>
      </w:r>
      <w:bookmarkEnd w:id="15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945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2DAC">
        <w:rPr>
          <w:rFonts w:ascii="Times New Roman" w:eastAsia="Times New Roman" w:hAnsi="Times New Roman" w:cs="Times New Roman"/>
          <w:sz w:val="28"/>
          <w:szCs w:val="28"/>
        </w:rPr>
        <w:t>методология реквизитного анализа документа и методика проектирования на его основе базы данных.</w:t>
      </w:r>
    </w:p>
    <w:p w:rsidR="00A86BB3" w:rsidRPr="00A86BB3" w:rsidRDefault="00A86BB3" w:rsidP="00B62DAC">
      <w:pPr>
        <w:pStyle w:val="2"/>
        <w:jc w:val="both"/>
        <w:rPr>
          <w:rFonts w:ascii="Times New Roman" w:hAnsi="Times New Roman" w:cs="Times New Roman"/>
          <w:b w:val="0"/>
          <w:sz w:val="28"/>
        </w:rPr>
      </w:pPr>
      <w:bookmarkStart w:id="16" w:name="_Toc99139250"/>
      <w:r w:rsidRPr="00A86BB3">
        <w:rPr>
          <w:rFonts w:ascii="Times New Roman" w:hAnsi="Times New Roman" w:cs="Times New Roman"/>
          <w:b w:val="0"/>
          <w:sz w:val="28"/>
        </w:rPr>
        <w:t>2.2</w:t>
      </w:r>
      <w:r w:rsidR="00B62DAC">
        <w:rPr>
          <w:rFonts w:ascii="Times New Roman" w:hAnsi="Times New Roman" w:cs="Times New Roman"/>
          <w:b w:val="0"/>
          <w:sz w:val="28"/>
        </w:rPr>
        <w:t>.</w:t>
      </w:r>
      <w:r w:rsidRPr="00A86BB3">
        <w:rPr>
          <w:rFonts w:ascii="Times New Roman" w:hAnsi="Times New Roman" w:cs="Times New Roman"/>
          <w:b w:val="0"/>
          <w:sz w:val="28"/>
        </w:rPr>
        <w:t xml:space="preserve"> Введение</w:t>
      </w:r>
      <w:r>
        <w:rPr>
          <w:rFonts w:ascii="Times New Roman" w:hAnsi="Times New Roman" w:cs="Times New Roman"/>
          <w:b w:val="0"/>
          <w:sz w:val="28"/>
        </w:rPr>
        <w:t>.</w:t>
      </w:r>
      <w:bookmarkEnd w:id="16"/>
    </w:p>
    <w:p w:rsidR="00A86BB3" w:rsidRPr="00A86BB3" w:rsidRDefault="00A86BB3" w:rsidP="00B62DA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6BB3">
        <w:rPr>
          <w:rFonts w:ascii="Times New Roman" w:eastAsia="Times New Roman" w:hAnsi="Times New Roman" w:cs="Times New Roman"/>
          <w:sz w:val="28"/>
          <w:szCs w:val="28"/>
        </w:rPr>
        <w:t xml:space="preserve">Реквизит </w:t>
      </w:r>
      <w:r w:rsidR="00945AC8" w:rsidRPr="00A86BB3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A86BB3">
        <w:rPr>
          <w:rFonts w:ascii="Times New Roman" w:eastAsia="Times New Roman" w:hAnsi="Times New Roman" w:cs="Times New Roman"/>
          <w:sz w:val="28"/>
          <w:szCs w:val="28"/>
        </w:rPr>
        <w:t xml:space="preserve"> совокупность формальных элементов в составе сделки или документа, отсутствие которых лишает сделку или документ юридической силы (офиц. юр.)</w:t>
      </w:r>
    </w:p>
    <w:p w:rsidR="00A86BB3" w:rsidRPr="00A86BB3" w:rsidRDefault="00A86BB3" w:rsidP="00B62DAC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Реквизитный анализ — это процесс выявления в ручном (бумажном) документе отдельных реквизитов и тех составных единиц данных, в которые эти реквизиты входят. Всякий внутри машинный образ документа для компьютерной обработки представляет собой результат реквизитного анализа, выполненного в процессе проектирования.</w:t>
      </w:r>
    </w:p>
    <w:p w:rsidR="00A86BB3" w:rsidRPr="00A86BB3" w:rsidRDefault="00A86BB3" w:rsidP="00B62DAC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Документ — материальный объект, содержащий информацию в зафиксированном виде и специально предназначенный для её передачи во времени и пространстве.</w:t>
      </w:r>
    </w:p>
    <w:p w:rsidR="00A86BB3" w:rsidRPr="00A86BB3" w:rsidRDefault="00A86BB3" w:rsidP="00B62DAC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Экономический документ – это определенным образом организованная совокупность взаимосвязанных по смыслу экономических показателей.</w:t>
      </w:r>
    </w:p>
    <w:p w:rsidR="00A86BB3" w:rsidRPr="00A86BB3" w:rsidRDefault="00A86BB3" w:rsidP="00B62DAC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Заголовочная часть содержит следующие реквизиты, характеризующие место и назначение документа:</w:t>
      </w:r>
    </w:p>
    <w:p w:rsidR="00A86BB3" w:rsidRPr="00A86BB3" w:rsidRDefault="00A86BB3" w:rsidP="00B62DAC">
      <w:pPr>
        <w:pStyle w:val="a9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наименование учитываемого объекта;</w:t>
      </w:r>
    </w:p>
    <w:p w:rsidR="00A86BB3" w:rsidRPr="00A86BB3" w:rsidRDefault="00A86BB3" w:rsidP="00B62DAC">
      <w:pPr>
        <w:pStyle w:val="a9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индекс формы документа, код по ОКУД, гриф утверждения;</w:t>
      </w:r>
    </w:p>
    <w:p w:rsidR="00A86BB3" w:rsidRPr="00A86BB3" w:rsidRDefault="00A86BB3" w:rsidP="00B62DAC">
      <w:pPr>
        <w:pStyle w:val="a9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наименование документа;</w:t>
      </w:r>
    </w:p>
    <w:p w:rsidR="00A86BB3" w:rsidRPr="00A86BB3" w:rsidRDefault="00A86BB3" w:rsidP="00B62DAC">
      <w:pPr>
        <w:pStyle w:val="a9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зона для проставления кодов постоянных для документа реквизитов-признаков.</w:t>
      </w:r>
    </w:p>
    <w:p w:rsidR="00A86BB3" w:rsidRPr="00A86BB3" w:rsidRDefault="007C085B" w:rsidP="00B62DA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86BB3" w:rsidRPr="00A86BB3">
        <w:rPr>
          <w:rFonts w:ascii="Times New Roman" w:eastAsia="Times New Roman" w:hAnsi="Times New Roman" w:cs="Times New Roman"/>
          <w:sz w:val="28"/>
          <w:szCs w:val="28"/>
        </w:rPr>
        <w:t>Содержательная часть строится, как правило, в виде таблицы, состоящей из строк и граф, где располагаются количественно-суммовые основания и их названия.</w:t>
      </w:r>
    </w:p>
    <w:p w:rsidR="00A86BB3" w:rsidRPr="00A86BB3" w:rsidRDefault="00A86BB3" w:rsidP="00B62DAC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Оформляющая часть документа содержит подписи юридических лиц, отвечающих за правильность его составления.</w:t>
      </w:r>
    </w:p>
    <w:p w:rsidR="00A86BB3" w:rsidRPr="00A86BB3" w:rsidRDefault="00A86BB3" w:rsidP="00B62DAC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Реквизит-признак (РП) характеризует качественные свойства объекта (например, ФИО исполнителя, наименования работ, изделий, операций и т. д.).</w:t>
      </w:r>
    </w:p>
    <w:p w:rsidR="00A86BB3" w:rsidRDefault="00A86BB3" w:rsidP="00B62DAC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Реквизит-основание (РО) дает количественную характеристику, выраженную в определенных единицах измерения (например, количество изделий в штуках, цена продукта в рублях и т. д.)</w:t>
      </w:r>
    </w:p>
    <w:p w:rsidR="00780D53" w:rsidRDefault="00780D53" w:rsidP="00B62DAC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BB3" w:rsidRPr="00B93564" w:rsidRDefault="00A86BB3" w:rsidP="00B62DAC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17" w:name="_Toc98416320"/>
      <w:bookmarkStart w:id="18" w:name="_Toc98416424"/>
      <w:bookmarkStart w:id="19" w:name="_Toc98418792"/>
      <w:bookmarkStart w:id="20" w:name="_Toc99139251"/>
      <w:r w:rsidRPr="00B93564">
        <w:rPr>
          <w:rFonts w:ascii="Times New Roman" w:hAnsi="Times New Roman"/>
          <w:sz w:val="28"/>
          <w:szCs w:val="28"/>
        </w:rPr>
        <w:t>3. Практическая часть.</w:t>
      </w:r>
      <w:bookmarkEnd w:id="17"/>
      <w:bookmarkEnd w:id="18"/>
      <w:bookmarkEnd w:id="19"/>
      <w:bookmarkEnd w:id="20"/>
    </w:p>
    <w:p w:rsidR="00A86BB3" w:rsidRDefault="00A86BB3" w:rsidP="00B62DAC">
      <w:pPr>
        <w:pStyle w:val="2"/>
        <w:jc w:val="both"/>
        <w:rPr>
          <w:rFonts w:ascii="Times New Roman" w:hAnsi="Times New Roman" w:cs="Times New Roman"/>
          <w:sz w:val="28"/>
        </w:rPr>
      </w:pPr>
      <w:bookmarkStart w:id="21" w:name="_Toc98416321"/>
      <w:bookmarkStart w:id="22" w:name="_Toc98416425"/>
      <w:bookmarkStart w:id="23" w:name="_Toc98418793"/>
      <w:bookmarkStart w:id="24" w:name="_Toc99139252"/>
      <w:r w:rsidRPr="00720654">
        <w:rPr>
          <w:rFonts w:ascii="Times New Roman" w:hAnsi="Times New Roman" w:cs="Times New Roman"/>
          <w:sz w:val="28"/>
          <w:lang w:val="en-US"/>
        </w:rPr>
        <w:t xml:space="preserve">3.1. </w:t>
      </w:r>
      <w:r w:rsidR="00EB50C7">
        <w:rPr>
          <w:rFonts w:ascii="Times New Roman" w:hAnsi="Times New Roman" w:cs="Times New Roman"/>
          <w:sz w:val="28"/>
        </w:rPr>
        <w:t>Этапы</w:t>
      </w:r>
      <w:r w:rsidRPr="00720654">
        <w:rPr>
          <w:rFonts w:ascii="Times New Roman" w:hAnsi="Times New Roman" w:cs="Times New Roman"/>
          <w:sz w:val="28"/>
          <w:lang w:val="en-US"/>
        </w:rPr>
        <w:t xml:space="preserve"> </w:t>
      </w:r>
      <w:bookmarkEnd w:id="21"/>
      <w:bookmarkEnd w:id="22"/>
      <w:r w:rsidR="00EB50C7">
        <w:rPr>
          <w:rFonts w:ascii="Times New Roman" w:hAnsi="Times New Roman" w:cs="Times New Roman"/>
          <w:sz w:val="28"/>
        </w:rPr>
        <w:t>выполнения</w:t>
      </w:r>
      <w:r>
        <w:rPr>
          <w:rFonts w:ascii="Times New Roman" w:hAnsi="Times New Roman" w:cs="Times New Roman"/>
          <w:sz w:val="28"/>
        </w:rPr>
        <w:t>:</w:t>
      </w:r>
      <w:bookmarkEnd w:id="23"/>
      <w:bookmarkEnd w:id="24"/>
    </w:p>
    <w:p w:rsidR="00687442" w:rsidRDefault="006D1DA9" w:rsidP="00B62DAC">
      <w:pPr>
        <w:pStyle w:val="a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в Интернете экономический документ</w:t>
      </w:r>
    </w:p>
    <w:p w:rsidR="006D1DA9" w:rsidRDefault="006D1DA9" w:rsidP="00B62DAC">
      <w:pPr>
        <w:pStyle w:val="a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реквизитный анализ выбранного документа</w:t>
      </w:r>
    </w:p>
    <w:p w:rsidR="006D1DA9" w:rsidRPr="006D1DA9" w:rsidRDefault="006D1DA9" w:rsidP="00B62DAC">
      <w:pPr>
        <w:pStyle w:val="a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D37929">
        <w:rPr>
          <w:rFonts w:ascii="Times New Roman" w:hAnsi="Times New Roman" w:cs="Times New Roman"/>
          <w:sz w:val="28"/>
        </w:rPr>
        <w:t>По результатам реквизитного анализа</w:t>
      </w:r>
      <w:r>
        <w:rPr>
          <w:rFonts w:ascii="Times New Roman" w:hAnsi="Times New Roman" w:cs="Times New Roman"/>
          <w:sz w:val="28"/>
        </w:rPr>
        <w:t xml:space="preserve"> </w:t>
      </w:r>
      <w:r w:rsidRPr="00D37929">
        <w:rPr>
          <w:rFonts w:ascii="Times New Roman" w:hAnsi="Times New Roman" w:cs="Times New Roman"/>
          <w:sz w:val="28"/>
        </w:rPr>
        <w:t>постро</w:t>
      </w:r>
      <w:r>
        <w:rPr>
          <w:rFonts w:ascii="Times New Roman" w:hAnsi="Times New Roman" w:cs="Times New Roman"/>
          <w:sz w:val="28"/>
        </w:rPr>
        <w:t>ить</w:t>
      </w:r>
      <w:r w:rsidRPr="00D37929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у</w:t>
      </w:r>
      <w:r w:rsidRPr="00D37929">
        <w:rPr>
          <w:rFonts w:ascii="Times New Roman" w:hAnsi="Times New Roman" w:cs="Times New Roman"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 xml:space="preserve"> и анализ </w:t>
      </w:r>
      <w:r w:rsidRPr="00A86BB3">
        <w:rPr>
          <w:rFonts w:ascii="Times New Roman" w:hAnsi="Times New Roman" w:cs="Times New Roman"/>
          <w:sz w:val="28"/>
        </w:rPr>
        <w:t>получения результатной информации</w:t>
      </w:r>
      <w:r>
        <w:rPr>
          <w:rFonts w:ascii="Times New Roman" w:hAnsi="Times New Roman" w:cs="Times New Roman"/>
          <w:sz w:val="28"/>
        </w:rPr>
        <w:t>,</w:t>
      </w:r>
      <w:r w:rsidRPr="00A86BB3">
        <w:rPr>
          <w:rFonts w:ascii="Times New Roman" w:hAnsi="Times New Roman" w:cs="Times New Roman"/>
          <w:sz w:val="28"/>
        </w:rPr>
        <w:t xml:space="preserve"> имеющейся в них</w:t>
      </w:r>
    </w:p>
    <w:p w:rsidR="00A86BB3" w:rsidRDefault="00A86BB3" w:rsidP="00B62DAC">
      <w:pPr>
        <w:pStyle w:val="2"/>
        <w:jc w:val="both"/>
        <w:rPr>
          <w:rFonts w:ascii="Times New Roman" w:hAnsi="Times New Roman" w:cs="Times New Roman"/>
          <w:sz w:val="28"/>
        </w:rPr>
      </w:pPr>
      <w:bookmarkStart w:id="25" w:name="_Toc98416322"/>
      <w:bookmarkStart w:id="26" w:name="_Toc98416426"/>
      <w:bookmarkStart w:id="27" w:name="_Toc98418794"/>
      <w:bookmarkStart w:id="28" w:name="_Toc99139253"/>
      <w:r w:rsidRPr="00720654">
        <w:rPr>
          <w:rFonts w:ascii="Times New Roman" w:hAnsi="Times New Roman" w:cs="Times New Roman"/>
          <w:sz w:val="28"/>
        </w:rPr>
        <w:t>3.2. Выполнение этапов</w:t>
      </w:r>
      <w:bookmarkEnd w:id="25"/>
      <w:bookmarkEnd w:id="26"/>
      <w:r>
        <w:rPr>
          <w:rFonts w:ascii="Times New Roman" w:hAnsi="Times New Roman" w:cs="Times New Roman"/>
          <w:sz w:val="28"/>
        </w:rPr>
        <w:t>.</w:t>
      </w:r>
      <w:bookmarkEnd w:id="27"/>
      <w:bookmarkEnd w:id="28"/>
    </w:p>
    <w:p w:rsidR="00EB50C7" w:rsidRDefault="00EB50C7" w:rsidP="00B62DA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6D1DA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сети Интернет на портале «</w:t>
      </w:r>
      <w:r w:rsidRPr="00EB50C7">
        <w:rPr>
          <w:rFonts w:ascii="Times New Roman" w:hAnsi="Times New Roman" w:cs="Times New Roman"/>
          <w:sz w:val="28"/>
        </w:rPr>
        <w:t>Консультант Плюс</w:t>
      </w:r>
      <w:r>
        <w:rPr>
          <w:rFonts w:ascii="Times New Roman" w:hAnsi="Times New Roman" w:cs="Times New Roman"/>
          <w:sz w:val="28"/>
        </w:rPr>
        <w:t xml:space="preserve">» мною был выбран экономический документ «Журнал </w:t>
      </w:r>
      <w:r w:rsidRPr="00EB50C7">
        <w:rPr>
          <w:rFonts w:ascii="Times New Roman" w:hAnsi="Times New Roman" w:cs="Times New Roman"/>
          <w:sz w:val="28"/>
        </w:rPr>
        <w:t>регистрации платежных ведомостей</w:t>
      </w:r>
      <w:r>
        <w:rPr>
          <w:rFonts w:ascii="Times New Roman" w:hAnsi="Times New Roman" w:cs="Times New Roman"/>
          <w:sz w:val="28"/>
        </w:rPr>
        <w:t>»</w:t>
      </w:r>
      <w:r w:rsidR="002B169C">
        <w:rPr>
          <w:rFonts w:ascii="Times New Roman" w:hAnsi="Times New Roman" w:cs="Times New Roman"/>
          <w:sz w:val="28"/>
        </w:rPr>
        <w:t xml:space="preserve"> (Рисунок 1, Рисунок 2).</w:t>
      </w:r>
    </w:p>
    <w:p w:rsidR="002D16D3" w:rsidRDefault="00EB50C7" w:rsidP="002D16D3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4141C54A" wp14:editId="133A6DA5">
            <wp:extent cx="5940425" cy="4043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9C" w:rsidRPr="002D16D3" w:rsidRDefault="002D16D3" w:rsidP="002D16D3">
      <w:pPr>
        <w:pStyle w:val="af0"/>
        <w:jc w:val="center"/>
        <w:rPr>
          <w:rFonts w:ascii="Times New Roman" w:hAnsi="Times New Roman" w:cs="Times New Roman"/>
          <w:i w:val="0"/>
          <w:sz w:val="40"/>
        </w:rPr>
      </w:pPr>
      <w:bookmarkStart w:id="29" w:name="_Toc100839208"/>
      <w:bookmarkStart w:id="30" w:name="_Toc100839379"/>
      <w:r w:rsidRPr="002D16D3">
        <w:rPr>
          <w:rFonts w:ascii="Times New Roman" w:hAnsi="Times New Roman" w:cs="Times New Roman"/>
          <w:sz w:val="24"/>
        </w:rPr>
        <w:t xml:space="preserve">Рисунок </w:t>
      </w:r>
      <w:r w:rsidRPr="002D16D3">
        <w:rPr>
          <w:rFonts w:ascii="Times New Roman" w:hAnsi="Times New Roman" w:cs="Times New Roman"/>
          <w:sz w:val="24"/>
        </w:rPr>
        <w:fldChar w:fldCharType="begin"/>
      </w:r>
      <w:r w:rsidRPr="002D16D3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2D16D3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1</w:t>
      </w:r>
      <w:r w:rsidRPr="002D16D3">
        <w:rPr>
          <w:rFonts w:ascii="Times New Roman" w:hAnsi="Times New Roman" w:cs="Times New Roman"/>
          <w:sz w:val="24"/>
        </w:rPr>
        <w:fldChar w:fldCharType="end"/>
      </w:r>
      <w:r w:rsidRPr="002D16D3">
        <w:rPr>
          <w:rFonts w:ascii="Times New Roman" w:hAnsi="Times New Roman" w:cs="Times New Roman"/>
          <w:sz w:val="24"/>
        </w:rPr>
        <w:t xml:space="preserve"> Журнал регистрации платежных ведомостей</w:t>
      </w:r>
      <w:bookmarkEnd w:id="29"/>
      <w:bookmarkEnd w:id="30"/>
    </w:p>
    <w:p w:rsidR="002D16D3" w:rsidRDefault="00EB50C7" w:rsidP="002D16D3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438D0A8A" wp14:editId="14DA216F">
            <wp:extent cx="5886450" cy="82171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209" cy="82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C7" w:rsidRPr="002D16D3" w:rsidRDefault="002D16D3" w:rsidP="002D16D3">
      <w:pPr>
        <w:pStyle w:val="af0"/>
        <w:jc w:val="center"/>
        <w:rPr>
          <w:rFonts w:ascii="Times New Roman" w:hAnsi="Times New Roman" w:cs="Times New Roman"/>
          <w:sz w:val="40"/>
        </w:rPr>
      </w:pPr>
      <w:bookmarkStart w:id="31" w:name="_Toc100839209"/>
      <w:bookmarkStart w:id="32" w:name="_Toc100839380"/>
      <w:r w:rsidRPr="002D16D3">
        <w:rPr>
          <w:rFonts w:ascii="Times New Roman" w:hAnsi="Times New Roman" w:cs="Times New Roman"/>
          <w:sz w:val="24"/>
        </w:rPr>
        <w:t xml:space="preserve">Рисунок </w:t>
      </w:r>
      <w:r w:rsidRPr="002D16D3">
        <w:rPr>
          <w:rFonts w:ascii="Times New Roman" w:hAnsi="Times New Roman" w:cs="Times New Roman"/>
          <w:sz w:val="24"/>
        </w:rPr>
        <w:fldChar w:fldCharType="begin"/>
      </w:r>
      <w:r w:rsidRPr="002D16D3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2D16D3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2</w:t>
      </w:r>
      <w:r w:rsidRPr="002D16D3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</w:t>
      </w:r>
      <w:r w:rsidRPr="002D16D3">
        <w:rPr>
          <w:rFonts w:ascii="Times New Roman" w:hAnsi="Times New Roman" w:cs="Times New Roman"/>
          <w:sz w:val="24"/>
        </w:rPr>
        <w:t>Журнал регистрации платежных ведомостей</w:t>
      </w:r>
      <w:bookmarkEnd w:id="31"/>
      <w:bookmarkEnd w:id="32"/>
    </w:p>
    <w:p w:rsidR="00EB50C7" w:rsidRDefault="00780D53" w:rsidP="00780D53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</w:t>
      </w:r>
      <w:r w:rsidR="006D1DA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Провожу реквизитный анализ выбранного экономического документа</w:t>
      </w:r>
      <w:r w:rsidR="002B169C">
        <w:rPr>
          <w:rFonts w:ascii="Times New Roman" w:hAnsi="Times New Roman" w:cs="Times New Roman"/>
          <w:sz w:val="28"/>
        </w:rPr>
        <w:t xml:space="preserve"> (Рисунок 3, Рисунок 4).</w:t>
      </w:r>
    </w:p>
    <w:p w:rsidR="002D16D3" w:rsidRDefault="007636E3" w:rsidP="002D16D3">
      <w:pPr>
        <w:pStyle w:val="a1"/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867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9C" w:rsidRPr="002D16D3" w:rsidRDefault="002D16D3" w:rsidP="002D16D3">
      <w:pPr>
        <w:pStyle w:val="af0"/>
        <w:jc w:val="center"/>
        <w:rPr>
          <w:rFonts w:ascii="Times New Roman" w:hAnsi="Times New Roman" w:cs="Times New Roman"/>
          <w:sz w:val="40"/>
        </w:rPr>
      </w:pPr>
      <w:bookmarkStart w:id="33" w:name="_Toc100839210"/>
      <w:bookmarkStart w:id="34" w:name="_Toc100839381"/>
      <w:r w:rsidRPr="002D16D3">
        <w:rPr>
          <w:rFonts w:ascii="Times New Roman" w:hAnsi="Times New Roman" w:cs="Times New Roman"/>
          <w:sz w:val="24"/>
        </w:rPr>
        <w:t xml:space="preserve">Рисунок </w:t>
      </w:r>
      <w:r w:rsidRPr="002D16D3">
        <w:rPr>
          <w:rFonts w:ascii="Times New Roman" w:hAnsi="Times New Roman" w:cs="Times New Roman"/>
          <w:sz w:val="24"/>
        </w:rPr>
        <w:fldChar w:fldCharType="begin"/>
      </w:r>
      <w:r w:rsidRPr="002D16D3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2D16D3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3</w:t>
      </w:r>
      <w:r w:rsidRPr="002D16D3">
        <w:rPr>
          <w:rFonts w:ascii="Times New Roman" w:hAnsi="Times New Roman" w:cs="Times New Roman"/>
          <w:sz w:val="24"/>
        </w:rPr>
        <w:fldChar w:fldCharType="end"/>
      </w:r>
      <w:r w:rsidRPr="002D16D3">
        <w:rPr>
          <w:rFonts w:ascii="Times New Roman" w:hAnsi="Times New Roman" w:cs="Times New Roman"/>
          <w:sz w:val="24"/>
        </w:rPr>
        <w:t xml:space="preserve"> Реквизитный анализ журнала плат. ведомостей</w:t>
      </w:r>
      <w:bookmarkEnd w:id="33"/>
      <w:bookmarkEnd w:id="34"/>
    </w:p>
    <w:p w:rsidR="002D16D3" w:rsidRDefault="007636E3" w:rsidP="002D16D3">
      <w:pPr>
        <w:pStyle w:val="a1"/>
        <w:keepNext/>
        <w:jc w:val="both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0D16A6" wp14:editId="402ACCC0">
            <wp:extent cx="5940425" cy="78158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1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9C" w:rsidRPr="002D16D3" w:rsidRDefault="002D16D3" w:rsidP="002D16D3">
      <w:pPr>
        <w:pStyle w:val="af0"/>
        <w:jc w:val="center"/>
        <w:rPr>
          <w:rFonts w:ascii="Times New Roman" w:hAnsi="Times New Roman" w:cs="Times New Roman"/>
          <w:i w:val="0"/>
          <w:sz w:val="40"/>
        </w:rPr>
      </w:pPr>
      <w:bookmarkStart w:id="35" w:name="_Toc100839211"/>
      <w:bookmarkStart w:id="36" w:name="_Toc100839382"/>
      <w:r w:rsidRPr="002D16D3">
        <w:rPr>
          <w:rFonts w:ascii="Times New Roman" w:hAnsi="Times New Roman" w:cs="Times New Roman"/>
          <w:sz w:val="24"/>
        </w:rPr>
        <w:t xml:space="preserve">Рисунок </w:t>
      </w:r>
      <w:r w:rsidRPr="002D16D3">
        <w:rPr>
          <w:rFonts w:ascii="Times New Roman" w:hAnsi="Times New Roman" w:cs="Times New Roman"/>
          <w:sz w:val="24"/>
        </w:rPr>
        <w:fldChar w:fldCharType="begin"/>
      </w:r>
      <w:r w:rsidRPr="002D16D3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2D16D3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4</w:t>
      </w:r>
      <w:r w:rsidRPr="002D16D3">
        <w:rPr>
          <w:rFonts w:ascii="Times New Roman" w:hAnsi="Times New Roman" w:cs="Times New Roman"/>
          <w:sz w:val="24"/>
        </w:rPr>
        <w:fldChar w:fldCharType="end"/>
      </w:r>
      <w:r w:rsidRPr="002D16D3">
        <w:rPr>
          <w:rFonts w:ascii="Times New Roman" w:hAnsi="Times New Roman" w:cs="Times New Roman"/>
          <w:sz w:val="24"/>
        </w:rPr>
        <w:t xml:space="preserve"> Реквизитный анализ журнала плат. ведомостей</w:t>
      </w:r>
      <w:bookmarkEnd w:id="35"/>
      <w:bookmarkEnd w:id="36"/>
    </w:p>
    <w:p w:rsidR="007636E3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С1 – </w:t>
      </w:r>
      <w:r w:rsidR="00324213">
        <w:rPr>
          <w:rFonts w:ascii="Times New Roman" w:hAnsi="Times New Roman" w:cs="Times New Roman"/>
          <w:sz w:val="28"/>
        </w:rPr>
        <w:t>заголовочная</w:t>
      </w:r>
      <w:r>
        <w:rPr>
          <w:rFonts w:ascii="Times New Roman" w:hAnsi="Times New Roman" w:cs="Times New Roman"/>
          <w:sz w:val="28"/>
        </w:rPr>
        <w:t xml:space="preserve"> часть документа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С2 – </w:t>
      </w:r>
      <w:r w:rsidR="0032421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324213" w:rsidRPr="00A86BB3">
        <w:rPr>
          <w:rFonts w:ascii="Times New Roman" w:eastAsia="Times New Roman" w:hAnsi="Times New Roman" w:cs="Times New Roman"/>
          <w:sz w:val="28"/>
          <w:szCs w:val="28"/>
        </w:rPr>
        <w:t xml:space="preserve">формляющая </w:t>
      </w:r>
      <w:r>
        <w:rPr>
          <w:rFonts w:ascii="Times New Roman" w:hAnsi="Times New Roman" w:cs="Times New Roman"/>
          <w:sz w:val="28"/>
        </w:rPr>
        <w:t>часть документа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С3 – </w:t>
      </w:r>
      <w:r w:rsidR="00324213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24213" w:rsidRPr="00A86BB3">
        <w:rPr>
          <w:rFonts w:ascii="Times New Roman" w:eastAsia="Times New Roman" w:hAnsi="Times New Roman" w:cs="Times New Roman"/>
          <w:sz w:val="28"/>
          <w:szCs w:val="28"/>
        </w:rPr>
        <w:t>одержательная часть</w:t>
      </w:r>
      <w:r w:rsidR="00324213">
        <w:rPr>
          <w:rFonts w:ascii="Times New Roman" w:eastAsia="Times New Roman" w:hAnsi="Times New Roman" w:cs="Times New Roman"/>
          <w:sz w:val="28"/>
          <w:szCs w:val="28"/>
        </w:rPr>
        <w:t xml:space="preserve"> документа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РП1 – наименование организации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467CA">
        <w:rPr>
          <w:rFonts w:ascii="Times New Roman" w:hAnsi="Times New Roman" w:cs="Times New Roman"/>
          <w:sz w:val="28"/>
        </w:rPr>
        <w:t>РП</w:t>
      </w:r>
      <w:r>
        <w:rPr>
          <w:rFonts w:ascii="Times New Roman" w:hAnsi="Times New Roman" w:cs="Times New Roman"/>
          <w:sz w:val="28"/>
        </w:rPr>
        <w:t>2 – наименование структурного подразделения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РП3 – отчетный период 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РП4 – должность лица, ответственного за ведение журнала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РП5 – ФИО лица, ответственного за ведение журнала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РП6 – номер по порядку платежной ведомости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РП7 – дата платежной ведомости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РП8 – внутренний номер платежной ведомости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РП9 – наименование платежа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РП10 – структурное подразделение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РП11 </w:t>
      </w:r>
      <w:r w:rsidR="004D017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подпись</w:t>
      </w:r>
      <w:r w:rsidR="004D0174">
        <w:rPr>
          <w:rFonts w:ascii="Times New Roman" w:hAnsi="Times New Roman" w:cs="Times New Roman"/>
          <w:sz w:val="28"/>
        </w:rPr>
        <w:t xml:space="preserve"> лица, сдавшего ведомость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РП12</w:t>
      </w:r>
      <w:r w:rsidR="004D0174">
        <w:rPr>
          <w:rFonts w:ascii="Times New Roman" w:hAnsi="Times New Roman" w:cs="Times New Roman"/>
          <w:sz w:val="28"/>
        </w:rPr>
        <w:t xml:space="preserve"> – ФИО лица, сдавшего ведомость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РП13</w:t>
      </w:r>
      <w:r w:rsidR="004D0174">
        <w:rPr>
          <w:rFonts w:ascii="Times New Roman" w:hAnsi="Times New Roman" w:cs="Times New Roman"/>
          <w:sz w:val="28"/>
        </w:rPr>
        <w:t xml:space="preserve"> – подпись лица, принявшего ведомость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РП14</w:t>
      </w:r>
      <w:r w:rsidR="004D0174">
        <w:rPr>
          <w:rFonts w:ascii="Times New Roman" w:hAnsi="Times New Roman" w:cs="Times New Roman"/>
          <w:sz w:val="28"/>
        </w:rPr>
        <w:t xml:space="preserve"> – ФИО лица, принявшего ведомость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РП15</w:t>
      </w:r>
      <w:r w:rsidR="004D0174">
        <w:rPr>
          <w:rFonts w:ascii="Times New Roman" w:hAnsi="Times New Roman" w:cs="Times New Roman"/>
          <w:sz w:val="28"/>
        </w:rPr>
        <w:t xml:space="preserve"> – порядковый номер ведомости, на которой начинается запись на текущей странице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РП16</w:t>
      </w:r>
      <w:r w:rsidR="004D0174">
        <w:rPr>
          <w:rFonts w:ascii="Times New Roman" w:hAnsi="Times New Roman" w:cs="Times New Roman"/>
          <w:sz w:val="28"/>
        </w:rPr>
        <w:t xml:space="preserve"> – порядковый номер ведомости, на которой заканчивается запись на текущей странице</w:t>
      </w:r>
    </w:p>
    <w:p w:rsidR="00E467CA" w:rsidRDefault="00E467CA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РО1</w:t>
      </w:r>
      <w:r w:rsidR="004D0174">
        <w:rPr>
          <w:rFonts w:ascii="Times New Roman" w:hAnsi="Times New Roman" w:cs="Times New Roman"/>
          <w:sz w:val="28"/>
        </w:rPr>
        <w:t xml:space="preserve"> – итоговая сумма конкретной ведомости в рублях</w:t>
      </w:r>
    </w:p>
    <w:p w:rsidR="00D37929" w:rsidRDefault="00D37929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37929">
        <w:rPr>
          <w:rFonts w:ascii="Times New Roman" w:hAnsi="Times New Roman" w:cs="Times New Roman"/>
          <w:sz w:val="28"/>
        </w:rPr>
        <w:t>Линейная схема реквизитного анализа:</w:t>
      </w:r>
    </w:p>
    <w:p w:rsidR="00D37929" w:rsidRDefault="00D37929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С1(РП1, РП2), С2(РП3, РП4, РП5), С3(РП6, РП7, РП8, РП9, РП10, РО1, РП11, РП12, РП13, РП14, РП15, РП16)</w:t>
      </w:r>
    </w:p>
    <w:p w:rsidR="00D37929" w:rsidRDefault="00D37929" w:rsidP="00B62DAC">
      <w:pPr>
        <w:pStyle w:val="a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D1DA9">
        <w:rPr>
          <w:rFonts w:ascii="Times New Roman" w:hAnsi="Times New Roman" w:cs="Times New Roman"/>
          <w:sz w:val="28"/>
        </w:rPr>
        <w:t xml:space="preserve">3. </w:t>
      </w:r>
      <w:r w:rsidRPr="00D37929">
        <w:rPr>
          <w:rFonts w:ascii="Times New Roman" w:hAnsi="Times New Roman" w:cs="Times New Roman"/>
          <w:sz w:val="28"/>
        </w:rPr>
        <w:t>По результатам реквизитного анализа была построена схема данных, которая выглядит следующим образом</w:t>
      </w:r>
      <w:r w:rsidR="00D94D9D">
        <w:rPr>
          <w:rFonts w:ascii="Times New Roman" w:hAnsi="Times New Roman" w:cs="Times New Roman"/>
          <w:sz w:val="28"/>
        </w:rPr>
        <w:t xml:space="preserve"> (Рисунок 5)</w:t>
      </w:r>
      <w:r w:rsidR="006D4E78">
        <w:rPr>
          <w:rFonts w:ascii="Times New Roman" w:hAnsi="Times New Roman" w:cs="Times New Roman"/>
          <w:sz w:val="28"/>
        </w:rPr>
        <w:t>:</w:t>
      </w:r>
    </w:p>
    <w:p w:rsidR="002D16D3" w:rsidRDefault="006D4E78" w:rsidP="002D16D3">
      <w:pPr>
        <w:pStyle w:val="a1"/>
        <w:keepNext/>
        <w:jc w:val="both"/>
      </w:pPr>
      <w:r>
        <w:rPr>
          <w:rFonts w:ascii="Times New Roman" w:hAnsi="Times New Roman" w:cs="Times New Roman"/>
          <w:sz w:val="28"/>
        </w:rPr>
        <w:tab/>
      </w:r>
      <w:r w:rsidR="00683E4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24550" cy="444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78" w:rsidRPr="002D16D3" w:rsidRDefault="002D16D3" w:rsidP="002D16D3">
      <w:pPr>
        <w:pStyle w:val="af0"/>
        <w:jc w:val="center"/>
        <w:rPr>
          <w:rFonts w:ascii="Times New Roman" w:hAnsi="Times New Roman" w:cs="Times New Roman"/>
          <w:sz w:val="40"/>
        </w:rPr>
      </w:pPr>
      <w:bookmarkStart w:id="37" w:name="_Toc100839212"/>
      <w:bookmarkStart w:id="38" w:name="_Toc100839383"/>
      <w:r w:rsidRPr="002D16D3">
        <w:rPr>
          <w:rFonts w:ascii="Times New Roman" w:hAnsi="Times New Roman" w:cs="Times New Roman"/>
          <w:sz w:val="24"/>
        </w:rPr>
        <w:t xml:space="preserve">Рисунок </w:t>
      </w:r>
      <w:r w:rsidRPr="002D16D3">
        <w:rPr>
          <w:rFonts w:ascii="Times New Roman" w:hAnsi="Times New Roman" w:cs="Times New Roman"/>
          <w:sz w:val="24"/>
        </w:rPr>
        <w:fldChar w:fldCharType="begin"/>
      </w:r>
      <w:r w:rsidRPr="002D16D3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2D16D3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5</w:t>
      </w:r>
      <w:r w:rsidRPr="002D16D3">
        <w:rPr>
          <w:rFonts w:ascii="Times New Roman" w:hAnsi="Times New Roman" w:cs="Times New Roman"/>
          <w:sz w:val="24"/>
        </w:rPr>
        <w:fldChar w:fldCharType="end"/>
      </w:r>
      <w:r w:rsidRPr="002D16D3">
        <w:rPr>
          <w:rFonts w:ascii="Times New Roman" w:hAnsi="Times New Roman" w:cs="Times New Roman"/>
          <w:sz w:val="24"/>
        </w:rPr>
        <w:t xml:space="preserve"> Схема базы данных журнала плат. ведомостей</w:t>
      </w:r>
      <w:bookmarkEnd w:id="37"/>
      <w:bookmarkEnd w:id="38"/>
    </w:p>
    <w:p w:rsidR="00DE05B4" w:rsidRDefault="00DE05B4" w:rsidP="00E467CA">
      <w:pPr>
        <w:pStyle w:val="a1"/>
        <w:jc w:val="both"/>
        <w:rPr>
          <w:rFonts w:ascii="Times New Roman" w:hAnsi="Times New Roman" w:cs="Times New Roman"/>
          <w:sz w:val="28"/>
        </w:rPr>
      </w:pPr>
      <w:r w:rsidRPr="002D16D3">
        <w:rPr>
          <w:rFonts w:ascii="Times New Roman" w:hAnsi="Times New Roman" w:cs="Times New Roman"/>
          <w:sz w:val="28"/>
        </w:rPr>
        <w:tab/>
      </w:r>
      <w:r w:rsidR="00331CF4">
        <w:rPr>
          <w:rFonts w:ascii="Times New Roman" w:hAnsi="Times New Roman" w:cs="Times New Roman"/>
          <w:sz w:val="28"/>
        </w:rPr>
        <w:t>Схема</w:t>
      </w:r>
      <w:r>
        <w:rPr>
          <w:rFonts w:ascii="Times New Roman" w:hAnsi="Times New Roman" w:cs="Times New Roman"/>
          <w:sz w:val="28"/>
        </w:rPr>
        <w:t xml:space="preserve"> использования журнала платежных ведомостей</w:t>
      </w:r>
      <w:r w:rsidR="00D94D9D">
        <w:rPr>
          <w:rFonts w:ascii="Times New Roman" w:hAnsi="Times New Roman" w:cs="Times New Roman"/>
          <w:sz w:val="28"/>
        </w:rPr>
        <w:t xml:space="preserve"> (Рисунок 6)</w:t>
      </w:r>
      <w:r>
        <w:rPr>
          <w:rFonts w:ascii="Times New Roman" w:hAnsi="Times New Roman" w:cs="Times New Roman"/>
          <w:sz w:val="28"/>
        </w:rPr>
        <w:t>:</w:t>
      </w:r>
    </w:p>
    <w:p w:rsidR="002D16D3" w:rsidRDefault="00454F83" w:rsidP="00ED33B6">
      <w:pPr>
        <w:pStyle w:val="a1"/>
        <w:keepNext/>
        <w:jc w:val="center"/>
      </w:pPr>
      <w:r>
        <w:rPr>
          <w:noProof/>
          <w:lang w:eastAsia="ru-RU"/>
        </w:rPr>
        <w:drawing>
          <wp:inline distT="0" distB="0" distL="0" distR="0" wp14:anchorId="65603B92" wp14:editId="5B45F305">
            <wp:extent cx="5480896" cy="343852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858" cy="34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83" w:rsidRPr="002D16D3" w:rsidRDefault="002D16D3" w:rsidP="002D16D3">
      <w:pPr>
        <w:pStyle w:val="af0"/>
        <w:jc w:val="center"/>
        <w:rPr>
          <w:rFonts w:ascii="Times New Roman" w:hAnsi="Times New Roman" w:cs="Times New Roman"/>
          <w:sz w:val="40"/>
        </w:rPr>
      </w:pPr>
      <w:bookmarkStart w:id="39" w:name="_Toc100839213"/>
      <w:bookmarkStart w:id="40" w:name="_Toc100839384"/>
      <w:r w:rsidRPr="002D16D3">
        <w:rPr>
          <w:rFonts w:ascii="Times New Roman" w:hAnsi="Times New Roman" w:cs="Times New Roman"/>
          <w:sz w:val="24"/>
        </w:rPr>
        <w:t xml:space="preserve">Рисунок </w:t>
      </w:r>
      <w:r w:rsidRPr="002D16D3">
        <w:rPr>
          <w:rFonts w:ascii="Times New Roman" w:hAnsi="Times New Roman" w:cs="Times New Roman"/>
          <w:sz w:val="24"/>
        </w:rPr>
        <w:fldChar w:fldCharType="begin"/>
      </w:r>
      <w:r w:rsidRPr="002D16D3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2D16D3">
        <w:rPr>
          <w:rFonts w:ascii="Times New Roman" w:hAnsi="Times New Roman" w:cs="Times New Roman"/>
          <w:sz w:val="24"/>
        </w:rPr>
        <w:fldChar w:fldCharType="separate"/>
      </w:r>
      <w:r w:rsidRPr="002D16D3">
        <w:rPr>
          <w:rFonts w:ascii="Times New Roman" w:hAnsi="Times New Roman" w:cs="Times New Roman"/>
          <w:noProof/>
          <w:sz w:val="24"/>
        </w:rPr>
        <w:t>6</w:t>
      </w:r>
      <w:r w:rsidRPr="002D16D3">
        <w:rPr>
          <w:rFonts w:ascii="Times New Roman" w:hAnsi="Times New Roman" w:cs="Times New Roman"/>
          <w:sz w:val="24"/>
        </w:rPr>
        <w:fldChar w:fldCharType="end"/>
      </w:r>
      <w:r w:rsidRPr="002D16D3">
        <w:rPr>
          <w:rFonts w:ascii="Times New Roman" w:hAnsi="Times New Roman" w:cs="Times New Roman"/>
          <w:sz w:val="24"/>
        </w:rPr>
        <w:t xml:space="preserve"> Схема использования журнала плат. ведомостей</w:t>
      </w:r>
      <w:bookmarkEnd w:id="39"/>
      <w:bookmarkEnd w:id="40"/>
    </w:p>
    <w:p w:rsidR="0086164E" w:rsidRPr="00945AC8" w:rsidRDefault="00A86BB3" w:rsidP="00945AC8">
      <w:pPr>
        <w:pStyle w:val="1"/>
        <w:rPr>
          <w:rFonts w:ascii="Times New Roman" w:hAnsi="Times New Roman" w:cs="Times New Roman"/>
          <w:sz w:val="28"/>
        </w:rPr>
      </w:pPr>
      <w:bookmarkStart w:id="41" w:name="_Toc98418795"/>
      <w:bookmarkStart w:id="42" w:name="_Toc99139254"/>
      <w:r w:rsidRPr="00945AC8">
        <w:rPr>
          <w:rFonts w:ascii="Times New Roman" w:hAnsi="Times New Roman" w:cs="Times New Roman"/>
          <w:sz w:val="28"/>
        </w:rPr>
        <w:t>4. Выводы</w:t>
      </w:r>
      <w:bookmarkEnd w:id="41"/>
      <w:r w:rsidR="0086164E" w:rsidRPr="00945AC8">
        <w:rPr>
          <w:rFonts w:ascii="Times New Roman" w:hAnsi="Times New Roman" w:cs="Times New Roman"/>
          <w:sz w:val="28"/>
        </w:rPr>
        <w:t>.</w:t>
      </w:r>
      <w:bookmarkEnd w:id="42"/>
    </w:p>
    <w:p w:rsidR="00A86BB3" w:rsidRPr="00A86BB3" w:rsidRDefault="0086164E" w:rsidP="00B62DA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ознакомился с методологией </w:t>
      </w:r>
      <w:r w:rsidRPr="0086164E">
        <w:rPr>
          <w:rFonts w:ascii="Times New Roman" w:hAnsi="Times New Roman" w:cs="Times New Roman"/>
          <w:sz w:val="28"/>
        </w:rPr>
        <w:t>реквизитного анализа документа и методикой проектирования на его основе базы данных экономической информационной системы.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A86BB3" w:rsidRPr="00A86BB3" w:rsidSect="00B62DA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3E9" w:rsidRDefault="008343E9" w:rsidP="00A44915">
      <w:pPr>
        <w:spacing w:after="0"/>
      </w:pPr>
      <w:r>
        <w:separator/>
      </w:r>
    </w:p>
  </w:endnote>
  <w:endnote w:type="continuationSeparator" w:id="0">
    <w:p w:rsidR="008343E9" w:rsidRDefault="008343E9" w:rsidP="00A449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8508054"/>
      <w:docPartObj>
        <w:docPartGallery w:val="Page Numbers (Bottom of Page)"/>
        <w:docPartUnique/>
      </w:docPartObj>
    </w:sdtPr>
    <w:sdtEndPr/>
    <w:sdtContent>
      <w:p w:rsidR="00B62DAC" w:rsidRDefault="00B62DA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26D">
          <w:rPr>
            <w:noProof/>
          </w:rPr>
          <w:t>2</w:t>
        </w:r>
        <w:r>
          <w:fldChar w:fldCharType="end"/>
        </w:r>
      </w:p>
    </w:sdtContent>
  </w:sdt>
  <w:p w:rsidR="00B62DAC" w:rsidRDefault="00B62DA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3E9" w:rsidRDefault="008343E9" w:rsidP="00A44915">
      <w:pPr>
        <w:spacing w:after="0"/>
      </w:pPr>
      <w:r>
        <w:separator/>
      </w:r>
    </w:p>
  </w:footnote>
  <w:footnote w:type="continuationSeparator" w:id="0">
    <w:p w:rsidR="008343E9" w:rsidRDefault="008343E9" w:rsidP="00A449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BEA"/>
    <w:multiLevelType w:val="hybridMultilevel"/>
    <w:tmpl w:val="0C4AF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74E78"/>
    <w:multiLevelType w:val="multilevel"/>
    <w:tmpl w:val="3BBAAE2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66214D5"/>
    <w:multiLevelType w:val="hybridMultilevel"/>
    <w:tmpl w:val="B6CC5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40178"/>
    <w:multiLevelType w:val="hybridMultilevel"/>
    <w:tmpl w:val="0A304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11D0F"/>
    <w:multiLevelType w:val="hybridMultilevel"/>
    <w:tmpl w:val="FF3C6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A518B"/>
    <w:multiLevelType w:val="hybridMultilevel"/>
    <w:tmpl w:val="251027F2"/>
    <w:lvl w:ilvl="0" w:tplc="B762DD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B3"/>
    <w:rsid w:val="00175319"/>
    <w:rsid w:val="002A726D"/>
    <w:rsid w:val="002B169C"/>
    <w:rsid w:val="002D16D3"/>
    <w:rsid w:val="00324213"/>
    <w:rsid w:val="00331CF4"/>
    <w:rsid w:val="003521F1"/>
    <w:rsid w:val="00454F83"/>
    <w:rsid w:val="004D0174"/>
    <w:rsid w:val="005E64F3"/>
    <w:rsid w:val="00683E46"/>
    <w:rsid w:val="00687442"/>
    <w:rsid w:val="006B34DE"/>
    <w:rsid w:val="006D1DA9"/>
    <w:rsid w:val="006D4E78"/>
    <w:rsid w:val="00744810"/>
    <w:rsid w:val="007636E3"/>
    <w:rsid w:val="00780D53"/>
    <w:rsid w:val="007B1D78"/>
    <w:rsid w:val="007C085B"/>
    <w:rsid w:val="008343E9"/>
    <w:rsid w:val="0086164E"/>
    <w:rsid w:val="008A0E9D"/>
    <w:rsid w:val="008C429C"/>
    <w:rsid w:val="0094351B"/>
    <w:rsid w:val="00945AC8"/>
    <w:rsid w:val="009524FB"/>
    <w:rsid w:val="00A44915"/>
    <w:rsid w:val="00A56C76"/>
    <w:rsid w:val="00A652AE"/>
    <w:rsid w:val="00A86BB3"/>
    <w:rsid w:val="00A904BA"/>
    <w:rsid w:val="00B62DAC"/>
    <w:rsid w:val="00C33E56"/>
    <w:rsid w:val="00CE6B84"/>
    <w:rsid w:val="00D37929"/>
    <w:rsid w:val="00D84354"/>
    <w:rsid w:val="00D94D9D"/>
    <w:rsid w:val="00DE05B4"/>
    <w:rsid w:val="00E467CA"/>
    <w:rsid w:val="00E703D9"/>
    <w:rsid w:val="00EB50C7"/>
    <w:rsid w:val="00E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7536"/>
  <w15:chartTrackingRefBased/>
  <w15:docId w15:val="{F6FFF353-5646-4575-8CB2-9AB2EC3E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BB3"/>
    <w:pPr>
      <w:spacing w:after="200" w:line="240" w:lineRule="auto"/>
    </w:pPr>
  </w:style>
  <w:style w:type="paragraph" w:styleId="1">
    <w:name w:val="heading 1"/>
    <w:basedOn w:val="a0"/>
    <w:next w:val="a1"/>
    <w:link w:val="10"/>
    <w:qFormat/>
    <w:rsid w:val="00A86BB3"/>
    <w:pPr>
      <w:keepNext/>
      <w:numPr>
        <w:numId w:val="1"/>
      </w:numPr>
      <w:suppressAutoHyphens/>
      <w:spacing w:before="240" w:after="120" w:line="259" w:lineRule="auto"/>
      <w:contextualSpacing w:val="0"/>
      <w:outlineLvl w:val="0"/>
    </w:pPr>
    <w:rPr>
      <w:rFonts w:ascii="Liberation Sans" w:eastAsia="Microsoft YaHei" w:hAnsi="Liberation Sans" w:cs="Arial Unicode MS"/>
      <w:b/>
      <w:bCs/>
      <w:spacing w:val="0"/>
      <w:kern w:val="0"/>
      <w:sz w:val="36"/>
      <w:szCs w:val="36"/>
    </w:rPr>
  </w:style>
  <w:style w:type="paragraph" w:styleId="2">
    <w:name w:val="heading 2"/>
    <w:basedOn w:val="a0"/>
    <w:next w:val="a1"/>
    <w:link w:val="20"/>
    <w:qFormat/>
    <w:rsid w:val="00A86BB3"/>
    <w:pPr>
      <w:keepNext/>
      <w:numPr>
        <w:ilvl w:val="1"/>
        <w:numId w:val="1"/>
      </w:numPr>
      <w:suppressAutoHyphens/>
      <w:spacing w:before="200" w:after="120" w:line="259" w:lineRule="auto"/>
      <w:contextualSpacing w:val="0"/>
      <w:outlineLvl w:val="1"/>
    </w:pPr>
    <w:rPr>
      <w:rFonts w:ascii="Liberation Sans" w:eastAsia="Microsoft YaHei" w:hAnsi="Liberation Sans" w:cs="Arial Unicode MS"/>
      <w:b/>
      <w:bCs/>
      <w:spacing w:val="0"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0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86BB3"/>
    <w:rPr>
      <w:rFonts w:ascii="Liberation Sans" w:eastAsia="Microsoft YaHei" w:hAnsi="Liberation Sans" w:cs="Arial Unicode MS"/>
      <w:b/>
      <w:bCs/>
      <w:sz w:val="36"/>
      <w:szCs w:val="36"/>
    </w:rPr>
  </w:style>
  <w:style w:type="character" w:customStyle="1" w:styleId="20">
    <w:name w:val="Заголовок 2 Знак"/>
    <w:basedOn w:val="a2"/>
    <w:link w:val="2"/>
    <w:rsid w:val="00A86BB3"/>
    <w:rPr>
      <w:rFonts w:ascii="Liberation Sans" w:eastAsia="Microsoft YaHei" w:hAnsi="Liberation Sans" w:cs="Arial Unicode MS"/>
      <w:b/>
      <w:bCs/>
      <w:sz w:val="32"/>
      <w:szCs w:val="32"/>
    </w:rPr>
  </w:style>
  <w:style w:type="paragraph" w:styleId="a1">
    <w:name w:val="Body Text"/>
    <w:basedOn w:val="a"/>
    <w:link w:val="a5"/>
    <w:rsid w:val="00A86BB3"/>
    <w:pPr>
      <w:suppressAutoHyphens/>
      <w:spacing w:after="140" w:line="276" w:lineRule="auto"/>
    </w:pPr>
  </w:style>
  <w:style w:type="character" w:customStyle="1" w:styleId="a5">
    <w:name w:val="Основной текст Знак"/>
    <w:basedOn w:val="a2"/>
    <w:link w:val="a1"/>
    <w:rsid w:val="00A86BB3"/>
  </w:style>
  <w:style w:type="paragraph" w:styleId="a0">
    <w:name w:val="Title"/>
    <w:basedOn w:val="a"/>
    <w:next w:val="a"/>
    <w:link w:val="a6"/>
    <w:uiPriority w:val="10"/>
    <w:qFormat/>
    <w:rsid w:val="00A86BB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0"/>
    <w:uiPriority w:val="10"/>
    <w:rsid w:val="00A8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A86BB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A86BB3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A86BB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A44915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2"/>
    <w:link w:val="aa"/>
    <w:uiPriority w:val="99"/>
    <w:rsid w:val="00A44915"/>
  </w:style>
  <w:style w:type="paragraph" w:styleId="ac">
    <w:name w:val="footer"/>
    <w:basedOn w:val="a"/>
    <w:link w:val="ad"/>
    <w:uiPriority w:val="99"/>
    <w:unhideWhenUsed/>
    <w:rsid w:val="00A44915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2"/>
    <w:link w:val="ac"/>
    <w:uiPriority w:val="99"/>
    <w:rsid w:val="00A44915"/>
  </w:style>
  <w:style w:type="character" w:customStyle="1" w:styleId="30">
    <w:name w:val="Заголовок 3 Знак"/>
    <w:basedOn w:val="a2"/>
    <w:link w:val="3"/>
    <w:uiPriority w:val="9"/>
    <w:semiHidden/>
    <w:rsid w:val="00EB50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45AC8"/>
    <w:pPr>
      <w:keepLines/>
      <w:numPr>
        <w:numId w:val="0"/>
      </w:numPr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5AC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45AC8"/>
    <w:pPr>
      <w:spacing w:after="100"/>
    </w:pPr>
  </w:style>
  <w:style w:type="character" w:styleId="af">
    <w:name w:val="Hyperlink"/>
    <w:basedOn w:val="a2"/>
    <w:uiPriority w:val="99"/>
    <w:unhideWhenUsed/>
    <w:rsid w:val="00945AC8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2D16D3"/>
    <w:rPr>
      <w:i/>
      <w:iCs/>
      <w:color w:val="44546A" w:themeColor="text2"/>
      <w:sz w:val="18"/>
      <w:szCs w:val="18"/>
    </w:rPr>
  </w:style>
  <w:style w:type="paragraph" w:styleId="af1">
    <w:name w:val="table of figures"/>
    <w:basedOn w:val="a"/>
    <w:next w:val="a"/>
    <w:uiPriority w:val="99"/>
    <w:unhideWhenUsed/>
    <w:rsid w:val="0017531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E418-48F9-45FE-9971-54330E60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Курганский Александр Олегович</dc:creator>
  <cp:keywords/>
  <dc:description/>
  <cp:lastModifiedBy>Cluser</cp:lastModifiedBy>
  <cp:revision>11</cp:revision>
  <dcterms:created xsi:type="dcterms:W3CDTF">2022-04-14T11:10:00Z</dcterms:created>
  <dcterms:modified xsi:type="dcterms:W3CDTF">2022-04-14T11:37:00Z</dcterms:modified>
</cp:coreProperties>
</file>