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9F5" w:rsidRDefault="00064898">
      <w:r>
        <w:t>Allradsteuerung eines Elektroautos</w:t>
      </w:r>
    </w:p>
    <w:p w:rsidR="00575C4D" w:rsidRDefault="00575C4D">
      <w:r>
        <w:t>Problem:</w:t>
      </w:r>
      <w:r>
        <w:br/>
        <w:t xml:space="preserve">Bei Elektrofahrzeugen ist es </w:t>
      </w:r>
    </w:p>
    <w:p w:rsidR="00E87203" w:rsidRDefault="00E87203">
      <w:r>
        <w:t>Idee:</w:t>
      </w:r>
    </w:p>
    <w:p w:rsidR="00E87203" w:rsidRDefault="00E87203">
      <w:r>
        <w:t xml:space="preserve">Bei dem Projekt geht es darum eine Regelung für einen Allrad von einem Elektrofahrzeug zu entwickeln, das wie ein Auto eine  gelenkte Vorderachse hat. Dabei geht es darum mit verschiedenen </w:t>
      </w:r>
      <w:proofErr w:type="spellStart"/>
      <w:r>
        <w:t>Regelmodie</w:t>
      </w:r>
      <w:proofErr w:type="spellEnd"/>
      <w:r>
        <w:t xml:space="preserve"> von </w:t>
      </w:r>
      <w:proofErr w:type="spellStart"/>
      <w:r>
        <w:t>Brushlessmotorregler</w:t>
      </w:r>
      <w:proofErr w:type="spellEnd"/>
      <w:r>
        <w:t xml:space="preserve"> bestmögliche Fahreigenschaften zu bekommen.</w:t>
      </w:r>
    </w:p>
    <w:p w:rsidR="00E87203" w:rsidRDefault="00E87203">
      <w:r>
        <w:t>Hardware:</w:t>
      </w:r>
    </w:p>
    <w:p w:rsidR="00E87203" w:rsidRDefault="00EF50C5">
      <w:r>
        <w:t>Es handelt sich um ein Fahrzeug mit 4 6.5 Zoll Radnabenmotoren, von denen 2 an einer starren Hinterachse montiert sind. Die Vorderräder sind an einer gelenkten Vorderachse montiert. Dabei stehen die Räder stets parallel</w:t>
      </w:r>
      <w:r w:rsidR="00727792">
        <w:t>.</w:t>
      </w:r>
    </w:p>
    <w:p w:rsidR="003B6CE4" w:rsidRDefault="003B6CE4">
      <w:r>
        <w:t xml:space="preserve">Die Software findet sich komplett auf </w:t>
      </w:r>
      <w:proofErr w:type="spellStart"/>
      <w:r>
        <w:t>Github</w:t>
      </w:r>
      <w:proofErr w:type="spellEnd"/>
      <w:r>
        <w:t xml:space="preserve"> mit allen Änderungen, die im Laufe der Projektdauer gemacht wurden</w:t>
      </w:r>
      <w:r w:rsidR="00EC1A5C">
        <w:t>.</w:t>
      </w:r>
    </w:p>
    <w:p w:rsidR="00EC1A5C" w:rsidRDefault="00EC1A5C">
      <w:r>
        <w:t xml:space="preserve">Zur </w:t>
      </w:r>
      <w:r w:rsidR="003D2573">
        <w:t>Steuerung</w:t>
      </w:r>
      <w:r>
        <w:t xml:space="preserve"> der vier Motoren werden zwei umprogrammierte </w:t>
      </w:r>
      <w:proofErr w:type="spellStart"/>
      <w:r>
        <w:t>Hove</w:t>
      </w:r>
      <w:r w:rsidR="003D2573">
        <w:t>rboardmainboards</w:t>
      </w:r>
      <w:proofErr w:type="spellEnd"/>
      <w:r w:rsidR="003D2573">
        <w:t xml:space="preserve"> mit STM32F103 </w:t>
      </w:r>
      <w:proofErr w:type="spellStart"/>
      <w:r w:rsidR="003D2573">
        <w:t>M</w:t>
      </w:r>
      <w:r>
        <w:t>icrocontrollern</w:t>
      </w:r>
      <w:proofErr w:type="spellEnd"/>
      <w:r>
        <w:t xml:space="preserve"> verwendet. Jedes Mainboards kann zwei Motoren steuern.</w:t>
      </w:r>
    </w:p>
    <w:p w:rsidR="00575C4D" w:rsidRDefault="00575C4D" w:rsidP="00575C4D">
      <w:pPr>
        <w:keepNext/>
      </w:pPr>
      <w:r>
        <w:rPr>
          <w:noProof/>
          <w:lang w:eastAsia="de-DE"/>
        </w:rPr>
        <w:drawing>
          <wp:inline distT="0" distB="0" distL="0" distR="0">
            <wp:extent cx="4273515" cy="3248167"/>
            <wp:effectExtent l="0" t="0" r="0" b="0"/>
            <wp:docPr id="1" name="Bild 1" descr="Technik, einfach erklärt: Drehmoment bei Autos | BMW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ik, einfach erklärt: Drehmoment bei Autos | BMW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528" cy="324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C4D" w:rsidRDefault="00575C4D" w:rsidP="00575C4D">
      <w:pPr>
        <w:pStyle w:val="Beschriftung"/>
        <w:rPr>
          <w:b w:val="0"/>
        </w:rPr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: </w:t>
      </w:r>
      <w:r w:rsidRPr="00575C4D">
        <w:rPr>
          <w:b w:val="0"/>
        </w:rPr>
        <w:t>Blau Drehmoment Rot Leistung</w:t>
      </w:r>
    </w:p>
    <w:p w:rsidR="00A56EB8" w:rsidRDefault="00A56EB8" w:rsidP="00A56EB8">
      <w:pPr>
        <w:keepNext/>
      </w:pPr>
      <w:r>
        <w:lastRenderedPageBreak/>
        <w:t>Filter ADC:</w:t>
      </w:r>
    </w:p>
    <w:p w:rsidR="00A56EB8" w:rsidRPr="004C1BF6" w:rsidRDefault="00A56EB8" w:rsidP="00A56EB8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SAMPLES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x+i</m:t>
                          </m:r>
                        </m:sub>
                      </m:sSub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SAMPLES</m:t>
              </m:r>
            </m:den>
          </m:f>
        </m:oMath>
      </m:oMathPara>
    </w:p>
    <w:p w:rsidR="00A56EB8" w:rsidRDefault="00A56EB8" w:rsidP="00A56EB8">
      <w:pPr>
        <w:keepNext/>
        <w:rPr>
          <w:rFonts w:eastAsiaTheme="minorEastAsia"/>
        </w:rPr>
      </w:pPr>
      <w:r>
        <w:rPr>
          <w:rFonts w:eastAsiaTheme="minorEastAsia"/>
        </w:rPr>
        <w:t xml:space="preserve">Zur </w:t>
      </w:r>
      <w:proofErr w:type="spellStart"/>
      <w:r>
        <w:rPr>
          <w:rFonts w:eastAsiaTheme="minorEastAsia"/>
        </w:rPr>
        <w:t>optimierung</w:t>
      </w:r>
      <w:proofErr w:type="spellEnd"/>
      <w:r>
        <w:rPr>
          <w:rFonts w:eastAsiaTheme="minorEastAsia"/>
        </w:rPr>
        <w:t xml:space="preserve"> und </w:t>
      </w:r>
      <w:proofErr w:type="spellStart"/>
      <w:r>
        <w:rPr>
          <w:rFonts w:eastAsiaTheme="minorEastAsia"/>
        </w:rPr>
        <w:t>beschleunigung</w:t>
      </w:r>
      <w:proofErr w:type="spellEnd"/>
      <w:r>
        <w:rPr>
          <w:rFonts w:eastAsiaTheme="minorEastAsia"/>
        </w:rPr>
        <w:t xml:space="preserve"> des </w:t>
      </w:r>
      <w:proofErr w:type="spellStart"/>
      <w:r>
        <w:rPr>
          <w:rFonts w:eastAsiaTheme="minorEastAsia"/>
        </w:rPr>
        <w:t>algorytmuses</w:t>
      </w:r>
      <w:proofErr w:type="spellEnd"/>
      <w:r>
        <w:rPr>
          <w:rFonts w:eastAsiaTheme="minorEastAsia"/>
        </w:rPr>
        <w:t xml:space="preserve"> wird es mit einer variablen gemacht, die die </w:t>
      </w:r>
      <w:proofErr w:type="spellStart"/>
      <w:r>
        <w:rPr>
          <w:rFonts w:eastAsiaTheme="minorEastAsia"/>
        </w:rPr>
        <w:t>summe</w:t>
      </w:r>
      <w:proofErr w:type="spellEnd"/>
      <w:r>
        <w:rPr>
          <w:rFonts w:eastAsiaTheme="minorEastAsia"/>
        </w:rPr>
        <w:t xml:space="preserve"> enthält</w:t>
      </w:r>
    </w:p>
    <w:p w:rsidR="00A56EB8" w:rsidRDefault="00A56EB8" w:rsidP="00A56EB8">
      <w:pPr>
        <w:keepNext/>
        <w:rPr>
          <w:rFonts w:eastAsiaTheme="minorEastAsia"/>
        </w:rPr>
      </w:pPr>
      <w:proofErr w:type="spellStart"/>
      <w:r>
        <w:rPr>
          <w:rFonts w:eastAsiaTheme="minorEastAsia"/>
        </w:rPr>
        <w:t>Initalisiert</w:t>
      </w:r>
      <w:proofErr w:type="spellEnd"/>
      <w:r>
        <w:rPr>
          <w:rFonts w:eastAsiaTheme="minorEastAsia"/>
        </w:rPr>
        <w:t xml:space="preserve"> wird der </w:t>
      </w:r>
      <w:proofErr w:type="spellStart"/>
      <w:r>
        <w:rPr>
          <w:rFonts w:eastAsiaTheme="minorEastAsia"/>
        </w:rPr>
        <w:t>wert</w:t>
      </w:r>
      <w:proofErr w:type="spellEnd"/>
      <w:r>
        <w:rPr>
          <w:rFonts w:eastAsiaTheme="minorEastAsia"/>
        </w:rPr>
        <w:t xml:space="preserve"> mit der </w:t>
      </w:r>
      <w:proofErr w:type="spellStart"/>
      <w:r>
        <w:rPr>
          <w:rFonts w:eastAsiaTheme="minorEastAsia"/>
        </w:rPr>
        <w:t>summe</w:t>
      </w:r>
      <w:proofErr w:type="spellEnd"/>
      <w:r>
        <w:rPr>
          <w:rFonts w:eastAsiaTheme="minorEastAsia"/>
        </w:rPr>
        <w:t xml:space="preserve"> von SAMPLES werten</w:t>
      </w:r>
    </w:p>
    <w:p w:rsidR="00A56EB8" w:rsidRDefault="00A56EB8" w:rsidP="00A56EB8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sum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SAMPLES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:rsidR="00A56EB8" w:rsidRDefault="00A56EB8" w:rsidP="00A56EB8">
      <w:pPr>
        <w:keepNext/>
        <w:rPr>
          <w:rFonts w:eastAsiaTheme="minorEastAsia"/>
        </w:rPr>
      </w:pPr>
      <w:r>
        <w:rPr>
          <w:rFonts w:eastAsiaTheme="minorEastAsia"/>
        </w:rPr>
        <w:t>Und</w:t>
      </w:r>
    </w:p>
    <w:p w:rsidR="00A56EB8" w:rsidRDefault="00A56EB8" w:rsidP="00A56EB8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sub>
          </m:sSub>
        </m:oMath>
      </m:oMathPara>
    </w:p>
    <w:p w:rsidR="00A56EB8" w:rsidRDefault="00A56EB8" w:rsidP="00A56EB8">
      <w:pPr>
        <w:keepNext/>
        <w:rPr>
          <w:rFonts w:eastAsiaTheme="minorEastAsia"/>
        </w:rPr>
      </w:pPr>
      <w:r>
        <w:rPr>
          <w:rFonts w:eastAsiaTheme="minorEastAsia"/>
        </w:rPr>
        <w:t>Und danach wird bei jedem neuen wert</w:t>
      </w:r>
    </w:p>
    <w:p w:rsidR="00A56EB8" w:rsidRDefault="00A56EB8" w:rsidP="00A56EB8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sum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sum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sub>
          </m:sSub>
        </m:oMath>
      </m:oMathPara>
    </w:p>
    <w:p w:rsidR="00A56EB8" w:rsidRDefault="00A56EB8" w:rsidP="00A56EB8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sum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sum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:rsidR="00A56EB8" w:rsidRDefault="00A56EB8" w:rsidP="00A56EB8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:rsidR="00A56EB8" w:rsidRDefault="00A56EB8" w:rsidP="00A56EB8">
      <w:pPr>
        <w:keepNext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x=(x+1) mod SAMPLES</m:t>
          </m:r>
        </m:oMath>
      </m:oMathPara>
    </w:p>
    <w:p w:rsidR="00A56EB8" w:rsidRPr="004C1BF6" w:rsidRDefault="00A56EB8" w:rsidP="00A56EB8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SAMPLES</m:t>
              </m:r>
            </m:den>
          </m:f>
        </m:oMath>
      </m:oMathPara>
    </w:p>
    <w:p w:rsidR="00A56EB8" w:rsidRDefault="00A56EB8" w:rsidP="00A56EB8">
      <w:proofErr w:type="gramStart"/>
      <w:r>
        <w:t>Der Allrad</w:t>
      </w:r>
      <w:proofErr w:type="gramEnd"/>
      <w:r>
        <w:t xml:space="preserve"> soll danach mit folgenden Funktionen die Wegstrecke der einzelnen Räder errechnen</w:t>
      </w:r>
    </w:p>
    <w:p w:rsidR="00A56EB8" w:rsidRPr="00A56EB8" w:rsidRDefault="00A56EB8" w:rsidP="00A56E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WHEELBASE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</m:den>
          </m:f>
        </m:oMath>
      </m:oMathPara>
    </w:p>
    <w:p w:rsidR="00A56EB8" w:rsidRDefault="00A56EB8" w:rsidP="00A56E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bw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WIDTH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*sign(α)</m:t>
          </m:r>
        </m:oMath>
      </m:oMathPara>
    </w:p>
    <w:p w:rsidR="00A56EB8" w:rsidRDefault="00A56EB8" w:rsidP="00A56E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WIDTH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*sign(α)</m:t>
          </m:r>
        </m:oMath>
      </m:oMathPara>
    </w:p>
    <w:p w:rsidR="00A56EB8" w:rsidRDefault="00A56EB8" w:rsidP="00A56E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bw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+WIDT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STEER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*sign(α)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+WHEE</m:t>
              </m:r>
              <m:r>
                <w:rPr>
                  <w:rFonts w:ascii="Cambria Math" w:eastAsiaTheme="minorEastAsia" w:hAnsi="Cambria Math"/>
                </w:rPr>
                <m:t>LBAS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+WIDT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STEER2WHEEL</m:t>
              </m:r>
            </m:sub>
          </m:sSub>
        </m:oMath>
      </m:oMathPara>
    </w:p>
    <w:p w:rsidR="00294C78" w:rsidRDefault="00294C78" w:rsidP="00294C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bw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-WIDT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STEER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*sign(α)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+WHEE</m:t>
              </m:r>
              <m:r>
                <w:rPr>
                  <w:rFonts w:ascii="Cambria Math" w:eastAsiaTheme="minorEastAsia" w:hAnsi="Cambria Math"/>
                </w:rPr>
                <m:t>LBAS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+WIDT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STEER2WHEEL</m:t>
              </m:r>
            </m:sub>
          </m:sSub>
        </m:oMath>
      </m:oMathPara>
    </w:p>
    <w:p w:rsidR="00294C78" w:rsidRDefault="00294C78" w:rsidP="00294C78">
      <w:pPr>
        <w:rPr>
          <w:rFonts w:eastAsiaTheme="minorEastAsia"/>
        </w:rPr>
      </w:pPr>
      <w:r>
        <w:rPr>
          <w:rFonts w:eastAsiaTheme="minorEastAsia"/>
        </w:rPr>
        <w:t xml:space="preserve">Falls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=1</m:t>
        </m:r>
      </m:oMath>
    </w:p>
    <w:p w:rsidR="00BB371B" w:rsidRPr="00A56EB8" w:rsidRDefault="00BB371B" w:rsidP="00294C78">
      <w:pPr>
        <w:rPr>
          <w:rFonts w:eastAsiaTheme="minorEastAsia"/>
        </w:rPr>
      </w:pPr>
      <w:r>
        <w:rPr>
          <w:rFonts w:eastAsiaTheme="minorEastAsia"/>
        </w:rPr>
        <w:t xml:space="preserve">Danach will man noch dass die Summe der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b>
            </m:sSub>
          </m:den>
        </m:f>
      </m:oMath>
    </w:p>
    <w:p w:rsidR="00294C78" w:rsidRPr="00A56EB8" w:rsidRDefault="00294C78" w:rsidP="00A56EB8">
      <w:pPr>
        <w:rPr>
          <w:rFonts w:eastAsiaTheme="minorEastAsia"/>
        </w:rPr>
      </w:pPr>
      <w:proofErr w:type="spellStart"/>
      <w:r>
        <w:rPr>
          <w:rFonts w:eastAsiaTheme="minorEastAsia"/>
        </w:rPr>
        <w:t>Urls</w:t>
      </w:r>
      <w:proofErr w:type="spellEnd"/>
      <w:r>
        <w:rPr>
          <w:rFonts w:eastAsiaTheme="minorEastAsia"/>
        </w:rPr>
        <w:t xml:space="preserve"> des Projekts</w:t>
      </w:r>
    </w:p>
    <w:p w:rsidR="003B6CE4" w:rsidRDefault="003B6CE4">
      <w:hyperlink r:id="rId6" w:history="1">
        <w:r w:rsidRPr="00DE5E05">
          <w:rPr>
            <w:rStyle w:val="Hyperlink"/>
          </w:rPr>
          <w:t>https://github.com/BobbyIndustries/hoverboard-firmware-hack-FOC</w:t>
        </w:r>
      </w:hyperlink>
    </w:p>
    <w:p w:rsidR="003B6CE4" w:rsidRDefault="003B6CE4">
      <w:hyperlink r:id="rId7" w:history="1">
        <w:r w:rsidRPr="00DE5E05">
          <w:rPr>
            <w:rStyle w:val="Hyperlink"/>
          </w:rPr>
          <w:t>https://github.com/BobbyIndustries/hoverboard-firmware-hack</w:t>
        </w:r>
      </w:hyperlink>
    </w:p>
    <w:p w:rsidR="003B6CE4" w:rsidRDefault="003B6CE4"/>
    <w:sectPr w:rsidR="003B6CE4" w:rsidSect="000F3E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64898"/>
    <w:rsid w:val="00064898"/>
    <w:rsid w:val="000F3E99"/>
    <w:rsid w:val="002754A4"/>
    <w:rsid w:val="00294C78"/>
    <w:rsid w:val="003B6CE4"/>
    <w:rsid w:val="003D2573"/>
    <w:rsid w:val="004C1BF6"/>
    <w:rsid w:val="005068CA"/>
    <w:rsid w:val="00543317"/>
    <w:rsid w:val="00575C4D"/>
    <w:rsid w:val="005C4E19"/>
    <w:rsid w:val="00727792"/>
    <w:rsid w:val="0079399A"/>
    <w:rsid w:val="00A56EB8"/>
    <w:rsid w:val="00BB371B"/>
    <w:rsid w:val="00E87203"/>
    <w:rsid w:val="00EC1A5C"/>
    <w:rsid w:val="00EF5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F3E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B6CE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5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5C4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575C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3D257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obbyIndustries/hoverboard-firmware-hac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obbyIndustries/hoverboard-firmware-hack-FO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EF65D6-B284-448F-A609-60903E9BF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Layer DE</dc:creator>
  <cp:lastModifiedBy>Layer DE</cp:lastModifiedBy>
  <cp:revision>4</cp:revision>
  <dcterms:created xsi:type="dcterms:W3CDTF">2022-06-21T13:56:00Z</dcterms:created>
  <dcterms:modified xsi:type="dcterms:W3CDTF">2022-06-25T01:18:00Z</dcterms:modified>
</cp:coreProperties>
</file>