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82e7d1579fc9e25c2a66a432974cf57609ae3e"/>
    <w:p>
      <w:pPr>
        <w:pStyle w:val="Heading1"/>
      </w:pPr>
      <w:r>
        <w:t xml:space="preserve">Betriebsrat der Kessler &amp; Vogt Antriebstechnik GmbH, Singen</w:t>
      </w:r>
    </w:p>
    <w:p>
      <w:pPr>
        <w:pStyle w:val="FirstParagraph"/>
      </w:pPr>
      <w:r>
        <w:rPr>
          <w:bCs/>
          <w:b/>
        </w:rPr>
        <w:t xml:space="preserve">An:</w:t>
      </w:r>
      <w:r>
        <w:t xml:space="preserve"> </w:t>
      </w:r>
      <w:r>
        <w:t xml:space="preserve">Geschäftsführung ·</w:t>
      </w:r>
      <w:r>
        <w:t xml:space="preserve"> </w:t>
      </w:r>
      <w:r>
        <w:rPr>
          <w:bCs/>
          <w:b/>
        </w:rPr>
        <w:t xml:space="preserve">Cc:</w:t>
      </w:r>
      <w:r>
        <w:t xml:space="preserve"> </w:t>
      </w:r>
      <w:r>
        <w:t xml:space="preserve">Projektleitung ERP 2028</w:t>
      </w:r>
      <w:r>
        <w:t xml:space="preserve"> </w:t>
      </w:r>
      <w:r>
        <w:rPr>
          <w:bCs/>
          <w:b/>
        </w:rPr>
        <w:t xml:space="preserve">Datum:</w:t>
      </w:r>
      <w:r>
        <w:t xml:space="preserve"> </w:t>
      </w:r>
      <w:r>
        <w:t xml:space="preserve">09.02.2026</w:t>
      </w:r>
      <w:r>
        <w:t xml:space="preserve"> </w:t>
      </w:r>
      <w:r>
        <w:rPr>
          <w:bCs/>
          <w:b/>
        </w:rPr>
        <w:t xml:space="preserve">Betreff:</w:t>
      </w:r>
      <w:r>
        <w:t xml:space="preserve"> </w:t>
      </w:r>
      <w:r>
        <w:t xml:space="preserve">Stellungnahme zum Projekt „ERP 2028” – Unterrichtung und Mitbestimmung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Sehr geehrte Frau Dr. Kessler, sehr geehrter Herr Vogt,</w:t>
      </w:r>
    </w:p>
    <w:p>
      <w:pPr>
        <w:pStyle w:val="BodyText"/>
      </w:pPr>
      <w:r>
        <w:t xml:space="preserve">der Betriebsrat wurde im Kick-off am 02.12.2025 über das Projekt informiert. Wir bedanken uns für die frühzeitige Information und unterstützen das Ziel, die Arbeitsbedingungen durch bessere IT-Systeme zu verbessern.</w:t>
      </w:r>
    </w:p>
    <w:p>
      <w:pPr>
        <w:pStyle w:val="BodyText"/>
      </w:pPr>
      <w:r>
        <w:t xml:space="preserve">Gleichwohl weisen wir darauf hin, dass die Einführung eines ERP-Systems einschließlich Rückmeldung in der Fertigung, mobiler Anwendungen und Protokollierungsfunktionen der Mitbestimmung nach</w:t>
      </w:r>
      <w:r>
        <w:t xml:space="preserve"> </w:t>
      </w:r>
      <w:r>
        <w:rPr>
          <w:bCs/>
          <w:b/>
        </w:rPr>
        <w:t xml:space="preserve">§ 87 Abs. 1 Nr. 6 BetrVG</w:t>
      </w:r>
      <w:r>
        <w:t xml:space="preserve"> </w:t>
      </w:r>
      <w:r>
        <w:t xml:space="preserve">unterliegt. Weiterhin sind die Unterrichtungs- und Beratungsrechte nach</w:t>
      </w:r>
      <w:r>
        <w:t xml:space="preserve"> </w:t>
      </w:r>
      <w:r>
        <w:rPr>
          <w:bCs/>
          <w:b/>
        </w:rPr>
        <w:t xml:space="preserve">§ 90 BetrVG</w:t>
      </w:r>
      <w:r>
        <w:t xml:space="preserve"> </w:t>
      </w:r>
      <w:r>
        <w:t xml:space="preserve">sowie Fragen der Qualifizierung nach</w:t>
      </w:r>
      <w:r>
        <w:t xml:space="preserve"> </w:t>
      </w:r>
      <w:r>
        <w:rPr>
          <w:bCs/>
          <w:b/>
        </w:rPr>
        <w:t xml:space="preserve">§§ 96 ff. BetrVG</w:t>
      </w:r>
      <w:r>
        <w:t xml:space="preserve"> </w:t>
      </w:r>
      <w:r>
        <w:t xml:space="preserve">berührt.</w:t>
      </w:r>
    </w:p>
    <w:p>
      <w:pPr>
        <w:pStyle w:val="BodyText"/>
      </w:pPr>
      <w:r>
        <w:t xml:space="preserve">Wir bitten um:</w:t>
      </w:r>
    </w:p>
    <w:p>
      <w:pPr>
        <w:numPr>
          <w:ilvl w:val="0"/>
          <w:numId w:val="1001"/>
        </w:numPr>
        <w:pStyle w:val="Compact"/>
      </w:pPr>
      <w:r>
        <w:t xml:space="preserve">Vorlage einer Systembeschreibung der in die engere Wahl genommenen Systeme, inkl. Protokollierungs- und Auswertungsfunktionen.</w:t>
      </w:r>
    </w:p>
    <w:p>
      <w:pPr>
        <w:numPr>
          <w:ilvl w:val="0"/>
          <w:numId w:val="1001"/>
        </w:numPr>
        <w:pStyle w:val="Compact"/>
      </w:pPr>
      <w:r>
        <w:t xml:space="preserve">Abschluss einer Rahmenbetriebsvereinbarung IT</w:t>
      </w:r>
      <w:r>
        <w:t xml:space="preserve"> </w:t>
      </w:r>
      <w:r>
        <w:rPr>
          <w:bCs/>
          <w:b/>
        </w:rPr>
        <w:t xml:space="preserve">vor</w:t>
      </w:r>
      <w:r>
        <w:t xml:space="preserve"> </w:t>
      </w:r>
      <w:r>
        <w:t xml:space="preserve">Vertragsunterzeichnung mit dem Anbieter.</w:t>
      </w:r>
    </w:p>
    <w:p>
      <w:pPr>
        <w:numPr>
          <w:ilvl w:val="0"/>
          <w:numId w:val="1001"/>
        </w:numPr>
        <w:pStyle w:val="Compact"/>
      </w:pPr>
      <w:r>
        <w:t xml:space="preserve">Auskunft über Ort der Datenverarbeitung und eingesetzte Unterauftragsverarbeiter.</w:t>
      </w:r>
    </w:p>
    <w:p>
      <w:pPr>
        <w:numPr>
          <w:ilvl w:val="0"/>
          <w:numId w:val="1001"/>
        </w:numPr>
        <w:pStyle w:val="Compact"/>
      </w:pPr>
      <w:r>
        <w:t xml:space="preserve">Beteiligung von zwei Mitgliedern des Betriebsrats an den Anbieterpräsentationen.</w:t>
      </w:r>
    </w:p>
    <w:p>
      <w:pPr>
        <w:numPr>
          <w:ilvl w:val="0"/>
          <w:numId w:val="1001"/>
        </w:numPr>
        <w:pStyle w:val="Compact"/>
      </w:pPr>
      <w:r>
        <w:t xml:space="preserve">Zusicherung, dass Daten aus der Fertigungsrückmeldung nicht zur individuellen Leistungs- und Verhaltenskontrolle verwendet werden.</w:t>
      </w:r>
    </w:p>
    <w:p>
      <w:pPr>
        <w:pStyle w:val="FirstParagraph"/>
      </w:pPr>
      <w:r>
        <w:t xml:space="preserve">Für Rückfragen steht der Unterzeichnende gerne zur Verfügung.</w:t>
      </w:r>
    </w:p>
    <w:p>
      <w:pPr>
        <w:pStyle w:val="BodyText"/>
      </w:pPr>
      <w:r>
        <w:t xml:space="preserve">Mit freundlichen Grüßen</w:t>
      </w:r>
    </w:p>
    <w:p>
      <w:pPr>
        <w:pStyle w:val="BodyText"/>
      </w:pPr>
      <w:r>
        <w:t xml:space="preserve">Jürgen Kolb</w:t>
      </w:r>
      <w:r>
        <w:t xml:space="preserve"> </w:t>
      </w:r>
      <w:r>
        <w:t xml:space="preserve">Vorsitzender des Betriebsrats</w:t>
      </w:r>
    </w:p>
    <w:bookmarkEnd w:id="20"/>
    <w:sectPr>
      <w:headerReference r:id="rId9" w:type="default"/>
      <w:footerReference r:id="rId10" w:type="default"/>
      <w:pgSz w:h="16838" w:w="11906"/>
      <w:pgMar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KVA · ERP 2028  ·  Seite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Kessler &amp; Vogt Antriebstechnik GmbH  ·  Singen  ·  INTERN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eastAsia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B4C3" w:sz="4" w:val="single"/>
        <w:left w:color="A6B4C3" w:sz="4" w:val="single"/>
        <w:bottom w:color="A6B4C3" w:sz="4" w:val="single"/>
        <w:right w:color="A6B4C3" w:sz="4" w:val="single"/>
        <w:insideH w:color="A6B4C3" w:sz="4" w:val="single"/>
        <w:insideV w:color="A6B4C3" w:sz="4" w:val="single"/>
      </w:tblBorders>
    </w:tblPr>
    <w:tblStylePr w:type="firstRow">
      <w:rPr>
        <w:b/>
        <w:color w:val="FFFFFF"/>
      </w:rPr>
      <w:tcPr>
        <w:shd w:color="auto" w:fill="1F4E7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Arial" w:hAnsi="Arial"/>
      <w:b/>
    </w:rPr>
  </w:style>
  <w:style w:customStyle="1" w:styleId="Definition" w:type="paragraph">
    <w:name w:val="Definition"/>
    <w:basedOn w:val="Normal"/>
    <w:rPr>
      <w:rFonts w:ascii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eastAsia="Arial" w:hAnsi="Arial"/>
    </w:rPr>
  </w:style>
  <w:style w:customStyle="1" w:styleId="ImageCaption" w:type="paragraph">
    <w:name w:val="Image Caption"/>
    <w:basedOn w:val="Caption"/>
    <w:rPr>
      <w:rFonts w:ascii="Arial" w:eastAsia="Arial" w:hAnsi="Arial"/>
    </w:rPr>
  </w:style>
  <w:style w:customStyle="1" w:styleId="Figure" w:type="paragraph">
    <w:name w:val="Figure"/>
    <w:basedOn w:val="Normal"/>
    <w:rPr>
      <w:rFonts w:ascii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eastAsia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2026-10-28T17:34:04Z</dcterms:created>
  <dcterms:modified xsi:type="dcterms:W3CDTF">2026-10-28T17:34:04Z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