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266393" cy="229076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66393"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sz w:val="48"/>
          <w:szCs w:val="48"/>
          <w:rtl w:val="0"/>
        </w:rPr>
        <w:t xml:space="preserve">Cultura Visual y Sonora</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b w:val="1"/>
          <w:sz w:val="36"/>
          <w:szCs w:val="36"/>
          <w:rtl w:val="0"/>
        </w:rPr>
        <w:t xml:space="preserve">Desarrollo de Aplicaciones en Android</w:t>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Documento de Administración</w:t>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Miembros:</w:t>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Layla Tame Chaya A01192934</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Fernando Romero Ayala A01335834</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Eduardo Blanco A01566271</w:t>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Eduardo Teran A01566235</w:t>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Profesora:</w:t>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Jorge Luis Flores Marroquín</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pStyle w:val="Heading1"/>
        <w:jc w:val="center"/>
        <w:rPr>
          <w:b w:val="1"/>
        </w:rPr>
      </w:pPr>
      <w:bookmarkStart w:colFirst="0" w:colLast="0" w:name="_heading=h.gjdgxs" w:id="0"/>
      <w:bookmarkEnd w:id="0"/>
      <w:r w:rsidDel="00000000" w:rsidR="00000000" w:rsidRPr="00000000">
        <w:rPr>
          <w:b w:val="1"/>
          <w:rtl w:val="0"/>
        </w:rPr>
        <w:t xml:space="preserve">Índice</w:t>
      </w:r>
    </w:p>
    <w:p w:rsidR="00000000" w:rsidDel="00000000" w:rsidP="00000000" w:rsidRDefault="00000000" w:rsidRPr="00000000" w14:paraId="0000002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pPr>
          <w:r w:rsidDel="00000000" w:rsidR="00000000" w:rsidRPr="00000000">
            <w:rPr>
              <w:color w:val="000000"/>
              <w:u w:val="none"/>
              <w:rtl w:val="0"/>
            </w:rPr>
            <w:t xml:space="preserve">Minuta 1</w:t>
          </w:r>
          <w:r w:rsidDel="00000000" w:rsidR="00000000" w:rsidRPr="00000000">
            <w:rPr>
              <w:rtl w:val="0"/>
            </w:rPr>
            <w:tab/>
          </w:r>
          <w:r w:rsidDel="00000000" w:rsidR="00000000" w:rsidRPr="00000000">
            <w:fldChar w:fldCharType="begin"/>
            <w:instrText xml:space="preserve"> PAGEREF _heading=h.1fob9te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Minuta 2</w:t>
          </w:r>
          <w:r w:rsidDel="00000000" w:rsidR="00000000" w:rsidRPr="00000000">
            <w:rPr>
              <w:rtl w:val="0"/>
            </w:rPr>
            <w:tab/>
          </w:r>
          <w:r w:rsidDel="00000000" w:rsidR="00000000" w:rsidRPr="00000000">
            <w:fldChar w:fldCharType="begin"/>
            <w:instrText xml:space="preserve"> PAGEREF _heading=h.2et92p0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pPr>
          <w:r w:rsidDel="00000000" w:rsidR="00000000" w:rsidRPr="00000000">
            <w:rPr>
              <w:rtl w:val="0"/>
            </w:rPr>
            <w:t xml:space="preserve">Compromisos para avance 3</w:t>
            <w:tab/>
            <w:t xml:space="preserve">3</w:t>
          </w:r>
        </w:p>
        <w:p w:rsidR="00000000" w:rsidDel="00000000" w:rsidP="00000000" w:rsidRDefault="00000000" w:rsidRPr="00000000" w14:paraId="00000025">
          <w:pPr>
            <w:tabs>
              <w:tab w:val="right" w:pos="9030"/>
            </w:tabs>
            <w:spacing w:before="60" w:line="240" w:lineRule="auto"/>
            <w:ind w:left="360" w:firstLine="0"/>
            <w:rPr/>
          </w:pPr>
          <w:r w:rsidDel="00000000" w:rsidR="00000000" w:rsidRPr="00000000">
            <w:rPr>
              <w:rtl w:val="0"/>
            </w:rPr>
            <w:t xml:space="preserve">A</w:t>
          </w:r>
          <w:hyperlink w:anchor="_heading=h.3rdcrjn">
            <w:r w:rsidDel="00000000" w:rsidR="00000000" w:rsidRPr="00000000">
              <w:rPr>
                <w:rtl w:val="0"/>
              </w:rPr>
              <w:t xml:space="preserve">ceptación</w:t>
            </w:r>
          </w:hyperlink>
          <w:r w:rsidDel="00000000" w:rsidR="00000000" w:rsidRPr="00000000">
            <w:rPr>
              <w:rtl w:val="0"/>
            </w:rPr>
            <w:t xml:space="preserve"> por parte del cliente</w:t>
            <w:tab/>
            <w:t xml:space="preserve">3</w:t>
          </w:r>
          <w:r w:rsidDel="00000000" w:rsidR="00000000" w:rsidRPr="00000000">
            <w:fldChar w:fldCharType="end"/>
          </w:r>
        </w:p>
      </w:sdtContent>
    </w:sdt>
    <w:p w:rsidR="00000000" w:rsidDel="00000000" w:rsidP="00000000" w:rsidRDefault="00000000" w:rsidRPr="00000000" w14:paraId="00000026">
      <w:pPr>
        <w:pStyle w:val="Heading1"/>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jc w:val="both"/>
        <w:rPr/>
      </w:pPr>
      <w:bookmarkStart w:colFirst="0" w:colLast="0" w:name="_heading=h.1fob9te" w:id="2"/>
      <w:bookmarkEnd w:id="2"/>
      <w:r w:rsidDel="00000000" w:rsidR="00000000" w:rsidRPr="00000000">
        <w:rPr>
          <w:rtl w:val="0"/>
        </w:rPr>
        <w:t xml:space="preserve">Minuta 1:</w:t>
      </w:r>
    </w:p>
    <w:p w:rsidR="00000000" w:rsidDel="00000000" w:rsidP="00000000" w:rsidRDefault="00000000" w:rsidRPr="00000000" w14:paraId="00000028">
      <w:pPr>
        <w:jc w:val="both"/>
        <w:rPr/>
      </w:pPr>
      <w:r w:rsidDel="00000000" w:rsidR="00000000" w:rsidRPr="00000000">
        <w:rPr>
          <w:rtl w:val="0"/>
        </w:rPr>
        <w:t xml:space="preserve">Durante la primera minuta con el cliente, el Arquitecto Edmundo Reyes, se platicó sobre el concepto general del proyecto, en qué consiste la aplicación, así como el uso que se tiene intencionado para la misma. Se establecieron los requerimientos de la aplicación y el flujo que debería de seguir un usuario dentro de la misma. Debido a que un miembro del equipo (Layla) ya había trabajo sobre el mismo proyecto con el Arq Edmundo para el desarrollo de una aplicación en iOS, se discutió sobre los requerimientos pasados y si debía de haber algún cambio. Se agregó a los requerimientos iniciales el poder agregar una cuenta de administrador desde la cual se pudiera subir el contenido de la aplicación.</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pStyle w:val="Heading2"/>
        <w:jc w:val="both"/>
        <w:rPr/>
      </w:pPr>
      <w:bookmarkStart w:colFirst="0" w:colLast="0" w:name="_heading=h.gffvieizmxk9" w:id="3"/>
      <w:bookmarkEnd w:id="3"/>
      <w:r w:rsidDel="00000000" w:rsidR="00000000" w:rsidRPr="00000000">
        <w:rPr>
          <w:rtl w:val="0"/>
        </w:rPr>
        <w:t xml:space="preserve">Minuta 2:</w:t>
      </w:r>
    </w:p>
    <w:p w:rsidR="00000000" w:rsidDel="00000000" w:rsidP="00000000" w:rsidRDefault="00000000" w:rsidRPr="00000000" w14:paraId="0000002B">
      <w:pPr>
        <w:jc w:val="both"/>
        <w:rPr/>
      </w:pPr>
      <w:r w:rsidDel="00000000" w:rsidR="00000000" w:rsidRPr="00000000">
        <w:rPr>
          <w:rtl w:val="0"/>
        </w:rPr>
        <w:t xml:space="preserve">Se habló sobre el diseño de la aplicación, patrones de colores o acomodo de pantallas. Se mostró el primer prototipo y se revisó, según los requerimientos, el diagrama de clases y diagrama de uso para la aplicación. Basándose en la aplicación desarrollada en iOS y con el propósito de que ambas sean lo más parecidas posibles para mejorar la experiencia del usuario, se rebotó con el cliente el diseño anterior y se realizaron los cambios que fueron necesarios. Se realizaron los casos de uso y se estableció la prioridad de los requerimientos para el desarrollo. </w:t>
      </w:r>
    </w:p>
    <w:p w:rsidR="00000000" w:rsidDel="00000000" w:rsidP="00000000" w:rsidRDefault="00000000" w:rsidRPr="00000000" w14:paraId="0000002C">
      <w:pPr>
        <w:ind w:left="0" w:firstLine="0"/>
        <w:rPr>
          <w:u w:val="none"/>
        </w:rPr>
      </w:pPr>
      <w:r w:rsidDel="00000000" w:rsidR="00000000" w:rsidRPr="00000000">
        <w:rPr>
          <w:rtl w:val="0"/>
        </w:rPr>
      </w:r>
    </w:p>
    <w:p w:rsidR="00000000" w:rsidDel="00000000" w:rsidP="00000000" w:rsidRDefault="00000000" w:rsidRPr="00000000" w14:paraId="0000002D">
      <w:pPr>
        <w:pStyle w:val="Heading2"/>
        <w:jc w:val="both"/>
        <w:rPr/>
      </w:pPr>
      <w:bookmarkStart w:colFirst="0" w:colLast="0" w:name="_heading=h.2et92p0" w:id="4"/>
      <w:bookmarkEnd w:id="4"/>
      <w:r w:rsidDel="00000000" w:rsidR="00000000" w:rsidRPr="00000000">
        <w:rPr>
          <w:rtl w:val="0"/>
        </w:rPr>
        <w:t xml:space="preserve">Compromisos para el avance 3</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Revisar con el cliente la retroalimentación del profesor y realizar cambios en los requerimientos en caso de ser necesario.</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Comenzar con la implementación de la aplicación.</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Mostrar al cliente un primer prototipo implementado a través de código.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734050" cy="1752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1752600"/>
                    </a:xfrm>
                    <a:prstGeom prst="rect"/>
                    <a:ln/>
                  </pic:spPr>
                </pic:pic>
              </a:graphicData>
            </a:graphic>
          </wp:inline>
        </w:drawing>
      </w:r>
      <w:r w:rsidDel="00000000" w:rsidR="00000000" w:rsidRPr="00000000">
        <w:rPr>
          <w:rtl w:val="0"/>
        </w:rPr>
      </w:r>
    </w:p>
    <w:sectPr>
      <w:headerReference r:id="rId9" w:type="first"/>
      <w:footerReference r:id="rId10" w:type="default"/>
      <w:footerReference r:id="rId11"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08c4l7Fsdq+iGRdGns8AtM4Lfw==">AMUW2mUdanBA6YivLQPd3j7C+G/9qJJLlmJq4KrxQjhUbfUjAp9TvSg1PLXhhb1enROiM3YSjilHWqv1n9LlqSbWXSDwwfq/DrLgJrAj7e9x7RaDUgvUeViywY+R1A1SsRJqMOEUw+YxQQNpDl47d83cljkxOdsgJozUyf44BNsEVJ2EX811mJi0EBNyrV0m2wJECv727Pks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