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66393" cy="2290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393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Cultura Visual y Sonora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Desarrollo de Aplicaciones en Android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Pruebas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Miembros: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Layla Tame Chaya A01192934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Romero Ayala A01335834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Blanco A01566271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Teran A01566235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Profesora: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Jorge Luis Flores Marroquín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rPr>
              <w:b w:val="1"/>
            </w:rPr>
          </w:pPr>
          <w:hyperlink r:id="rId8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9">
            <w:r w:rsidDel="00000000" w:rsidR="00000000" w:rsidRPr="00000000">
              <w:rPr>
                <w:b w:val="1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r:id="rId10">
            <w:r w:rsidDel="00000000" w:rsidR="00000000" w:rsidRPr="00000000">
              <w:rPr>
                <w:rtl w:val="0"/>
              </w:rPr>
              <w:t xml:space="preserve">Propósito del sistema</w:t>
            </w:r>
          </w:hyperlink>
          <w:r w:rsidDel="00000000" w:rsidR="00000000" w:rsidRPr="00000000">
            <w:rPr>
              <w:rtl w:val="0"/>
            </w:rPr>
            <w:tab/>
          </w:r>
          <w:hyperlink r:id="rId11">
            <w:r w:rsidDel="00000000" w:rsidR="00000000" w:rsidRPr="00000000">
              <w:rPr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Plan de Pruebas</w:t>
            <w:tab/>
            <w:t xml:space="preserve">3</w:t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Plan para requerimientos a atender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Propósito del sistema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Se pretende medir el nivel de conocimiento y maestría que un alumno de la materia Cultura Visual y Sonora posee sobre un tema específico predefinido por medio de una aplicación móvil en formato de cuestionarios de opción múltiple y selección de imágenes que tome los datos de un banco de preguntas en establecidas y que indique la calificación obtenida del conocimiento de la materia, para saber si el alumno posee un nivel apto de conocimiento.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Plan de Pruebas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Plan para requerimientos a atender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Las preguntas en los cuestionarios están categorizadas / agrupadas en cuestionarios específicos.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Asegurarse de que todas las preguntas están organizadas apropiadamente y no mandadas aleatoriamente.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Una pregunta en un cuestionario no se repite en otro.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Todas las preguntas por cuestionario son diferentes y no se repiten.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color w:val="000000"/>
                <w:rtl w:val="0"/>
              </w:rPr>
              <w:t xml:space="preserve">El cronómetro es funcional y cuenta hacia atrás hasta llegar a 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Verificar que la función de tiempo límite por cuestionario finaliza al mismo en caso de que se termine el tiempo.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cronómetro debe detenerse en 0.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 llegar a 0, el cuestionario termina forzosamente y se regresa al índice.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color w:val="000000"/>
                <w:rtl w:val="0"/>
              </w:rPr>
              <w:t xml:space="preserve">La interfaz del cuestionario se actualiza con respecto al avance del mismo.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Asegurarse de que la interfaz dentro de los cuestionarios es funcional e indicativa del progreso del mismo.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barra de progreso comienza vacía, y avanza con cada pregunta contestada, llenándose por completo al contestar la última pregunta.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Las preguntas y respuestas aparecen ordenadas y los botones correspondientes de los últimos funcionan apropiadamente y llevan a la siguiente pregunta.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botón de finalización del cuestionario calcula la calificación y lleva automáticamente al siguiente cuestionario.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color w:val="000000"/>
                <w:rtl w:val="0"/>
              </w:rPr>
              <w:t xml:space="preserve">Es posible ver los avances generales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color w:val="000000"/>
                <w:rtl w:val="0"/>
              </w:rPr>
              <w:t xml:space="preserve">Verificar que la pantalla de estadísticas muestre los resultados correctos.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muestran todos los cuestionarios de la base de datos y el progreso respecto al avance del usuario.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gráfica muestra en proporción las respuestas correctas de todos los cuestionarios.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color w:val="000000"/>
                <w:rtl w:val="0"/>
              </w:rPr>
              <w:t xml:space="preserve">Los resultados de un cuestionario se muestran de manera correcta.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Observar qué preguntas se respondieron de manera correcta y cuales incorrecta.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muestra en rojo la respuesta seleccionada si fue incorrecta.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muestra en verde la respuesta correcta.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color w:val="000000"/>
                <w:rtl w:val="0"/>
              </w:rPr>
              <w:t xml:space="preserve">La autenticación de usuarios se realiza de manera correcta.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4"/>
              <w:widowControl w:val="0"/>
              <w:spacing w:line="240" w:lineRule="auto"/>
              <w:rPr>
                <w:color w:val="000000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color w:val="000000"/>
                <w:rtl w:val="0"/>
              </w:rPr>
              <w:t xml:space="preserve">Dar acceso únicamente a usuarios registrados y donde el correo y la contraseña coincidan.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Mostrar un mensaje si el usuario no existe.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un mensaje si el usuario y la contraseña no coinciden.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tXk7MqnwvqGOL-MjjCLzBd56ljpvmAg0EetGn74RIgI/edit#heading=h.21njrrccepwa" TargetMode="External"/><Relationship Id="rId10" Type="http://schemas.openxmlformats.org/officeDocument/2006/relationships/hyperlink" Target="https://docs.google.com/document/d/1tXk7MqnwvqGOL-MjjCLzBd56ljpvmAg0EetGn74RIgI/edit#heading=h.21njrrccepwa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Xk7MqnwvqGOL-MjjCLzBd56ljpvmAg0EetGn74RIgI/edit#heading=h.vhwyhr8pu1w0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tXk7MqnwvqGOL-MjjCLzBd56ljpvmAg0EetGn74RIgI/edit#heading=h.vhwyhr8pu1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PxAYJfXR6aWZOJuaEhiSptExA==">AMUW2mXzf1wmzwphY7EGB/rcWUuU7kl8/VFTkYC8z5Mw82mG6tTdK7hn95dGUwYn1vAq4Ja3LhKz9M7jYBcYeMUivpOYgpag+M5fUC7Q7AqKRu82n8I4MkEZFGUhLUPdzz1HmaC4S+9TQ6E+SIKtQHZAOJnX37XAnGksKx4++rxAH3h89eo+inDgTLyJKpIDBM0D4DxLF0kmRkH0QCWtt9/8xfTJJc5RGdw0z9LFWc7/MXn0FPT20BIIkXtJS45rWH35dLJpwN3AEZRF36U6FfezxcDso3AEZfSBE6XTfXtITkFsk3wk4mJJfg2HUquJXZ9GvJv7xRrZtNq86i2igWEuOR0kLeE3KstERSPRi1IDevuFaH4mLqRhEoebYpYi4CaxeCHtcyH9pNtcHZ1O8m73iRXsGgVaVHuxbNZ52MelVsVi2s1YAeJRXx/utDUd27yY6LdaMV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