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Edstellar Engage — Game Page Concept</w:t>
      </w:r>
    </w:p>
    <w:p>
      <w:r>
        <w:rPr>
          <w:b/>
        </w:rPr>
        <w:t>Design specification for the engage.edstellar.com product surface. Three connected pages: Landing, Games Library, Game Detail. Built to be enterprise-grade in tone and to surface the post-training reinforcement story that differentiates Edstellar from Kahoot, Mentimeter, and Gametize.</w:t>
      </w:r>
    </w:p>
    <w:p>
      <w:r>
        <w:rPr>
          <w:b w:val="0"/>
        </w:rPr>
        <w:t>Companion to: Concept Document, Research Document, Blogs &amp; Games Catalog. Pairs with a static HTML/CSS/JS prototype in /engage-prototype/.</w:t>
      </w:r>
    </w:p>
    <w:p/>
    <w:p>
      <w:pPr>
        <w:pStyle w:val="Heading1"/>
      </w:pPr>
      <w:r>
        <w:t>1. Information Architecture</w:t>
      </w:r>
    </w:p>
    <w:p>
      <w:r>
        <w:rPr>
          <w:b w:val="0"/>
        </w:rPr>
        <w:t>Three pages, one consistent shell, one shared data source.</w:t>
      </w:r>
    </w:p>
    <w:p>
      <w:r>
        <w:rPr>
          <w:b/>
        </w:rPr>
        <w:t>Sitemap:</w:t>
      </w:r>
    </w:p>
    <w:p>
      <w:r>
        <w:rPr>
          <w:b w:val="0"/>
        </w:rPr>
        <w:t>engage.edstellar.com/  (Landing)</w:t>
      </w:r>
    </w:p>
    <w:p>
      <w:r>
        <w:rPr>
          <w:b w:val="0"/>
        </w:rPr>
        <w:t xml:space="preserve">  └── /games  (Library — filterable catalog of all games)</w:t>
      </w:r>
    </w:p>
    <w:p>
      <w:r>
        <w:rPr>
          <w:b w:val="0"/>
        </w:rPr>
        <w:t xml:space="preserve">         └── /games/[slug]  (Detail — one page per game)</w:t>
      </w:r>
    </w:p>
    <w:p>
      <w:r>
        <w:rPr>
          <w:b/>
        </w:rPr>
        <w:t>Shared global elements across all pages:</w:t>
      </w:r>
    </w:p>
    <w:p>
      <w:pPr>
        <w:pStyle w:val="ListBullet"/>
      </w:pPr>
      <w:r>
        <w:t>Top nav: Logo, Games, Use Cases, Pricing, Blog, Sign In, "Book a Demo" CTA.</w:t>
      </w:r>
    </w:p>
    <w:p>
      <w:pPr>
        <w:pStyle w:val="ListBullet"/>
      </w:pPr>
      <w:r>
        <w:t>Sticky "Book a Demo" button on the bottom-right (mobile and desktop).</w:t>
      </w:r>
    </w:p>
    <w:p>
      <w:pPr>
        <w:pStyle w:val="ListBullet"/>
      </w:pPr>
      <w:r>
        <w:t>Footer: Library, Categories, Use Cases, Pricing, Blog, Contact, social, legal.</w:t>
      </w:r>
    </w:p>
    <w:p>
      <w:pPr>
        <w:pStyle w:val="ListBullet"/>
      </w:pPr>
      <w:r>
        <w:t>Global search (top-right of nav) — searches across all games by title and category.</w:t>
      </w:r>
    </w:p>
    <w:p>
      <w:r>
        <w:rPr>
          <w:b/>
        </w:rPr>
        <w:t>URL conventions: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Filter examples</w:t>
            </w:r>
          </w:p>
        </w:tc>
      </w:tr>
      <w:tr>
        <w:tc>
          <w:tcPr>
            <w:tcW w:type="dxa" w:w="2880"/>
          </w:tcPr>
          <w:p>
            <w:r>
              <w:t>Landing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Library</w:t>
            </w:r>
          </w:p>
        </w:tc>
        <w:tc>
          <w:tcPr>
            <w:tcW w:type="dxa" w:w="2880"/>
          </w:tcPr>
          <w:p>
            <w:r>
              <w:t>/games</w:t>
            </w:r>
          </w:p>
        </w:tc>
        <w:tc>
          <w:tcPr>
            <w:tcW w:type="dxa" w:w="2880"/>
          </w:tcPr>
          <w:p>
            <w:r>
              <w:t>/games?category=leadership&amp;format=async&amp;duration=30</w:t>
            </w:r>
          </w:p>
        </w:tc>
      </w:tr>
      <w:tr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/games/[slug]</w:t>
            </w:r>
          </w:p>
        </w:tc>
        <w:tc>
          <w:tcPr>
            <w:tcW w:type="dxa" w:w="2880"/>
          </w:tcPr>
          <w:p>
            <w:r>
              <w:t>/games/sales-jeopardy</w:t>
            </w:r>
          </w:p>
        </w:tc>
      </w:tr>
    </w:tbl>
    <w:p/>
    <w:p>
      <w:pPr>
        <w:pStyle w:val="Heading1"/>
      </w:pPr>
      <w:r>
        <w:t>2. Page 1 — Landing  (engage.edstellar.com/)</w:t>
      </w:r>
    </w:p>
    <w:p>
      <w:pPr>
        <w:pStyle w:val="Heading2"/>
      </w:pPr>
      <w:r>
        <w:t>2.1 Hero</w:t>
      </w:r>
    </w:p>
    <w:p>
      <w:r>
        <w:rPr>
          <w:b w:val="0"/>
        </w:rPr>
        <w:t>Above-the-fold focus. Single value statement, dual CTA, supporting trust signal.</w:t>
      </w:r>
    </w:p>
    <w:p>
      <w:r>
        <w:rPr>
          <w:b w:val="0"/>
        </w:rPr>
        <w:t>Layout: Left 60% copy + CTAs. Right 40% animated mockup of the Library + Leaderboard.</w:t>
      </w:r>
    </w:p>
    <w:p>
      <w:r>
        <w:rPr>
          <w:b/>
        </w:rPr>
        <w:t>Headline:</w:t>
      </w:r>
    </w:p>
    <w:p>
      <w:r>
        <w:rPr>
          <w:b w:val="0"/>
        </w:rPr>
        <w:t>"Engage Employees Through Interactive Workplace Games"</w:t>
      </w:r>
    </w:p>
    <w:p>
      <w:r>
        <w:rPr>
          <w:b/>
        </w:rPr>
        <w:t>Subhead:</w:t>
      </w:r>
    </w:p>
    <w:p>
      <w:r>
        <w:rPr>
          <w:b w:val="0"/>
        </w:rPr>
        <w:t>"Run team bonding, learning reinforcement, and culture-building games — measured, scheduled, and tied to your training programs."</w:t>
      </w:r>
    </w:p>
    <w:p>
      <w:r>
        <w:rPr>
          <w:b w:val="0"/>
        </w:rPr>
        <w:t>Primary CTA: "Explore Game Library" → /games</w:t>
      </w:r>
    </w:p>
    <w:p>
      <w:r>
        <w:rPr>
          <w:b w:val="0"/>
        </w:rPr>
        <w:t>Secondary CTA: "Book a Demo" → opens demo modal</w:t>
      </w:r>
    </w:p>
    <w:p>
      <w:r>
        <w:rPr>
          <w:b w:val="0"/>
        </w:rPr>
        <w:t>Trust strip below CTA: "Trusted by L&amp;D teams at 100+ enterprises" + placeholder logo row.</w:t>
      </w:r>
    </w:p>
    <w:p>
      <w:pPr>
        <w:pStyle w:val="Heading2"/>
      </w:pPr>
      <w:r>
        <w:t>2.2 Problem Strip</w:t>
      </w:r>
    </w:p>
    <w:p>
      <w:r>
        <w:rPr>
          <w:b w:val="0"/>
        </w:rPr>
        <w:t>Three stats, three columns, no fluff. Source: Concept and Research docs.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Only 21% of employees globally are engaged</w:t>
            </w:r>
          </w:p>
        </w:tc>
        <w:tc>
          <w:tcPr>
            <w:tcW w:type="dxa" w:w="2880"/>
          </w:tcPr>
          <w:p>
            <w:r>
              <w:t>Gallup 2024</w:t>
            </w:r>
          </w:p>
        </w:tc>
        <w:tc>
          <w:tcPr>
            <w:tcW w:type="dxa" w:w="2880"/>
          </w:tcPr>
          <w:p>
            <w:r>
              <w:t>Disengagement is the default — most teams are losing it daily.</w:t>
            </w:r>
          </w:p>
        </w:tc>
      </w:tr>
      <w:tr>
        <w:tc>
          <w:tcPr>
            <w:tcW w:type="dxa" w:w="2880"/>
          </w:tcPr>
          <w:p>
            <w:r>
              <w:t>Up to 50% of training is forgotten within 1 hour</w:t>
            </w:r>
          </w:p>
        </w:tc>
        <w:tc>
          <w:tcPr>
            <w:tcW w:type="dxa" w:w="2880"/>
          </w:tcPr>
          <w:p>
            <w:r>
              <w:t>Ebbinghaus forgetting curve</w:t>
            </w:r>
          </w:p>
        </w:tc>
        <w:tc>
          <w:tcPr>
            <w:tcW w:type="dxa" w:w="2880"/>
          </w:tcPr>
          <w:p>
            <w:r>
              <w:t>Training without reinforcement is wasted spend.</w:t>
            </w:r>
          </w:p>
        </w:tc>
      </w:tr>
      <w:tr>
        <w:tc>
          <w:tcPr>
            <w:tcW w:type="dxa" w:w="2880"/>
          </w:tcPr>
          <w:p>
            <w:r>
              <w:t>Disengagement costs the economy $438B annually</w:t>
            </w:r>
          </w:p>
        </w:tc>
        <w:tc>
          <w:tcPr>
            <w:tcW w:type="dxa" w:w="2880"/>
          </w:tcPr>
          <w:p>
            <w:r>
              <w:t>Gallup</w:t>
            </w:r>
          </w:p>
        </w:tc>
        <w:tc>
          <w:tcPr>
            <w:tcW w:type="dxa" w:w="2880"/>
          </w:tcPr>
          <w:p>
            <w:r>
              <w:t>Engagement is a P&amp;L line item, not an HR nice-to-have.</w:t>
            </w:r>
          </w:p>
        </w:tc>
      </w:tr>
    </w:tbl>
    <w:p>
      <w:pPr>
        <w:pStyle w:val="Heading2"/>
      </w:pPr>
      <w:r>
        <w:t>2.3 What Edstellar Engage Is — 3-column value prop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Reinforcement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Culture</w:t>
            </w:r>
          </w:p>
        </w:tc>
      </w:tr>
      <w:tr>
        <w:tc>
          <w:tcPr>
            <w:tcW w:type="dxa" w:w="2880"/>
          </w:tcPr>
          <w:p>
            <w:r>
              <w:t>Run interactive games that build connection across remote, hybrid, and in-office teams. Quizzes, scenarios, challenges, leaderboards.</w:t>
            </w:r>
          </w:p>
        </w:tc>
        <w:tc>
          <w:tcPr>
            <w:tcW w:type="dxa" w:w="2880"/>
          </w:tcPr>
          <w:p>
            <w:r>
              <w:t>Lock in your training investment with post-program games tied to the Edstellar training catalog. Beat the forgetting curve.</w:t>
            </w:r>
          </w:p>
        </w:tc>
        <w:tc>
          <w:tcPr>
            <w:tcW w:type="dxa" w:w="2880"/>
          </w:tcPr>
          <w:p>
            <w:r>
              <w:t>Bake values, recognition, and team rituals into the everyday with company-branded game spaces.</w:t>
            </w:r>
          </w:p>
        </w:tc>
      </w:tr>
    </w:tbl>
    <w:p>
      <w:pPr>
        <w:pStyle w:val="Heading2"/>
      </w:pPr>
      <w:r>
        <w:t>2.4 Game Categories Grid (14 tiles)</w:t>
      </w:r>
    </w:p>
    <w:p>
      <w:r>
        <w:rPr>
          <w:b w:val="0"/>
        </w:rPr>
        <w:t>Each tile is a button. Click → /games?category=&lt;slug&gt;. Source: Blogs &amp; Games Catalog.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Tile copy (sub-line)</w:t>
            </w:r>
          </w:p>
        </w:tc>
      </w:tr>
      <w:tr>
        <w:tc>
          <w:tcPr>
            <w:tcW w:type="dxa" w:w="4320"/>
          </w:tcPr>
          <w:p>
            <w:r>
              <w:t>Leadership</w:t>
            </w:r>
          </w:p>
        </w:tc>
        <w:tc>
          <w:tcPr>
            <w:tcW w:type="dxa" w:w="4320"/>
          </w:tcPr>
          <w:p>
            <w:r>
              <w:t>36+ leadership games, drills, and simulations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Active listening, persuasion, nonverbal</w:t>
            </w:r>
          </w:p>
        </w:tc>
      </w:tr>
      <w:tr>
        <w:tc>
          <w:tcPr>
            <w:tcW w:type="dxa" w:w="4320"/>
          </w:tcPr>
          <w:p>
            <w:r>
              <w:t>Critical Thinking</w:t>
            </w:r>
          </w:p>
        </w:tc>
        <w:tc>
          <w:tcPr>
            <w:tcW w:type="dxa" w:w="4320"/>
          </w:tcPr>
          <w:p>
            <w:r>
              <w:t>Puzzles, logic, reverse brainstorming</w:t>
            </w:r>
          </w:p>
        </w:tc>
      </w:tr>
      <w:tr>
        <w:tc>
          <w:tcPr>
            <w:tcW w:type="dxa" w:w="4320"/>
          </w:tcPr>
          <w:p>
            <w:r>
              <w:t>Problem Solving</w:t>
            </w:r>
          </w:p>
        </w:tc>
        <w:tc>
          <w:tcPr>
            <w:tcW w:type="dxa" w:w="4320"/>
          </w:tcPr>
          <w:p>
            <w:r>
              <w:t>Escape rooms, build challenges, scenarios</w:t>
            </w:r>
          </w:p>
        </w:tc>
      </w:tr>
      <w:tr>
        <w:tc>
          <w:tcPr>
            <w:tcW w:type="dxa" w:w="4320"/>
          </w:tcPr>
          <w:p>
            <w:r>
              <w:t>Decision Making</w:t>
            </w:r>
          </w:p>
        </w:tc>
        <w:tc>
          <w:tcPr>
            <w:tcW w:type="dxa" w:w="4320"/>
          </w:tcPr>
          <w:p>
            <w:r>
              <w:t>Trade-offs, ethical dilemmas, voting</w:t>
            </w:r>
          </w:p>
        </w:tc>
      </w:tr>
      <w:tr>
        <w:tc>
          <w:tcPr>
            <w:tcW w:type="dxa" w:w="4320"/>
          </w:tcPr>
          <w:p>
            <w:r>
              <w:t>Time Management</w:t>
            </w:r>
          </w:p>
        </w:tc>
        <w:tc>
          <w:tcPr>
            <w:tcW w:type="dxa" w:w="4320"/>
          </w:tcPr>
          <w:p>
            <w:r>
              <w:t>Pomodoro, Kanban, prioritization drills</w:t>
            </w:r>
          </w:p>
        </w:tc>
      </w:tr>
      <w:tr>
        <w:tc>
          <w:tcPr>
            <w:tcW w:type="dxa" w:w="4320"/>
          </w:tcPr>
          <w:p>
            <w:r>
              <w:t>Goal Setting</w:t>
            </w:r>
          </w:p>
        </w:tc>
        <w:tc>
          <w:tcPr>
            <w:tcW w:type="dxa" w:w="4320"/>
          </w:tcPr>
          <w:p>
            <w:r>
              <w:t>Vision boards, Work Bingo, AI coach</w:t>
            </w:r>
          </w:p>
        </w:tc>
      </w:tr>
      <w:tr>
        <w:tc>
          <w:tcPr>
            <w:tcW w:type="dxa" w:w="4320"/>
          </w:tcPr>
          <w:p>
            <w:r>
              <w:t>Performance Management</w:t>
            </w:r>
          </w:p>
        </w:tc>
        <w:tc>
          <w:tcPr>
            <w:tcW w:type="dxa" w:w="4320"/>
          </w:tcPr>
          <w:p>
            <w:r>
              <w:t>Feedback, KPI matching, escape rooms</w:t>
            </w:r>
          </w:p>
        </w:tc>
      </w:tr>
      <w:tr>
        <w:tc>
          <w:tcPr>
            <w:tcW w:type="dxa" w:w="4320"/>
          </w:tcPr>
          <w:p>
            <w:r>
              <w:t>Accountability</w:t>
            </w:r>
          </w:p>
        </w:tc>
        <w:tc>
          <w:tcPr>
            <w:tcW w:type="dxa" w:w="4320"/>
          </w:tcPr>
          <w:p>
            <w:r>
              <w:t>Hot Seat, Trust Box, peer reviews</w:t>
            </w:r>
          </w:p>
        </w:tc>
      </w:tr>
      <w:tr>
        <w:tc>
          <w:tcPr>
            <w:tcW w:type="dxa" w:w="4320"/>
          </w:tcPr>
          <w:p>
            <w:r>
              <w:t>Change Management</w:t>
            </w:r>
          </w:p>
        </w:tc>
        <w:tc>
          <w:tcPr>
            <w:tcW w:type="dxa" w:w="4320"/>
          </w:tcPr>
          <w:p>
            <w:r>
              <w:t>Vision alignment, resistance simulations</w:t>
            </w:r>
          </w:p>
        </w:tc>
      </w:tr>
      <w:tr>
        <w:tc>
          <w:tcPr>
            <w:tcW w:type="dxa" w:w="4320"/>
          </w:tcPr>
          <w:p>
            <w:r>
              <w:t>Stress / Wellness</w:t>
            </w:r>
          </w:p>
        </w:tc>
        <w:tc>
          <w:tcPr>
            <w:tcW w:type="dxa" w:w="4320"/>
          </w:tcPr>
          <w:p>
            <w:r>
              <w:t>Calm Jenga, breath breaks, laughter</w:t>
            </w:r>
          </w:p>
        </w:tc>
      </w:tr>
      <w:tr>
        <w:tc>
          <w:tcPr>
            <w:tcW w:type="dxa" w:w="4320"/>
          </w:tcPr>
          <w:p>
            <w:r>
              <w:t>Sales Enablement</w:t>
            </w:r>
          </w:p>
        </w:tc>
        <w:tc>
          <w:tcPr>
            <w:tcW w:type="dxa" w:w="4320"/>
          </w:tcPr>
          <w:p>
            <w:r>
              <w:t>Jeopardy, Shark Tank pitch, objection drills</w:t>
            </w:r>
          </w:p>
        </w:tc>
      </w:tr>
      <w:tr>
        <w:tc>
          <w:tcPr>
            <w:tcW w:type="dxa" w:w="4320"/>
          </w:tcPr>
          <w:p>
            <w:r>
              <w:t>Customer Service</w:t>
            </w:r>
          </w:p>
        </w:tc>
        <w:tc>
          <w:tcPr>
            <w:tcW w:type="dxa" w:w="4320"/>
          </w:tcPr>
          <w:p>
            <w:r>
              <w:t>Empathy maps, Complaint Iceberg</w:t>
            </w:r>
          </w:p>
        </w:tc>
      </w:tr>
      <w:tr>
        <w:tc>
          <w:tcPr>
            <w:tcW w:type="dxa" w:w="4320"/>
          </w:tcPr>
          <w:p>
            <w:r>
              <w:t>HR / Onboarding</w:t>
            </w:r>
          </w:p>
        </w:tc>
        <w:tc>
          <w:tcPr>
            <w:tcW w:type="dxa" w:w="4320"/>
          </w:tcPr>
          <w:p>
            <w:r>
              <w:t>Mission games, recognition, culture quizzes</w:t>
            </w:r>
          </w:p>
        </w:tc>
      </w:tr>
    </w:tbl>
    <w:p>
      <w:pPr>
        <w:pStyle w:val="Heading2"/>
      </w:pPr>
      <w:r>
        <w:t>2.5 How It Works (tabbed)</w:t>
      </w:r>
    </w:p>
    <w:p>
      <w:r>
        <w:rPr>
          <w:b w:val="0"/>
        </w:rPr>
        <w:t>Two tabs side by side: For Admins / For Employees.</w:t>
      </w:r>
    </w:p>
    <w:p>
      <w:r>
        <w:rPr>
          <w:b/>
        </w:rPr>
        <w:t>For Admins:</w:t>
      </w:r>
    </w:p>
    <w:p>
      <w:pPr>
        <w:pStyle w:val="ListNumber"/>
      </w:pPr>
      <w:r>
        <w:t>Create your company workspace.</w:t>
      </w:r>
    </w:p>
    <w:p>
      <w:pPr>
        <w:pStyle w:val="ListNumber"/>
      </w:pPr>
      <w:r>
        <w:t>Invite employees by email, link, or department upload.</w:t>
      </w:r>
    </w:p>
    <w:p>
      <w:pPr>
        <w:pStyle w:val="ListNumber"/>
      </w:pPr>
      <w:r>
        <w:t>Pick games from the library and schedule them.</w:t>
      </w:r>
    </w:p>
    <w:p>
      <w:pPr>
        <w:pStyle w:val="ListNumber"/>
      </w:pPr>
      <w:r>
        <w:t>Track participation and outcomes from the dashboard.</w:t>
      </w:r>
    </w:p>
    <w:p>
      <w:r>
        <w:rPr>
          <w:b/>
        </w:rPr>
        <w:t>For Employees:</w:t>
      </w:r>
    </w:p>
    <w:p>
      <w:pPr>
        <w:pStyle w:val="ListNumber"/>
      </w:pPr>
      <w:r>
        <w:t>Join via invite link or SSO.</w:t>
      </w:r>
    </w:p>
    <w:p>
      <w:pPr>
        <w:pStyle w:val="ListNumber"/>
      </w:pPr>
      <w:r>
        <w:t>Play live, async, or in scheduled monthly campaigns.</w:t>
      </w:r>
    </w:p>
    <w:p>
      <w:pPr>
        <w:pStyle w:val="ListNumber"/>
      </w:pPr>
      <w:r>
        <w:t>Earn points, badges, and team recognition.</w:t>
      </w:r>
    </w:p>
    <w:p>
      <w:pPr>
        <w:pStyle w:val="Heading2"/>
      </w:pPr>
      <w:r>
        <w:t>2.6 Featured Games (6 cards)</w:t>
      </w:r>
    </w:p>
    <w:p>
      <w:r>
        <w:rPr>
          <w:b w:val="0"/>
        </w:rPr>
        <w:t>Hand-picked across categories to show range. Each card links to its Detail page.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featured</w:t>
            </w:r>
          </w:p>
        </w:tc>
      </w:tr>
      <w:tr>
        <w:tc>
          <w:tcPr>
            <w:tcW w:type="dxa" w:w="2880"/>
          </w:tcPr>
          <w:p>
            <w:r>
              <w:t>Sales Jeopardy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Marquee Tier-1 game; quiz format = MVP-ready</w:t>
            </w:r>
          </w:p>
        </w:tc>
      </w:tr>
      <w:tr>
        <w:tc>
          <w:tcPr>
            <w:tcW w:type="dxa" w:w="2880"/>
          </w:tcPr>
          <w:p>
            <w:r>
              <w:t>Escape Room</w:t>
            </w:r>
          </w:p>
        </w:tc>
        <w:tc>
          <w:tcPr>
            <w:tcW w:type="dxa" w:w="2880"/>
          </w:tcPr>
          <w:p>
            <w:r>
              <w:t>Problem Solving</w:t>
            </w:r>
          </w:p>
        </w:tc>
        <w:tc>
          <w:tcPr>
            <w:tcW w:type="dxa" w:w="2880"/>
          </w:tcPr>
          <w:p>
            <w:r>
              <w:t>Cross-category appeal; works for sales, leadership, performance</w:t>
            </w:r>
          </w:p>
        </w:tc>
      </w:tr>
      <w:tr>
        <w:tc>
          <w:tcPr>
            <w:tcW w:type="dxa" w:w="2880"/>
          </w:tcPr>
          <w:p>
            <w:r>
              <w:t>Stress-Free Bingo</w:t>
            </w:r>
          </w:p>
        </w:tc>
        <w:tc>
          <w:tcPr>
            <w:tcW w:type="dxa" w:w="2880"/>
          </w:tcPr>
          <w:p>
            <w:r>
              <w:t>Wellness</w:t>
            </w:r>
          </w:p>
        </w:tc>
        <w:tc>
          <w:tcPr>
            <w:tcW w:type="dxa" w:w="2880"/>
          </w:tcPr>
          <w:p>
            <w:r>
              <w:t>Async-friendly; recurring engagement format</w:t>
            </w:r>
          </w:p>
        </w:tc>
      </w:tr>
      <w:tr>
        <w:tc>
          <w:tcPr>
            <w:tcW w:type="dxa" w:w="2880"/>
          </w:tcPr>
          <w:p>
            <w:r>
              <w:t>Leadership Pizza</w:t>
            </w:r>
          </w:p>
        </w:tc>
        <w:tc>
          <w:tcPr>
            <w:tcW w:type="dxa" w:w="2880"/>
          </w:tcPr>
          <w:p>
            <w:r>
              <w:t>Leadership</w:t>
            </w:r>
          </w:p>
        </w:tc>
        <w:tc>
          <w:tcPr>
            <w:tcW w:type="dxa" w:w="2880"/>
          </w:tcPr>
          <w:p>
            <w:r>
              <w:t>Visual; ideal for first-time managers</w:t>
            </w:r>
          </w:p>
        </w:tc>
      </w:tr>
      <w:tr>
        <w:tc>
          <w:tcPr>
            <w:tcW w:type="dxa" w:w="2880"/>
          </w:tcPr>
          <w:p>
            <w:r>
              <w:t>Empathy Mapping</w:t>
            </w:r>
          </w:p>
        </w:tc>
        <w:tc>
          <w:tcPr>
            <w:tcW w:type="dxa" w:w="2880"/>
          </w:tcPr>
          <w:p>
            <w:r>
              <w:t>Customer Service</w:t>
            </w:r>
          </w:p>
        </w:tc>
        <w:tc>
          <w:tcPr>
            <w:tcW w:type="dxa" w:w="2880"/>
          </w:tcPr>
          <w:p>
            <w:r>
              <w:t>Used in reinforcement after CX training</w:t>
            </w:r>
          </w:p>
        </w:tc>
      </w:tr>
      <w:tr>
        <w:tc>
          <w:tcPr>
            <w:tcW w:type="dxa" w:w="2880"/>
          </w:tcPr>
          <w:p>
            <w:r>
              <w:t>Trust Battery</w:t>
            </w:r>
          </w:p>
        </w:tc>
        <w:tc>
          <w:tcPr>
            <w:tcW w:type="dxa" w:w="2880"/>
          </w:tcPr>
          <w:p>
            <w:r>
              <w:t>Accountability</w:t>
            </w:r>
          </w:p>
        </w:tc>
        <w:tc>
          <w:tcPr>
            <w:tcW w:type="dxa" w:w="2880"/>
          </w:tcPr>
          <w:p>
            <w:r>
              <w:t>Manager-friendly check-in ritual</w:t>
            </w:r>
          </w:p>
        </w:tc>
      </w:tr>
    </w:tbl>
    <w:p>
      <w:pPr>
        <w:pStyle w:val="Heading2"/>
      </w:pPr>
      <w:r>
        <w:t>2.7 Facilitated Sessions Subsection</w:t>
      </w:r>
    </w:p>
    <w:p>
      <w:r>
        <w:rPr>
          <w:b w:val="0"/>
        </w:rPr>
        <w:t>Pitches the highest-margin product line. Reuse the §19 numbers from the Concept doc.</w:t>
      </w:r>
    </w:p>
    <w:p>
      <w:r>
        <w:rPr>
          <w:b/>
        </w:rPr>
        <w:t>Headline:</w:t>
      </w:r>
    </w:p>
    <w:p>
      <w:r>
        <w:rPr>
          <w:b w:val="0"/>
        </w:rPr>
        <w:t>"Want a facilitator? We bring trained Edstellar facilitators to your sessions."</w:t>
      </w:r>
    </w:p>
    <w:p>
      <w:r>
        <w:rPr>
          <w:b/>
        </w:rPr>
        <w:t>3-row mini-pricing: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Group 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Starts at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Up to 50</w:t>
            </w:r>
          </w:p>
        </w:tc>
        <w:tc>
          <w:tcPr>
            <w:tcW w:type="dxa" w:w="2880"/>
          </w:tcPr>
          <w:p>
            <w:r>
              <w:t>$1,500 per session</w:t>
            </w:r>
          </w:p>
        </w:tc>
      </w:tr>
      <w:tr>
        <w:tc>
          <w:tcPr>
            <w:tcW w:type="dxa" w:w="2880"/>
          </w:tcPr>
          <w:p>
            <w:r>
              <w:t>Standard+</w:t>
            </w:r>
          </w:p>
        </w:tc>
        <w:tc>
          <w:tcPr>
            <w:tcW w:type="dxa" w:w="2880"/>
          </w:tcPr>
          <w:p>
            <w:r>
              <w:t>Up to 100</w:t>
            </w:r>
          </w:p>
        </w:tc>
        <w:tc>
          <w:tcPr>
            <w:tcW w:type="dxa" w:w="2880"/>
          </w:tcPr>
          <w:p>
            <w:r>
              <w:t>$2,500 per session</w:t>
            </w:r>
          </w:p>
        </w:tc>
      </w:tr>
      <w:tr>
        <w:tc>
          <w:tcPr>
            <w:tcW w:type="dxa" w:w="2880"/>
          </w:tcPr>
          <w:p>
            <w:r>
              <w:t>Premium / Enterprise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$4,000–$15,000 per event</w:t>
            </w:r>
          </w:p>
        </w:tc>
      </w:tr>
    </w:tbl>
    <w:p>
      <w:r>
        <w:rPr>
          <w:b w:val="0"/>
        </w:rPr>
        <w:t>CTA: "Book a Facilitator" → demo modal with session-type field.</w:t>
      </w:r>
    </w:p>
    <w:p>
      <w:pPr>
        <w:pStyle w:val="Heading2"/>
      </w:pPr>
      <w:r>
        <w:t>2.8 Use Cases (tabbed)</w:t>
      </w:r>
    </w:p>
    <w:p>
      <w:r>
        <w:rPr>
          <w:b w:val="0"/>
        </w:rPr>
        <w:t>Four tabs. Each tab shows: who it is for, top 3 games, link to filtered Library.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HR Teams</w:t>
            </w:r>
          </w:p>
        </w:tc>
        <w:tc>
          <w:tcPr>
            <w:tcW w:type="dxa" w:w="4320"/>
          </w:tcPr>
          <w:p>
            <w:r>
              <w:t>Run structured engagement programs without ad-hoc activities. Onboarding, monthly campaigns, culture games.</w:t>
            </w:r>
          </w:p>
        </w:tc>
      </w:tr>
      <w:tr>
        <w:tc>
          <w:tcPr>
            <w:tcW w:type="dxa" w:w="4320"/>
          </w:tcPr>
          <w:p>
            <w:r>
              <w:t>L&amp;D Teams</w:t>
            </w:r>
          </w:p>
        </w:tc>
        <w:tc>
          <w:tcPr>
            <w:tcW w:type="dxa" w:w="4320"/>
          </w:tcPr>
          <w:p>
            <w:r>
              <w:t>Reinforce training outcomes with post-program games. Tie every Edstellar course to a follow-up game.</w:t>
            </w:r>
          </w:p>
        </w:tc>
      </w:tr>
      <w:tr>
        <w:tc>
          <w:tcPr>
            <w:tcW w:type="dxa" w:w="4320"/>
          </w:tcPr>
          <w:p>
            <w:r>
              <w:t>Managers</w:t>
            </w:r>
          </w:p>
        </w:tc>
        <w:tc>
          <w:tcPr>
            <w:tcW w:type="dxa" w:w="4320"/>
          </w:tcPr>
          <w:p>
            <w:r>
              <w:t>Improve team bonding and 1:1 quality with quick rituals. Trust Battery, Heard-Seen-Respected, GROW coaching.</w:t>
            </w:r>
          </w:p>
        </w:tc>
      </w:tr>
      <w:tr>
        <w:tc>
          <w:tcPr>
            <w:tcW w:type="dxa" w:w="4320"/>
          </w:tcPr>
          <w:p>
            <w:r>
              <w:t>Enterprise Leaders</w:t>
            </w:r>
          </w:p>
        </w:tc>
        <w:tc>
          <w:tcPr>
            <w:tcW w:type="dxa" w:w="4320"/>
          </w:tcPr>
          <w:p>
            <w:r>
              <w:t>Measurable participation and engagement trends across sites and departments. Exportable dashboards.</w:t>
            </w:r>
          </w:p>
        </w:tc>
      </w:tr>
    </w:tbl>
    <w:p>
      <w:pPr>
        <w:pStyle w:val="Heading2"/>
      </w:pPr>
      <w:r>
        <w:t>2.9 Pricing (4 cards)</w:t>
      </w:r>
    </w:p>
    <w:p>
      <w:r>
        <w:rPr>
          <w:b w:val="0"/>
        </w:rPr>
        <w:t>Cards left to right, with one "Most Popular" highlight on Business. Numbers from §16 of Concept doc.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Includes</w:t>
            </w:r>
          </w:p>
        </w:tc>
      </w:tr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$3 / employee / mo</w:t>
            </w:r>
          </w:p>
        </w:tc>
        <w:tc>
          <w:tcPr>
            <w:tcW w:type="dxa" w:w="2160"/>
          </w:tcPr>
          <w:p>
            <w:r>
              <w:t>50–200 employees</w:t>
            </w:r>
          </w:p>
        </w:tc>
        <w:tc>
          <w:tcPr>
            <w:tcW w:type="dxa" w:w="2160"/>
          </w:tcPr>
          <w:p>
            <w:r>
              <w:t>Full library, branding, monthly reports</w:t>
            </w:r>
          </w:p>
        </w:tc>
      </w:tr>
      <w:tr>
        <w:tc>
          <w:tcPr>
            <w:tcW w:type="dxa" w:w="2160"/>
          </w:tcPr>
          <w:p>
            <w:r>
              <w:t>Business (Popular)</w:t>
            </w:r>
          </w:p>
        </w:tc>
        <w:tc>
          <w:tcPr>
            <w:tcW w:type="dxa" w:w="2160"/>
          </w:tcPr>
          <w:p>
            <w:r>
              <w:t>$2 / employee / mo</w:t>
            </w:r>
          </w:p>
        </w:tc>
        <w:tc>
          <w:tcPr>
            <w:tcW w:type="dxa" w:w="2160"/>
          </w:tcPr>
          <w:p>
            <w:r>
              <w:t>200–1,000 employees</w:t>
            </w:r>
          </w:p>
        </w:tc>
        <w:tc>
          <w:tcPr>
            <w:tcW w:type="dxa" w:w="2160"/>
          </w:tcPr>
          <w:p>
            <w:r>
              <w:t>Adds SSO, advanced analytics, API access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From $1.25 / employee / mo, $25K floor</w:t>
            </w:r>
          </w:p>
        </w:tc>
        <w:tc>
          <w:tcPr>
            <w:tcW w:type="dxa" w:w="2160"/>
          </w:tcPr>
          <w:p>
            <w:r>
              <w:t>1,000+ employees</w:t>
            </w:r>
          </w:p>
        </w:tc>
        <w:tc>
          <w:tcPr>
            <w:tcW w:type="dxa" w:w="2160"/>
          </w:tcPr>
          <w:p>
            <w:r>
              <w:t>Custom branding, integrations, CSM, SLAs</w:t>
            </w:r>
          </w:p>
        </w:tc>
      </w:tr>
      <w:tr>
        <w:tc>
          <w:tcPr>
            <w:tcW w:type="dxa" w:w="2160"/>
          </w:tcPr>
          <w:p>
            <w:r>
              <w:t>Facilitated</w:t>
            </w:r>
          </w:p>
        </w:tc>
        <w:tc>
          <w:tcPr>
            <w:tcW w:type="dxa" w:w="2160"/>
          </w:tcPr>
          <w:p>
            <w:r>
              <w:t>From $1,500 / event</w:t>
            </w:r>
          </w:p>
        </w:tc>
        <w:tc>
          <w:tcPr>
            <w:tcW w:type="dxa" w:w="2160"/>
          </w:tcPr>
          <w:p>
            <w:r>
              <w:t>Hosted live events</w:t>
            </w:r>
          </w:p>
        </w:tc>
        <w:tc>
          <w:tcPr>
            <w:tcW w:type="dxa" w:w="2160"/>
          </w:tcPr>
          <w:p>
            <w:r>
              <w:t>Edstellar facilitator + custom game design</w:t>
            </w:r>
          </w:p>
        </w:tc>
      </w:tr>
    </w:tbl>
    <w:p>
      <w:r>
        <w:rPr>
          <w:b w:val="0"/>
        </w:rPr>
        <w:t>Below pricing: small text "Existing Edstellar training clients get Engage as a 15–20% add-on. Talk to your account manager."</w:t>
      </w:r>
    </w:p>
    <w:p>
      <w:pPr>
        <w:pStyle w:val="Heading2"/>
      </w:pPr>
      <w:r>
        <w:t>2.10 FAQ + Final CTA</w:t>
      </w:r>
    </w:p>
    <w:p>
      <w:r>
        <w:rPr>
          <w:b/>
        </w:rPr>
        <w:t>Accordion FAQ. Six questions:</w:t>
      </w:r>
    </w:p>
    <w:p>
      <w:pPr>
        <w:pStyle w:val="ListNumber"/>
      </w:pPr>
      <w:r>
        <w:t>How is Edstellar Engage different from Kahoot or Mentimeter?</w:t>
      </w:r>
    </w:p>
    <w:p>
      <w:pPr>
        <w:pStyle w:val="ListNumber"/>
      </w:pPr>
      <w:r>
        <w:t>Can we use our existing trainers as facilitators?</w:t>
      </w:r>
    </w:p>
    <w:p>
      <w:pPr>
        <w:pStyle w:val="ListNumber"/>
      </w:pPr>
      <w:r>
        <w:t>How do you integrate with our LMS and HRIS?</w:t>
      </w:r>
    </w:p>
    <w:p>
      <w:pPr>
        <w:pStyle w:val="ListNumber"/>
      </w:pPr>
      <w:r>
        <w:t>Is employee data stored securely and regionally?</w:t>
      </w:r>
    </w:p>
    <w:p>
      <w:pPr>
        <w:pStyle w:val="ListNumber"/>
      </w:pPr>
      <w:r>
        <w:t>Can we run games asynchronously across time zones?</w:t>
      </w:r>
    </w:p>
    <w:p>
      <w:pPr>
        <w:pStyle w:val="ListNumber"/>
      </w:pPr>
      <w:r>
        <w:t>What does the post-training reinforcement bundle look like?</w:t>
      </w:r>
    </w:p>
    <w:p>
      <w:r>
        <w:rPr>
          <w:b w:val="0"/>
        </w:rPr>
        <w:t>Final CTA banner: full-width gradient. "Ready to make engagement measurable?" → Book a Demo.</w:t>
      </w:r>
    </w:p>
    <w:p>
      <w:pPr>
        <w:pStyle w:val="Heading2"/>
      </w:pPr>
      <w:r>
        <w:t>2.11 Footer</w:t>
      </w:r>
    </w:p>
    <w:p>
      <w:r>
        <w:rPr>
          <w:b/>
        </w:rPr>
        <w:t>Four-column footer:</w:t>
      </w:r>
    </w:p>
    <w:p>
      <w:pPr>
        <w:pStyle w:val="ListBullet"/>
      </w:pPr>
      <w:r>
        <w:t>Product: Game Library, Use Cases, Pricing, Integrations, Demo</w:t>
      </w:r>
    </w:p>
    <w:p>
      <w:pPr>
        <w:pStyle w:val="ListBullet"/>
      </w:pPr>
      <w:r>
        <w:t>Solutions: HR, L&amp;D, Sales Enablement, Customer Service, Leadership</w:t>
      </w:r>
    </w:p>
    <w:p>
      <w:pPr>
        <w:pStyle w:val="ListBullet"/>
      </w:pPr>
      <w:r>
        <w:t>Resources: Blog (links to existing edstellar.com/blog), Webinars, Case Studies</w:t>
      </w:r>
    </w:p>
    <w:p>
      <w:pPr>
        <w:pStyle w:val="ListBullet"/>
      </w:pPr>
      <w:r>
        <w:t>Company: About, Contact, Careers, Privacy, Terms</w:t>
      </w:r>
    </w:p>
    <w:p/>
    <w:p>
      <w:pPr>
        <w:pStyle w:val="Heading1"/>
      </w:pPr>
      <w:r>
        <w:t>3. Page 2 — Games Library  (engage.edstellar.com/games)</w:t>
      </w:r>
    </w:p>
    <w:p>
      <w:pPr>
        <w:pStyle w:val="Heading2"/>
      </w:pPr>
      <w:r>
        <w:t>3.1 Header</w:t>
      </w:r>
    </w:p>
    <w:p>
      <w:r>
        <w:rPr>
          <w:b w:val="0"/>
        </w:rPr>
        <w:t>Page title: "Game Library". Subtitle: "200+ games across 14 categories — built for engagement, learning, and culture."</w:t>
      </w:r>
    </w:p>
    <w:p>
      <w:r>
        <w:rPr>
          <w:b w:val="0"/>
        </w:rPr>
        <w:t>Search box prominent, right-aligned. Placeholder: "Search games — e.g., leadership, escape room, onboarding".</w:t>
      </w:r>
    </w:p>
    <w:p>
      <w:r>
        <w:rPr>
          <w:b w:val="0"/>
        </w:rPr>
        <w:t>Pill row above the grid showing active filters (with X to remove). Total count: "Showing 18 of 200+ games".</w:t>
      </w:r>
    </w:p>
    <w:p>
      <w:pPr>
        <w:pStyle w:val="Heading2"/>
      </w:pPr>
      <w:r>
        <w:t>3.2 Sidebar Filters</w:t>
      </w:r>
    </w:p>
    <w:p>
      <w:r>
        <w:rPr>
          <w:b w:val="0"/>
        </w:rPr>
        <w:t>Left sidebar (collapses to bottom sheet on mobile).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All 14 themes (Leadership, Communication, ... HR/Onboarding)</w:t>
            </w:r>
          </w:p>
        </w:tc>
        <w:tc>
          <w:tcPr>
            <w:tcW w:type="dxa" w:w="2880"/>
          </w:tcPr>
          <w:p>
            <w:r>
              <w:t>Multi-select. Categories visible by default.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All employees, Sales, Customer Service, Leaders, HR, New hires, Managers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Live, Async, Hybrid, Facilitated</w:t>
            </w:r>
          </w:p>
        </w:tc>
        <w:tc>
          <w:tcPr>
            <w:tcW w:type="dxa" w:w="2880"/>
          </w:tcPr>
          <w:p>
            <w:r>
              <w:t>Multi-select; default all on</w:t>
            </w:r>
          </w:p>
        </w:tc>
      </w:tr>
      <w:tr>
        <w:tc>
          <w:tcPr>
            <w:tcW w:type="dxa" w:w="2880"/>
          </w:tcPr>
          <w:p>
            <w:r>
              <w:t>Team size</w:t>
            </w:r>
          </w:p>
        </w:tc>
        <w:tc>
          <w:tcPr>
            <w:tcW w:type="dxa" w:w="2880"/>
          </w:tcPr>
          <w:p>
            <w:r>
              <w:t>Solo (1), Small (2–10), Medium (10–50), Large (50+)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Under 15 min, 15–30 min, 30–60 min, 60+ min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</w:tr>
      <w:tr>
        <w:tc>
          <w:tcPr>
            <w:tcW w:type="dxa" w:w="2880"/>
          </w:tcPr>
          <w:p>
            <w:r>
              <w:t>Difficulty</w:t>
            </w:r>
          </w:p>
        </w:tc>
        <w:tc>
          <w:tcPr>
            <w:tcW w:type="dxa" w:w="2880"/>
          </w:tcPr>
          <w:p>
            <w:r>
              <w:t>Easy, Medium, Hard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</w:tr>
      <w:tr>
        <w:tc>
          <w:tcPr>
            <w:tcW w:type="dxa" w:w="2880"/>
          </w:tcPr>
          <w:p>
            <w:r>
              <w:t>Reinforces training</w:t>
            </w:r>
          </w:p>
        </w:tc>
        <w:tc>
          <w:tcPr>
            <w:tcW w:type="dxa" w:w="2880"/>
          </w:tcPr>
          <w:p>
            <w:r>
              <w:t>Toggle: Show only games tied to an Edstellar training program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</w:tr>
    </w:tbl>
    <w:p>
      <w:pPr>
        <w:pStyle w:val="Heading2"/>
      </w:pPr>
      <w:r>
        <w:t>3.3 Card Grid</w:t>
      </w:r>
    </w:p>
    <w:p>
      <w:r>
        <w:rPr>
          <w:b w:val="0"/>
        </w:rPr>
        <w:t>Each game card shows:</w:t>
      </w:r>
    </w:p>
    <w:p>
      <w:pPr>
        <w:pStyle w:val="ListBullet"/>
      </w:pPr>
      <w:r>
        <w:t>Thumbnail (SVG placeholder in prototype; final art commissioned later)</w:t>
      </w:r>
    </w:p>
    <w:p>
      <w:pPr>
        <w:pStyle w:val="ListBullet"/>
      </w:pPr>
      <w:r>
        <w:t>Game title</w:t>
      </w:r>
    </w:p>
    <w:p>
      <w:pPr>
        <w:pStyle w:val="ListBullet"/>
      </w:pPr>
      <w:r>
        <w:t>1-line concept (truncated at 100 chars)</w:t>
      </w:r>
    </w:p>
    <w:p>
      <w:pPr>
        <w:pStyle w:val="ListBullet"/>
      </w:pPr>
      <w:r>
        <w:t>Badges: Category, Duration, Format</w:t>
      </w:r>
    </w:p>
    <w:p>
      <w:pPr>
        <w:pStyle w:val="ListBullet"/>
      </w:pPr>
      <w:r>
        <w:t>Optional ribbon: "Reinforces training" if tied to an Edstellar program</w:t>
      </w:r>
    </w:p>
    <w:p>
      <w:pPr>
        <w:pStyle w:val="ListBullet"/>
      </w:pPr>
      <w:r>
        <w:t>Hover/focus state: subtle elevation + "View game →" affordance</w:t>
      </w:r>
    </w:p>
    <w:p>
      <w:r>
        <w:rPr>
          <w:b w:val="0"/>
        </w:rPr>
        <w:t>Default sort: Most popular. Secondary sorts: Newest, Shortest first, A–Z.</w:t>
      </w:r>
    </w:p>
    <w:p>
      <w:pPr>
        <w:pStyle w:val="Heading2"/>
      </w:pPr>
      <w:r>
        <w:t>3.4 Empty State</w:t>
      </w:r>
    </w:p>
    <w:p>
      <w:r>
        <w:rPr>
          <w:b w:val="0"/>
        </w:rPr>
        <w:t>If filters produce zero results: friendly illustration + "No games match all those filters. Try removing one or browse by category."</w:t>
      </w:r>
    </w:p>
    <w:p/>
    <w:p>
      <w:pPr>
        <w:pStyle w:val="Heading1"/>
      </w:pPr>
      <w:r>
        <w:t>4. Page 3 — Game Detail  (engage.edstellar.com/games/[slug])</w:t>
      </w:r>
    </w:p>
    <w:p>
      <w:r>
        <w:rPr>
          <w:b w:val="0"/>
        </w:rPr>
        <w:t>Reusable template. Same shell for every game. Reads JSON content per game.</w:t>
      </w:r>
    </w:p>
    <w:p>
      <w:pPr>
        <w:pStyle w:val="Heading2"/>
      </w:pPr>
      <w:r>
        <w:t>4.1 Header / Hero</w:t>
      </w:r>
    </w:p>
    <w:p>
      <w:r>
        <w:rPr>
          <w:b w:val="0"/>
        </w:rPr>
        <w:t>Breadcrumb: Games / [Category] / [Game Name]. Big game title. Category tag.</w:t>
      </w:r>
    </w:p>
    <w:p>
      <w:r>
        <w:rPr>
          <w:b w:val="0"/>
        </w:rPr>
        <w:t>Right-side hero illustration (SVG placeholder).</w:t>
      </w:r>
    </w:p>
    <w:p>
      <w:r>
        <w:rPr>
          <w:b/>
        </w:rPr>
        <w:t>Stat strip directly below title: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30–45 min</w:t>
            </w:r>
          </w:p>
        </w:tc>
      </w:tr>
      <w:tr>
        <w:tc>
          <w:tcPr>
            <w:tcW w:type="dxa" w:w="4320"/>
          </w:tcPr>
          <w:p>
            <w:r>
              <w:t>Team size</w:t>
            </w:r>
          </w:p>
        </w:tc>
        <w:tc>
          <w:tcPr>
            <w:tcW w:type="dxa" w:w="4320"/>
          </w:tcPr>
          <w:p>
            <w:r>
              <w:t>5–25 players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Live + Async</w:t>
            </w:r>
          </w:p>
        </w:tc>
      </w:tr>
      <w:tr>
        <w:tc>
          <w:tcPr>
            <w:tcW w:type="dxa" w:w="4320"/>
          </w:tcPr>
          <w:p>
            <w:r>
              <w:t>Difficulty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Facilitator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Reinforces</w:t>
            </w:r>
          </w:p>
        </w:tc>
        <w:tc>
          <w:tcPr>
            <w:tcW w:type="dxa" w:w="4320"/>
          </w:tcPr>
          <w:p>
            <w:r>
              <w:t>Sales Excellence Training (Edstellar)</w:t>
            </w:r>
          </w:p>
        </w:tc>
      </w:tr>
    </w:tbl>
    <w:p>
      <w:pPr>
        <w:pStyle w:val="Heading2"/>
      </w:pPr>
      <w:r>
        <w:t>4.2 Concept</w:t>
      </w:r>
    </w:p>
    <w:p>
      <w:r>
        <w:rPr>
          <w:b w:val="0"/>
        </w:rPr>
        <w:t>One paragraph in plain English. No fluff, no jargon. Example for Sales Jeopardy:</w:t>
      </w:r>
    </w:p>
    <w:p>
      <w:r>
        <w:rPr>
          <w:b/>
        </w:rPr>
        <w:t>"Sales Jeopardy is a category-based quiz game where teams answer point-value questions on your product, objection handling, market knowledge, and competitor positioning. Live host runs the board; teams buzz in. Built for sales-team kickoffs, training reinforcement, and onboarding."</w:t>
      </w:r>
    </w:p>
    <w:p>
      <w:pPr>
        <w:pStyle w:val="Heading2"/>
      </w:pPr>
      <w:r>
        <w:t>4.3 Business Outcome (bullets)</w:t>
      </w:r>
    </w:p>
    <w:p>
      <w:r>
        <w:rPr>
          <w:b w:val="0"/>
        </w:rPr>
        <w:t>Skills built and behaviors reinforced. 3–5 bullets, each a verb + noun.</w:t>
      </w:r>
    </w:p>
    <w:p>
      <w:pPr>
        <w:pStyle w:val="ListBullet"/>
      </w:pPr>
      <w:r>
        <w:t>Reinforce product knowledge under time pressure.</w:t>
      </w:r>
    </w:p>
    <w:p>
      <w:pPr>
        <w:pStyle w:val="ListBullet"/>
      </w:pPr>
      <w:r>
        <w:t>Surface knowledge gaps without managerial overhead.</w:t>
      </w:r>
    </w:p>
    <w:p>
      <w:pPr>
        <w:pStyle w:val="ListBullet"/>
      </w:pPr>
      <w:r>
        <w:t>Build healthy competition between regional sales pods.</w:t>
      </w:r>
    </w:p>
    <w:p>
      <w:pPr>
        <w:pStyle w:val="Heading2"/>
      </w:pPr>
      <w:r>
        <w:t>4.4 How to Play (numbered)</w:t>
      </w:r>
    </w:p>
    <w:p>
      <w:r>
        <w:rPr>
          <w:b w:val="0"/>
        </w:rPr>
        <w:t>3–7 steps. Concrete enough for an admin to set up without help.</w:t>
      </w:r>
    </w:p>
    <w:p>
      <w:pPr>
        <w:pStyle w:val="ListNumber"/>
      </w:pPr>
      <w:r>
        <w:t>Admin builds the question board from the library or imports CSV.</w:t>
      </w:r>
    </w:p>
    <w:p>
      <w:pPr>
        <w:pStyle w:val="ListNumber"/>
      </w:pPr>
      <w:r>
        <w:t>Invite employees to a live game room or schedule async play.</w:t>
      </w:r>
    </w:p>
    <w:p>
      <w:pPr>
        <w:pStyle w:val="ListNumber"/>
      </w:pPr>
      <w:r>
        <w:t>Host (Edstellar facilitator or in-house) runs the board.</w:t>
      </w:r>
    </w:p>
    <w:p>
      <w:pPr>
        <w:pStyle w:val="ListNumber"/>
      </w:pPr>
      <w:r>
        <w:t>Teams buzz in via the Engage mobile or web app.</w:t>
      </w:r>
    </w:p>
    <w:p>
      <w:pPr>
        <w:pStyle w:val="ListNumber"/>
      </w:pPr>
      <w:r>
        <w:t>Leaderboard auto-publishes; admin downloads the report.</w:t>
      </w:r>
    </w:p>
    <w:p>
      <w:pPr>
        <w:pStyle w:val="Heading2"/>
      </w:pPr>
      <w:r>
        <w:t>4.5 What You Need</w:t>
      </w:r>
    </w:p>
    <w:p>
      <w:r>
        <w:rPr>
          <w:b/>
        </w:rPr>
        <w:t>Three columns: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 features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Facilitator</w:t>
            </w:r>
          </w:p>
        </w:tc>
      </w:tr>
      <w:tr>
        <w:tc>
          <w:tcPr>
            <w:tcW w:type="dxa" w:w="2880"/>
          </w:tcPr>
          <w:p>
            <w:r>
              <w:t>Internet, browser or mobile. No printables required for live or async modes.</w:t>
            </w:r>
          </w:p>
        </w:tc>
        <w:tc>
          <w:tcPr>
            <w:tcW w:type="dxa" w:w="2880"/>
          </w:tcPr>
          <w:p>
            <w:r>
              <w:t>Quiz engine, buzzer, team rooms, leaderboard, host console, reports.</w:t>
            </w:r>
          </w:p>
        </w:tc>
        <w:tc>
          <w:tcPr>
            <w:tcW w:type="dxa" w:w="2880"/>
          </w:tcPr>
          <w:p>
            <w:r>
              <w:t>Optional — included in Facilitated tier or run with an internal host.</w:t>
            </w:r>
          </w:p>
        </w:tc>
      </w:tr>
    </w:tbl>
    <w:p>
      <w:pPr>
        <w:pStyle w:val="Heading2"/>
      </w:pPr>
      <w:r>
        <w:t>4.6 Variations</w:t>
      </w:r>
    </w:p>
    <w:p>
      <w:pPr>
        <w:pStyle w:val="ListBullet"/>
      </w:pPr>
      <w:r>
        <w:t>Async: open question board; players answer over a 5–7 day window.</w:t>
      </w:r>
    </w:p>
    <w:p>
      <w:pPr>
        <w:pStyle w:val="ListBullet"/>
      </w:pPr>
      <w:r>
        <w:t>In-person: project leaderboard on a screen; teams use mobile to buzz in.</w:t>
      </w:r>
    </w:p>
    <w:p>
      <w:pPr>
        <w:pStyle w:val="ListBullet"/>
      </w:pPr>
      <w:r>
        <w:t>Hybrid: mix of co-located teams and remote pods with one shared board.</w:t>
      </w:r>
    </w:p>
    <w:p>
      <w:pPr>
        <w:pStyle w:val="Heading2"/>
      </w:pPr>
      <w:r>
        <w:t>4.7 Linked Edstellar Training (the reinforcement hook)</w:t>
      </w:r>
    </w:p>
    <w:p>
      <w:r>
        <w:rPr>
          <w:b w:val="0"/>
        </w:rPr>
        <w:t>Box with three elements:</w:t>
      </w:r>
    </w:p>
    <w:p>
      <w:pPr>
        <w:pStyle w:val="ListBullet"/>
      </w:pPr>
      <w:r>
        <w:t>Training program name (linked to the existing Edstellar course page).</w:t>
      </w:r>
    </w:p>
    <w:p>
      <w:pPr>
        <w:pStyle w:val="ListBullet"/>
      </w:pPr>
      <w:r>
        <w:t>Suggested timing: "Run this game 14 and 30 days after training completion."</w:t>
      </w:r>
    </w:p>
    <w:p>
      <w:pPr>
        <w:pStyle w:val="ListBullet"/>
      </w:pPr>
      <w:r>
        <w:t>CTA: "Bundle this game with the training program" → opens the L&amp;D add-on flow.</w:t>
      </w:r>
    </w:p>
    <w:p>
      <w:pPr>
        <w:pStyle w:val="Heading2"/>
      </w:pPr>
      <w:r>
        <w:t>4.8 Related Games</w:t>
      </w:r>
    </w:p>
    <w:p>
      <w:r>
        <w:rPr>
          <w:b w:val="0"/>
        </w:rPr>
        <w:t>Three cards from the same category, excluding current game.</w:t>
      </w:r>
    </w:p>
    <w:p>
      <w:pPr>
        <w:pStyle w:val="Heading2"/>
      </w:pPr>
      <w:r>
        <w:t>4.9 CTA Block</w:t>
      </w:r>
    </w:p>
    <w:p>
      <w:r>
        <w:rPr>
          <w:b w:val="0"/>
        </w:rPr>
        <w:t>Headline: "Run [Game Name] with your team." Two buttons: "Start free trial" and "Book a Demo".</w:t>
      </w:r>
    </w:p>
    <w:p>
      <w:pPr>
        <w:pStyle w:val="Heading2"/>
      </w:pPr>
      <w:r>
        <w:t>4.10 Source Attribution</w:t>
      </w:r>
    </w:p>
    <w:p>
      <w:r>
        <w:rPr>
          <w:b w:val="0"/>
        </w:rPr>
        <w:t>Footer line on each Detail page: "Adapted from [Edstellar blog post title] — read the full article." Link to the matching post in the Blogs &amp; Games Catalog.</w:t>
      </w:r>
    </w:p>
    <w:p/>
    <w:p>
      <w:pPr>
        <w:pStyle w:val="Heading1"/>
      </w:pPr>
      <w:r>
        <w:t>5. Design Notes</w:t>
      </w:r>
    </w:p>
    <w:p>
      <w:pPr>
        <w:pStyle w:val="Heading2"/>
      </w:pPr>
      <w:r>
        <w:t>5.1 Color and Type</w:t>
      </w:r>
    </w:p>
    <w:p>
      <w:r>
        <w:rPr>
          <w:b w:val="0"/>
        </w:rPr>
        <w:t>Enterprise-leaning. Avoid neon/kid-game palettes per §11 risk in Concept doc.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--brand-primary</w:t>
            </w:r>
          </w:p>
        </w:tc>
        <w:tc>
          <w:tcPr>
            <w:tcW w:type="dxa" w:w="2880"/>
          </w:tcPr>
          <w:p>
            <w:r>
              <w:t>#0E2A47 (deep navy)</w:t>
            </w:r>
          </w:p>
        </w:tc>
        <w:tc>
          <w:tcPr>
            <w:tcW w:type="dxa" w:w="2880"/>
          </w:tcPr>
          <w:p>
            <w:r>
              <w:t>Headings, primary CTA bg</w:t>
            </w:r>
          </w:p>
        </w:tc>
      </w:tr>
      <w:tr>
        <w:tc>
          <w:tcPr>
            <w:tcW w:type="dxa" w:w="2880"/>
          </w:tcPr>
          <w:p>
            <w:r>
              <w:t>--brand-accent</w:t>
            </w:r>
          </w:p>
        </w:tc>
        <w:tc>
          <w:tcPr>
            <w:tcW w:type="dxa" w:w="2880"/>
          </w:tcPr>
          <w:p>
            <w:r>
              <w:t>#16B8A6 (teal)</w:t>
            </w:r>
          </w:p>
        </w:tc>
        <w:tc>
          <w:tcPr>
            <w:tcW w:type="dxa" w:w="2880"/>
          </w:tcPr>
          <w:p>
            <w:r>
              <w:t>Links, badges, focus rings</w:t>
            </w:r>
          </w:p>
        </w:tc>
      </w:tr>
      <w:tr>
        <w:tc>
          <w:tcPr>
            <w:tcW w:type="dxa" w:w="2880"/>
          </w:tcPr>
          <w:p>
            <w:r>
              <w:t>--brand-ink</w:t>
            </w:r>
          </w:p>
        </w:tc>
        <w:tc>
          <w:tcPr>
            <w:tcW w:type="dxa" w:w="2880"/>
          </w:tcPr>
          <w:p>
            <w:r>
              <w:t>#0F172A</w:t>
            </w:r>
          </w:p>
        </w:tc>
        <w:tc>
          <w:tcPr>
            <w:tcW w:type="dxa" w:w="2880"/>
          </w:tcPr>
          <w:p>
            <w:r>
              <w:t>Body text</w:t>
            </w:r>
          </w:p>
        </w:tc>
      </w:tr>
      <w:tr>
        <w:tc>
          <w:tcPr>
            <w:tcW w:type="dxa" w:w="2880"/>
          </w:tcPr>
          <w:p>
            <w:r>
              <w:t>--brand-muted</w:t>
            </w:r>
          </w:p>
        </w:tc>
        <w:tc>
          <w:tcPr>
            <w:tcW w:type="dxa" w:w="2880"/>
          </w:tcPr>
          <w:p>
            <w:r>
              <w:t>#475569</w:t>
            </w:r>
          </w:p>
        </w:tc>
        <w:tc>
          <w:tcPr>
            <w:tcW w:type="dxa" w:w="2880"/>
          </w:tcPr>
          <w:p>
            <w:r>
              <w:t>Secondary text</w:t>
            </w:r>
          </w:p>
        </w:tc>
      </w:tr>
      <w:tr>
        <w:tc>
          <w:tcPr>
            <w:tcW w:type="dxa" w:w="2880"/>
          </w:tcPr>
          <w:p>
            <w:r>
              <w:t>--brand-surface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Card bg</w:t>
            </w:r>
          </w:p>
        </w:tc>
      </w:tr>
      <w:tr>
        <w:tc>
          <w:tcPr>
            <w:tcW w:type="dxa" w:w="2880"/>
          </w:tcPr>
          <w:p>
            <w:r>
              <w:t>--brand-bg</w:t>
            </w:r>
          </w:p>
        </w:tc>
        <w:tc>
          <w:tcPr>
            <w:tcW w:type="dxa" w:w="2880"/>
          </w:tcPr>
          <w:p>
            <w:r>
              <w:t>#F7F9FC</w:t>
            </w:r>
          </w:p>
        </w:tc>
        <w:tc>
          <w:tcPr>
            <w:tcW w:type="dxa" w:w="2880"/>
          </w:tcPr>
          <w:p>
            <w:r>
              <w:t>Page bg</w:t>
            </w:r>
          </w:p>
        </w:tc>
      </w:tr>
      <w:tr>
        <w:tc>
          <w:tcPr>
            <w:tcW w:type="dxa" w:w="2880"/>
          </w:tcPr>
          <w:p>
            <w:r>
              <w:t>--brand-warn</w:t>
            </w:r>
          </w:p>
        </w:tc>
        <w:tc>
          <w:tcPr>
            <w:tcW w:type="dxa" w:w="2880"/>
          </w:tcPr>
          <w:p>
            <w:r>
              <w:t>#F59E0B</w:t>
            </w:r>
          </w:p>
        </w:tc>
        <w:tc>
          <w:tcPr>
            <w:tcW w:type="dxa" w:w="2880"/>
          </w:tcPr>
          <w:p>
            <w:r>
              <w:t>Highlight / "Most popular"</w:t>
            </w:r>
          </w:p>
        </w:tc>
      </w:tr>
    </w:tbl>
    <w:p>
      <w:r>
        <w:rPr>
          <w:b w:val="0"/>
        </w:rPr>
        <w:t>Typography: System stack — "Inter, system-ui, -apple-system, Segoe UI, Roboto, sans-serif". No web fonts to avoid CDN dependency in the prototype.</w:t>
      </w:r>
    </w:p>
    <w:p>
      <w:pPr>
        <w:pStyle w:val="Heading2"/>
      </w:pPr>
      <w:r>
        <w:t>5.2 Component Inventory</w:t>
      </w:r>
    </w:p>
    <w:p>
      <w:pPr>
        <w:pStyle w:val="ListBullet"/>
      </w:pPr>
      <w:r>
        <w:t>Card (Game, Plan, Use Case)</w:t>
      </w:r>
    </w:p>
    <w:p>
      <w:pPr>
        <w:pStyle w:val="ListBullet"/>
      </w:pPr>
      <w:r>
        <w:t>Tag / Badge (Category, Duration, Format, Difficulty)</w:t>
      </w:r>
    </w:p>
    <w:p>
      <w:pPr>
        <w:pStyle w:val="ListBullet"/>
      </w:pPr>
      <w:r>
        <w:t>Filter Chip (selected/unselected, removable)</w:t>
      </w:r>
    </w:p>
    <w:p>
      <w:pPr>
        <w:pStyle w:val="ListBullet"/>
      </w:pPr>
      <w:r>
        <w:t>Step List (numbered)</w:t>
      </w:r>
    </w:p>
    <w:p>
      <w:pPr>
        <w:pStyle w:val="ListBullet"/>
      </w:pPr>
      <w:r>
        <w:t>Stat Strip (4–6 inline stats)</w:t>
      </w:r>
    </w:p>
    <w:p>
      <w:pPr>
        <w:pStyle w:val="ListBullet"/>
      </w:pPr>
      <w:r>
        <w:t>Plan Card (with optional "Most popular" ribbon)</w:t>
      </w:r>
    </w:p>
    <w:p>
      <w:pPr>
        <w:pStyle w:val="ListBullet"/>
      </w:pPr>
      <w:r>
        <w:t>FAQ Accordion (single-open behavior)</w:t>
      </w:r>
    </w:p>
    <w:p>
      <w:pPr>
        <w:pStyle w:val="ListBullet"/>
      </w:pPr>
      <w:r>
        <w:t>Sticky CTA (bottom-right)</w:t>
      </w:r>
    </w:p>
    <w:p>
      <w:pPr>
        <w:pStyle w:val="ListBullet"/>
      </w:pPr>
      <w:r>
        <w:t>Modal (demo form, no real backend in prototype)</w:t>
      </w:r>
    </w:p>
    <w:p>
      <w:pPr>
        <w:pStyle w:val="ListBullet"/>
      </w:pPr>
      <w:r>
        <w:t>Tabs (How It Works, Use Cases)</w:t>
      </w:r>
    </w:p>
    <w:p>
      <w:pPr>
        <w:pStyle w:val="Heading2"/>
      </w:pPr>
      <w:r>
        <w:t>5.3 Responsive Behavior</w:t>
      </w:r>
    </w:p>
    <w:p>
      <w:pPr>
        <w:pStyle w:val="ListBullet"/>
      </w:pPr>
      <w:r>
        <w:t>Desktop ≥1024px: full sidebar filters, 3-column grid.</w:t>
      </w:r>
    </w:p>
    <w:p>
      <w:pPr>
        <w:pStyle w:val="ListBullet"/>
      </w:pPr>
      <w:r>
        <w:t>Tablet 768–1023px: collapsible sidebar drawer, 2-column grid.</w:t>
      </w:r>
    </w:p>
    <w:p>
      <w:pPr>
        <w:pStyle w:val="ListBullet"/>
      </w:pPr>
      <w:r>
        <w:t>Mobile &lt;768px: bottom-sheet filters, single-column grid, sticky CTA persistent.</w:t>
      </w:r>
    </w:p>
    <w:p>
      <w:pPr>
        <w:pStyle w:val="Heading2"/>
      </w:pPr>
      <w:r>
        <w:t>5.4 Accessibility</w:t>
      </w:r>
    </w:p>
    <w:p>
      <w:pPr>
        <w:pStyle w:val="ListBullet"/>
      </w:pPr>
      <w:r>
        <w:t>WCAG 2.1 AA color contrast on all text/CTA combinations.</w:t>
      </w:r>
    </w:p>
    <w:p>
      <w:pPr>
        <w:pStyle w:val="ListBullet"/>
      </w:pPr>
      <w:r>
        <w:t>Keyboard navigation for filters, cards, modals; visible focus rings.</w:t>
      </w:r>
    </w:p>
    <w:p>
      <w:pPr>
        <w:pStyle w:val="ListBullet"/>
      </w:pPr>
      <w:r>
        <w:t>ARIA labels on icon-only buttons and badges.</w:t>
      </w:r>
    </w:p>
    <w:p>
      <w:pPr>
        <w:pStyle w:val="ListBullet"/>
      </w:pPr>
      <w:r>
        <w:t>Modal traps focus and restores on close.</w:t>
      </w:r>
    </w:p>
    <w:p>
      <w:pPr>
        <w:pStyle w:val="ListBullet"/>
      </w:pPr>
      <w:r>
        <w:t>Alt text or role="img" with aria-label on SVG placeholders.</w:t>
      </w:r>
    </w:p>
    <w:p/>
    <w:p>
      <w:pPr>
        <w:pStyle w:val="Heading1"/>
      </w:pPr>
      <w:r>
        <w:t>6. Content Seed — 18 Games for the Prototype</w:t>
      </w:r>
    </w:p>
    <w:p>
      <w:r>
        <w:rPr>
          <w:b w:val="0"/>
        </w:rPr>
        <w:t>Selected to give 1+ game in every category, plus 4 marquee games. This is exactly the dataset loaded into engage-prototype/assets/games.json.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Slug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Difficulty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sales-jeopardy</w:t>
            </w:r>
          </w:p>
        </w:tc>
        <w:tc>
          <w:tcPr>
            <w:tcW w:type="dxa" w:w="1080"/>
          </w:tcPr>
          <w:p>
            <w:r>
              <w:t>Sales Jeopardy</w:t>
            </w:r>
          </w:p>
        </w:tc>
        <w:tc>
          <w:tcPr>
            <w:tcW w:type="dxa" w:w="1080"/>
          </w:tcPr>
          <w:p>
            <w:r>
              <w:t>Sales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30–45 min</w:t>
            </w:r>
          </w:p>
        </w:tc>
        <w:tc>
          <w:tcPr>
            <w:tcW w:type="dxa" w:w="1080"/>
          </w:tcPr>
          <w:p>
            <w:r>
              <w:t>5–25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escape-room</w:t>
            </w:r>
          </w:p>
        </w:tc>
        <w:tc>
          <w:tcPr>
            <w:tcW w:type="dxa" w:w="1080"/>
          </w:tcPr>
          <w:p>
            <w:r>
              <w:t>Virtual Escape Room</w:t>
            </w:r>
          </w:p>
        </w:tc>
        <w:tc>
          <w:tcPr>
            <w:tcW w:type="dxa" w:w="1080"/>
          </w:tcPr>
          <w:p>
            <w:r>
              <w:t>Problem Solving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45–60 min</w:t>
            </w:r>
          </w:p>
        </w:tc>
        <w:tc>
          <w:tcPr>
            <w:tcW w:type="dxa" w:w="1080"/>
          </w:tcPr>
          <w:p>
            <w:r>
              <w:t>4–20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stress-free-bingo</w:t>
            </w:r>
          </w:p>
        </w:tc>
        <w:tc>
          <w:tcPr>
            <w:tcW w:type="dxa" w:w="1080"/>
          </w:tcPr>
          <w:p>
            <w:r>
              <w:t>Stress-Free Bingo</w:t>
            </w:r>
          </w:p>
        </w:tc>
        <w:tc>
          <w:tcPr>
            <w:tcW w:type="dxa" w:w="1080"/>
          </w:tcPr>
          <w:p>
            <w:r>
              <w:t>Stress / Wellness</w:t>
            </w:r>
          </w:p>
        </w:tc>
        <w:tc>
          <w:tcPr>
            <w:tcW w:type="dxa" w:w="1080"/>
          </w:tcPr>
          <w:p>
            <w:r>
              <w:t>Async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Any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leadership-pizza</w:t>
            </w:r>
          </w:p>
        </w:tc>
        <w:tc>
          <w:tcPr>
            <w:tcW w:type="dxa" w:w="1080"/>
          </w:tcPr>
          <w:p>
            <w:r>
              <w:t>Leadership Pizza</w:t>
            </w:r>
          </w:p>
        </w:tc>
        <w:tc>
          <w:tcPr>
            <w:tcW w:type="dxa" w:w="1080"/>
          </w:tcPr>
          <w:p>
            <w:r>
              <w:t>Leadership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30 min</w:t>
            </w:r>
          </w:p>
        </w:tc>
        <w:tc>
          <w:tcPr>
            <w:tcW w:type="dxa" w:w="1080"/>
          </w:tcPr>
          <w:p>
            <w:r>
              <w:t>4–12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empathy-mapping</w:t>
            </w:r>
          </w:p>
        </w:tc>
        <w:tc>
          <w:tcPr>
            <w:tcW w:type="dxa" w:w="1080"/>
          </w:tcPr>
          <w:p>
            <w:r>
              <w:t>Empathy Mapping</w:t>
            </w:r>
          </w:p>
        </w:tc>
        <w:tc>
          <w:tcPr>
            <w:tcW w:type="dxa" w:w="1080"/>
          </w:tcPr>
          <w:p>
            <w:r>
              <w:t>Customer Service</w:t>
            </w:r>
          </w:p>
        </w:tc>
        <w:tc>
          <w:tcPr>
            <w:tcW w:type="dxa" w:w="1080"/>
          </w:tcPr>
          <w:p>
            <w:r>
              <w:t>Hybrid</w:t>
            </w:r>
          </w:p>
        </w:tc>
        <w:tc>
          <w:tcPr>
            <w:tcW w:type="dxa" w:w="1080"/>
          </w:tcPr>
          <w:p>
            <w:r>
              <w:t>30–45 min</w:t>
            </w:r>
          </w:p>
        </w:tc>
        <w:tc>
          <w:tcPr>
            <w:tcW w:type="dxa" w:w="1080"/>
          </w:tcPr>
          <w:p>
            <w:r>
              <w:t>3–10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trust-battery</w:t>
            </w:r>
          </w:p>
        </w:tc>
        <w:tc>
          <w:tcPr>
            <w:tcW w:type="dxa" w:w="1080"/>
          </w:tcPr>
          <w:p>
            <w:r>
              <w:t>Trust Battery</w:t>
            </w:r>
          </w:p>
        </w:tc>
        <w:tc>
          <w:tcPr>
            <w:tcW w:type="dxa" w:w="1080"/>
          </w:tcPr>
          <w:p>
            <w:r>
              <w:t>Accountability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20–30 min</w:t>
            </w:r>
          </w:p>
        </w:tc>
        <w:tc>
          <w:tcPr>
            <w:tcW w:type="dxa" w:w="1080"/>
          </w:tcPr>
          <w:p>
            <w:r>
              <w:t>3–8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sales-bingo</w:t>
            </w:r>
          </w:p>
        </w:tc>
        <w:tc>
          <w:tcPr>
            <w:tcW w:type="dxa" w:w="1080"/>
          </w:tcPr>
          <w:p>
            <w:r>
              <w:t>Sales Bingo</w:t>
            </w:r>
          </w:p>
        </w:tc>
        <w:tc>
          <w:tcPr>
            <w:tcW w:type="dxa" w:w="1080"/>
          </w:tcPr>
          <w:p>
            <w:r>
              <w:t>Sales</w:t>
            </w:r>
          </w:p>
        </w:tc>
        <w:tc>
          <w:tcPr>
            <w:tcW w:type="dxa" w:w="1080"/>
          </w:tcPr>
          <w:p>
            <w:r>
              <w:t>Async</w:t>
            </w:r>
          </w:p>
        </w:tc>
        <w:tc>
          <w:tcPr>
            <w:tcW w:type="dxa" w:w="1080"/>
          </w:tcPr>
          <w:p>
            <w:r>
              <w:t>Ongoing</w:t>
            </w:r>
          </w:p>
        </w:tc>
        <w:tc>
          <w:tcPr>
            <w:tcW w:type="dxa" w:w="1080"/>
          </w:tcPr>
          <w:p>
            <w:r>
              <w:t>Any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dot-voting</w:t>
            </w:r>
          </w:p>
        </w:tc>
        <w:tc>
          <w:tcPr>
            <w:tcW w:type="dxa" w:w="1080"/>
          </w:tcPr>
          <w:p>
            <w:r>
              <w:t>Dot Voting</w:t>
            </w:r>
          </w:p>
        </w:tc>
        <w:tc>
          <w:tcPr>
            <w:tcW w:type="dxa" w:w="1080"/>
          </w:tcPr>
          <w:p>
            <w:r>
              <w:t>Decision Making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15 min</w:t>
            </w:r>
          </w:p>
        </w:tc>
        <w:tc>
          <w:tcPr>
            <w:tcW w:type="dxa" w:w="1080"/>
          </w:tcPr>
          <w:p>
            <w:r>
              <w:t>3–30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prioritization-pyramid</w:t>
            </w:r>
          </w:p>
        </w:tc>
        <w:tc>
          <w:tcPr>
            <w:tcW w:type="dxa" w:w="1080"/>
          </w:tcPr>
          <w:p>
            <w:r>
              <w:t>Prioritization Pyramid</w:t>
            </w:r>
          </w:p>
        </w:tc>
        <w:tc>
          <w:tcPr>
            <w:tcW w:type="dxa" w:w="1080"/>
          </w:tcPr>
          <w:p>
            <w:r>
              <w:t>Performance Management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30 min</w:t>
            </w:r>
          </w:p>
        </w:tc>
        <w:tc>
          <w:tcPr>
            <w:tcW w:type="dxa" w:w="1080"/>
          </w:tcPr>
          <w:p>
            <w:r>
              <w:t>3–15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listen-and-draw</w:t>
            </w:r>
          </w:p>
        </w:tc>
        <w:tc>
          <w:tcPr>
            <w:tcW w:type="dxa" w:w="1080"/>
          </w:tcPr>
          <w:p>
            <w:r>
              <w:t>Listen and Draw</w:t>
            </w:r>
          </w:p>
        </w:tc>
        <w:tc>
          <w:tcPr>
            <w:tcW w:type="dxa" w:w="1080"/>
          </w:tcPr>
          <w:p>
            <w:r>
              <w:t>Communication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15–20 min</w:t>
            </w:r>
          </w:p>
        </w:tc>
        <w:tc>
          <w:tcPr>
            <w:tcW w:type="dxa" w:w="1080"/>
          </w:tcPr>
          <w:p>
            <w:r>
              <w:t>2–20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murder-mystery</w:t>
            </w:r>
          </w:p>
        </w:tc>
        <w:tc>
          <w:tcPr>
            <w:tcW w:type="dxa" w:w="1080"/>
          </w:tcPr>
          <w:p>
            <w:r>
              <w:t>Murder Mystery</w:t>
            </w:r>
          </w:p>
        </w:tc>
        <w:tc>
          <w:tcPr>
            <w:tcW w:type="dxa" w:w="1080"/>
          </w:tcPr>
          <w:p>
            <w:r>
              <w:t>Critical Thinking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60+ min</w:t>
            </w:r>
          </w:p>
        </w:tc>
        <w:tc>
          <w:tcPr>
            <w:tcW w:type="dxa" w:w="1080"/>
          </w:tcPr>
          <w:p>
            <w:r>
              <w:t>5–25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pomodoro-sprint</w:t>
            </w:r>
          </w:p>
        </w:tc>
        <w:tc>
          <w:tcPr>
            <w:tcW w:type="dxa" w:w="1080"/>
          </w:tcPr>
          <w:p>
            <w:r>
              <w:t>Pomodoro Sprint</w:t>
            </w:r>
          </w:p>
        </w:tc>
        <w:tc>
          <w:tcPr>
            <w:tcW w:type="dxa" w:w="1080"/>
          </w:tcPr>
          <w:p>
            <w:r>
              <w:t>Time Management</w:t>
            </w:r>
          </w:p>
        </w:tc>
        <w:tc>
          <w:tcPr>
            <w:tcW w:type="dxa" w:w="1080"/>
          </w:tcPr>
          <w:p>
            <w:r>
              <w:t>Async</w:t>
            </w:r>
          </w:p>
        </w:tc>
        <w:tc>
          <w:tcPr>
            <w:tcW w:type="dxa" w:w="1080"/>
          </w:tcPr>
          <w:p>
            <w:r>
              <w:t>30 min cycles</w:t>
            </w:r>
          </w:p>
        </w:tc>
        <w:tc>
          <w:tcPr>
            <w:tcW w:type="dxa" w:w="1080"/>
          </w:tcPr>
          <w:p>
            <w:r>
              <w:t>Solo / Pair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vision-board</w:t>
            </w:r>
          </w:p>
        </w:tc>
        <w:tc>
          <w:tcPr>
            <w:tcW w:type="dxa" w:w="1080"/>
          </w:tcPr>
          <w:p>
            <w:r>
              <w:t>Vision Board</w:t>
            </w:r>
          </w:p>
        </w:tc>
        <w:tc>
          <w:tcPr>
            <w:tcW w:type="dxa" w:w="1080"/>
          </w:tcPr>
          <w:p>
            <w:r>
              <w:t>Goal Setting</w:t>
            </w:r>
          </w:p>
        </w:tc>
        <w:tc>
          <w:tcPr>
            <w:tcW w:type="dxa" w:w="1080"/>
          </w:tcPr>
          <w:p>
            <w:r>
              <w:t>Hybrid</w:t>
            </w:r>
          </w:p>
        </w:tc>
        <w:tc>
          <w:tcPr>
            <w:tcW w:type="dxa" w:w="1080"/>
          </w:tcPr>
          <w:p>
            <w:r>
              <w:t>45 min</w:t>
            </w:r>
          </w:p>
        </w:tc>
        <w:tc>
          <w:tcPr>
            <w:tcW w:type="dxa" w:w="1080"/>
          </w:tcPr>
          <w:p>
            <w:r>
              <w:t>Solo / Team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force-field-analysis</w:t>
            </w:r>
          </w:p>
        </w:tc>
        <w:tc>
          <w:tcPr>
            <w:tcW w:type="dxa" w:w="1080"/>
          </w:tcPr>
          <w:p>
            <w:r>
              <w:t>Force-Field Analysis</w:t>
            </w:r>
          </w:p>
        </w:tc>
        <w:tc>
          <w:tcPr>
            <w:tcW w:type="dxa" w:w="1080"/>
          </w:tcPr>
          <w:p>
            <w:r>
              <w:t>Change Management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45 min</w:t>
            </w:r>
          </w:p>
        </w:tc>
        <w:tc>
          <w:tcPr>
            <w:tcW w:type="dxa" w:w="1080"/>
          </w:tcPr>
          <w:p>
            <w:r>
              <w:t>4–12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hot-seat</w:t>
            </w:r>
          </w:p>
        </w:tc>
        <w:tc>
          <w:tcPr>
            <w:tcW w:type="dxa" w:w="1080"/>
          </w:tcPr>
          <w:p>
            <w:r>
              <w:t>The Hot Seat</w:t>
            </w:r>
          </w:p>
        </w:tc>
        <w:tc>
          <w:tcPr>
            <w:tcW w:type="dxa" w:w="1080"/>
          </w:tcPr>
          <w:p>
            <w:r>
              <w:t>Accountability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30 min</w:t>
            </w:r>
          </w:p>
        </w:tc>
        <w:tc>
          <w:tcPr>
            <w:tcW w:type="dxa" w:w="1080"/>
          </w:tcPr>
          <w:p>
            <w:r>
              <w:t>4–10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red-blue-team</w:t>
            </w:r>
          </w:p>
        </w:tc>
        <w:tc>
          <w:tcPr>
            <w:tcW w:type="dxa" w:w="1080"/>
          </w:tcPr>
          <w:p>
            <w:r>
              <w:t>Red Team vs. Blue Team</w:t>
            </w:r>
          </w:p>
        </w:tc>
        <w:tc>
          <w:tcPr>
            <w:tcW w:type="dxa" w:w="1080"/>
          </w:tcPr>
          <w:p>
            <w:r>
              <w:t>Decision Making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60 min</w:t>
            </w:r>
          </w:p>
        </w:tc>
        <w:tc>
          <w:tcPr>
            <w:tcW w:type="dxa" w:w="1080"/>
          </w:tcPr>
          <w:p>
            <w:r>
              <w:t>6–20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onboarding-quest</w:t>
            </w:r>
          </w:p>
        </w:tc>
        <w:tc>
          <w:tcPr>
            <w:tcW w:type="dxa" w:w="1080"/>
          </w:tcPr>
          <w:p>
            <w:r>
              <w:t>Onboarding Quest</w:t>
            </w:r>
          </w:p>
        </w:tc>
        <w:tc>
          <w:tcPr>
            <w:tcW w:type="dxa" w:w="1080"/>
          </w:tcPr>
          <w:p>
            <w:r>
              <w:t>HR / Onboarding</w:t>
            </w:r>
          </w:p>
        </w:tc>
        <w:tc>
          <w:tcPr>
            <w:tcW w:type="dxa" w:w="1080"/>
          </w:tcPr>
          <w:p>
            <w:r>
              <w:t>Async</w:t>
            </w:r>
          </w:p>
        </w:tc>
        <w:tc>
          <w:tcPr>
            <w:tcW w:type="dxa" w:w="1080"/>
          </w:tcPr>
          <w:p>
            <w:r>
              <w:t>7-day cohort</w:t>
            </w:r>
          </w:p>
        </w:tc>
        <w:tc>
          <w:tcPr>
            <w:tcW w:type="dxa" w:w="1080"/>
          </w:tcPr>
          <w:p>
            <w:r>
              <w:t>Any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values-mapping</w:t>
            </w:r>
          </w:p>
        </w:tc>
        <w:tc>
          <w:tcPr>
            <w:tcW w:type="dxa" w:w="1080"/>
          </w:tcPr>
          <w:p>
            <w:r>
              <w:t>Values Mapping</w:t>
            </w:r>
          </w:p>
        </w:tc>
        <w:tc>
          <w:tcPr>
            <w:tcW w:type="dxa" w:w="1080"/>
          </w:tcPr>
          <w:p>
            <w:r>
              <w:t>HR / Onboarding</w:t>
            </w:r>
          </w:p>
        </w:tc>
        <w:tc>
          <w:tcPr>
            <w:tcW w:type="dxa" w:w="1080"/>
          </w:tcPr>
          <w:p>
            <w:r>
              <w:t>Live</w:t>
            </w:r>
          </w:p>
        </w:tc>
        <w:tc>
          <w:tcPr>
            <w:tcW w:type="dxa" w:w="1080"/>
          </w:tcPr>
          <w:p>
            <w:r>
              <w:t>30–45 min</w:t>
            </w:r>
          </w:p>
        </w:tc>
        <w:tc>
          <w:tcPr>
            <w:tcW w:type="dxa" w:w="1080"/>
          </w:tcPr>
          <w:p>
            <w:r>
              <w:t>5–20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</w:tr>
    </w:tbl>
    <w:p/>
    <w:p>
      <w:pPr>
        <w:pStyle w:val="Heading1"/>
      </w:pPr>
      <w:r>
        <w:t>7. Build Plan &amp; Verification</w:t>
      </w:r>
    </w:p>
    <w:p>
      <w:r>
        <w:rPr>
          <w:b w:val="0"/>
        </w:rPr>
        <w:t>Prototype is shipped alongside this doc in /engage-prototype/. Vanilla HTML/CSS/JS — opens by double-clicking index.html. Verification checklist:</w:t>
      </w:r>
    </w:p>
    <w:p>
      <w:pPr>
        <w:pStyle w:val="ListNumber"/>
      </w:pPr>
      <w:r>
        <w:t>Landing renders. Hero, problem strip, 14 category tiles, featured games, pricing, FAQ all visible.</w:t>
      </w:r>
    </w:p>
    <w:p>
      <w:pPr>
        <w:pStyle w:val="ListNumber"/>
      </w:pPr>
      <w:r>
        <w:t>Clicking a category tile loads /games with that filter applied (via ?category= param).</w:t>
      </w:r>
    </w:p>
    <w:p>
      <w:pPr>
        <w:pStyle w:val="ListNumber"/>
      </w:pPr>
      <w:r>
        <w:t>Library renders 18 game cards. Filters update grid live. Empty state shows when filters exclude all.</w:t>
      </w:r>
    </w:p>
    <w:p>
      <w:pPr>
        <w:pStyle w:val="ListNumber"/>
      </w:pPr>
      <w:r>
        <w:t>Clicking a card loads /game.html?id=&lt;slug&gt; with the right concept, steps, related games.</w:t>
      </w:r>
    </w:p>
    <w:p>
      <w:pPr>
        <w:pStyle w:val="ListNumber"/>
      </w:pPr>
      <w:r>
        <w:t>Book a Demo modal opens from any page and closes on Esc.</w:t>
      </w:r>
    </w:p>
    <w:p>
      <w:pPr>
        <w:pStyle w:val="ListNumber"/>
      </w:pPr>
      <w:r>
        <w:t>Resize to 400px: filters collapse to bottom sheet, single-column grid, sticky CTA still tappable.</w:t>
      </w:r>
    </w:p>
    <w:p>
      <w:pPr>
        <w:pStyle w:val="ListNumber"/>
      </w:pPr>
      <w:r>
        <w:t>Keyboard tab order works on all pages; focus rings visible.</w:t>
      </w:r>
    </w:p>
    <w:p>
      <w:pPr>
        <w:pStyle w:val="ListNumber"/>
      </w:pPr>
      <w:r>
        <w:t>Adding a new game = appending one JSON entry to games.json. No code changes needed.</w:t>
      </w:r>
    </w:p>
    <w:p/>
    <w:p>
      <w:pPr>
        <w:pStyle w:val="Heading1"/>
      </w:pPr>
      <w:r>
        <w:t>8. Help System</w:t>
      </w:r>
    </w:p>
    <w:p>
      <w:r>
        <w:rPr>
          <w:b/>
        </w:rPr>
        <w:t>A single round Help button sits in the bottom-left corner of the Library and every Game Detail page. Paired with the Book-a-Demo button in the bottom-right. Always visible, never blocks content.</w:t>
      </w:r>
    </w:p>
    <w:p>
      <w:pPr>
        <w:pStyle w:val="Heading2"/>
      </w:pPr>
      <w:r>
        <w:t>8.1 Placement &amp; behavior</w:t>
      </w:r>
    </w:p>
    <w:p>
      <w:pPr>
        <w:pStyle w:val="ListBullet"/>
      </w:pPr>
      <w:r>
        <w:t>Floating action button: 48px circle, white background, dark border, "?" glyph.</w:t>
      </w:r>
    </w:p>
    <w:p>
      <w:pPr>
        <w:pStyle w:val="ListBullet"/>
      </w:pPr>
      <w:r>
        <w:t>Bottom-left, 20px from edges. On mobile shrinks to 42px and tightens to 12px margins.</w:t>
      </w:r>
    </w:p>
    <w:p>
      <w:pPr>
        <w:pStyle w:val="ListBullet"/>
      </w:pPr>
      <w:r>
        <w:t>Opens a modal scoped to the current page — library help on /games, game-specific walkthrough on /games/[slug].</w:t>
      </w:r>
    </w:p>
    <w:p>
      <w:pPr>
        <w:pStyle w:val="ListBullet"/>
      </w:pPr>
      <w:r>
        <w:t>Keyboard: focusable, Enter/Space opens, Esc closes. ARIA-labeled.</w:t>
      </w:r>
    </w:p>
    <w:p>
      <w:pPr>
        <w:pStyle w:val="Heading2"/>
      </w:pPr>
      <w:r>
        <w:t>8.2 Library Help modal — content</w:t>
      </w:r>
    </w:p>
    <w:p>
      <w:r>
        <w:rPr>
          <w:b w:val="0"/>
        </w:rPr>
        <w:t>Five-step explanation. Plain English, no jargon, click-through-able.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Body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Type a game name, category, or keyword. Results update as you type.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Click sidebar chips to narrow by category, audience, format, duration, team size, or difficulty. Active filters become removable pills above the grid.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Sort</w:t>
            </w:r>
          </w:p>
        </w:tc>
        <w:tc>
          <w:tcPr>
            <w:tcW w:type="dxa" w:w="2880"/>
          </w:tcPr>
          <w:p>
            <w:r>
              <w:t>Default is Most popular. Switch to Shortest first for quick energizers, or A-Z to find a known game.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Training reinforcement</w:t>
            </w:r>
          </w:p>
        </w:tc>
        <w:tc>
          <w:tcPr>
            <w:tcW w:type="dxa" w:w="2880"/>
          </w:tcPr>
          <w:p>
            <w:r>
              <w:t>Toggle "Show only games tied to Edstellar training" to surface post-training reinforcement games.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Open a game</w:t>
            </w:r>
          </w:p>
        </w:tc>
        <w:tc>
          <w:tcPr>
            <w:tcW w:type="dxa" w:w="2880"/>
          </w:tcPr>
          <w:p>
            <w:r>
              <w:t>Click any card to see the full concept, steps, what you need, linked training, and the EngageCoins shop where applicable.</w:t>
            </w:r>
          </w:p>
        </w:tc>
      </w:tr>
    </w:tbl>
    <w:p>
      <w:pPr>
        <w:pStyle w:val="Heading2"/>
      </w:pPr>
      <w:r>
        <w:t>8.3 Game Detail Walkthrough — content</w:t>
      </w:r>
    </w:p>
    <w:p>
      <w:r>
        <w:rPr>
          <w:b/>
        </w:rPr>
        <w:t>Multi-step modal scoped to one game. Auto-opens the first time a visitor opens the page for that game. Suppressed on subsequent visits via localStorage flag (engage-walk-seen-&lt;slug&gt;). The Help button reopens it anytime.</w:t>
      </w:r>
    </w:p>
    <w:p>
      <w:r>
        <w:rPr>
          <w:b w:val="0"/>
        </w:rPr>
        <w:t>Default 3-step structure (overridden if the game ships its own walkthrough in 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Body source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What is [Game Name]?</w:t>
            </w:r>
          </w:p>
        </w:tc>
        <w:tc>
          <w:tcPr>
            <w:tcW w:type="dxa" w:w="2880"/>
          </w:tcPr>
          <w:p>
            <w:r>
              <w:t>Game.concept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How to play</w:t>
            </w:r>
          </w:p>
        </w:tc>
        <w:tc>
          <w:tcPr>
            <w:tcW w:type="dxa" w:w="2880"/>
          </w:tcPr>
          <w:p>
            <w:r>
              <w:t>Numbered steps from Game.howToPlay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What you need</w:t>
            </w:r>
          </w:p>
        </w:tc>
        <w:tc>
          <w:tcPr>
            <w:tcW w:type="dxa" w:w="2880"/>
          </w:tcPr>
          <w:p>
            <w:r>
              <w:t>Game.needs (materials / platform / facilitator)</w:t>
            </w:r>
          </w:p>
        </w:tc>
      </w:tr>
    </w:tbl>
    <w:p>
      <w:r>
        <w:rPr>
          <w:b w:val="0"/>
        </w:rPr>
        <w:t>Games can override or extend the default by providing a walkthrough array in games.json:</w:t>
      </w:r>
    </w:p>
    <w:p>
      <w:r>
        <w:rPr>
          <w:b w:val="0"/>
        </w:rPr>
        <w:t>"walkthrough": [{"title": "...", "body": "..."}, ...]</w:t>
      </w:r>
    </w:p>
    <w:p>
      <w:r>
        <w:rPr>
          <w:b/>
        </w:rPr>
        <w:t>Egg Drop and Sales Jeopardy ship custom 3-4-step walkthroughs in the prototype.</w:t>
      </w:r>
    </w:p>
    <w:p>
      <w:pPr>
        <w:pStyle w:val="Heading2"/>
      </w:pPr>
      <w:r>
        <w:t>8.4 Progress indicators &amp; nav</w:t>
      </w:r>
    </w:p>
    <w:p>
      <w:pPr>
        <w:pStyle w:val="ListBullet"/>
      </w:pPr>
      <w:r>
        <w:t>Top of modal shows a progress strip — one bar per step (filled = done, accent = active).</w:t>
      </w:r>
    </w:p>
    <w:p>
      <w:pPr>
        <w:pStyle w:val="ListBullet"/>
      </w:pPr>
      <w:r>
        <w:t>Back / Next buttons. "Skip walkthrough" link on the left dismisses the modal.</w:t>
      </w:r>
    </w:p>
    <w:p>
      <w:pPr>
        <w:pStyle w:val="ListBullet"/>
      </w:pPr>
      <w:r>
        <w:t>Last step "Next" label becomes "Start playing".</w:t>
      </w:r>
    </w:p>
    <w:p/>
    <w:p>
      <w:pPr>
        <w:pStyle w:val="Heading1"/>
      </w:pPr>
      <w:r>
        <w:t>9. In-Game Currency &amp; Item Shop</w:t>
      </w:r>
    </w:p>
    <w:p>
      <w:r>
        <w:rPr>
          <w:b/>
        </w:rPr>
        <w:t>Selected games — Egg Drop is the marquee example — use a virtual currency, EngageCoins, that teams spend on materials or power-ups. The currency adds a budget constraint that turns purely creative games into real decision-making exercises.</w:t>
      </w:r>
    </w:p>
    <w:p>
      <w:pPr>
        <w:pStyle w:val="Heading2"/>
      </w:pPr>
      <w:r>
        <w:t>9.1 Why a currency at all?</w:t>
      </w:r>
    </w:p>
    <w:p>
      <w:pPr>
        <w:pStyle w:val="ListBullet"/>
      </w:pPr>
      <w:r>
        <w:t>Forces explicit trade-offs. "Spend on a parachute or three rolls of tape?" surfaces real prioritization, not just creativity.</w:t>
      </w:r>
    </w:p>
    <w:p>
      <w:pPr>
        <w:pStyle w:val="ListBullet"/>
      </w:pPr>
      <w:r>
        <w:t>Creates a second axis of competition. Surviving the drop is one win condition; finishing under budget is another.</w:t>
      </w:r>
    </w:p>
    <w:p>
      <w:pPr>
        <w:pStyle w:val="ListBullet"/>
      </w:pPr>
      <w:r>
        <w:t>Reinforces leadership and finance behaviors without naming them — teams ration, negotiate, and barter.</w:t>
      </w:r>
    </w:p>
    <w:p>
      <w:pPr>
        <w:pStyle w:val="ListBullet"/>
      </w:pPr>
      <w:r>
        <w:t>Builds repeat engagement. Coins persist across sessions, so a team can grow a balance over a quarter-long campaign.</w:t>
      </w:r>
    </w:p>
    <w:p>
      <w:pPr>
        <w:pStyle w:val="Heading2"/>
      </w:pPr>
      <w:r>
        <w:t>9.2 Data model — `economy` field on a game</w:t>
      </w:r>
    </w:p>
    <w:p>
      <w:r>
        <w:rPr>
          <w:b w:val="0"/>
        </w:rPr>
        <w:t>Optional field. Present only on games designed around a shop. When absent, the game page renders without a shop panel.</w:t>
      </w:r>
    </w:p>
    <w:p>
      <w:r>
        <w:rPr>
          <w:b/>
        </w:rPr>
        <w:t>Schema (JSON shape):</w:t>
      </w:r>
    </w:p>
    <w:p>
      <w:r>
        <w:rPr>
          <w:b w:val="0"/>
        </w:rPr>
        <w:t>{</w:t>
      </w:r>
    </w:p>
    <w:p>
      <w:r>
        <w:rPr>
          <w:b w:val="0"/>
        </w:rPr>
        <w:t xml:space="preserve">  "currency": "EngageCoins",</w:t>
      </w:r>
    </w:p>
    <w:p>
      <w:r>
        <w:rPr>
          <w:b w:val="0"/>
        </w:rPr>
        <w:t xml:space="preserve">  "starting": 200,</w:t>
      </w:r>
    </w:p>
    <w:p>
      <w:r>
        <w:rPr>
          <w:b w:val="0"/>
        </w:rPr>
        <w:t xml:space="preserve">  "earnRules": ["Help another team: +20 coins", "Egg survives the drop: +100 coins"],</w:t>
      </w:r>
    </w:p>
    <w:p>
      <w:r>
        <w:rPr>
          <w:b w:val="0"/>
        </w:rPr>
        <w:t xml:space="preserve">  "shop": [</w:t>
      </w:r>
    </w:p>
    <w:p>
      <w:r>
        <w:rPr>
          <w:b w:val="0"/>
        </w:rPr>
        <w:t xml:space="preserve">    { "id": "ed-tape", "name": "Roll of Tape", "cost": 30, "effect": "Bind materials together.", "icon": "🩹" },</w:t>
      </w:r>
    </w:p>
    <w:p>
      <w:r>
        <w:rPr>
          <w:b w:val="0"/>
        </w:rPr>
        <w:t xml:space="preserve">    { "id": "ed-parachute", "name": "Mini Parachute", "cost": 80, "effect": "Slow the descent.", "icon": "🪂" }</w:t>
      </w:r>
    </w:p>
    <w:p>
      <w:r>
        <w:rPr>
          <w:b w:val="0"/>
        </w:rPr>
        <w:t xml:space="preserve">  ]</w:t>
      </w:r>
    </w:p>
    <w:p>
      <w:r>
        <w:rPr>
          <w:b w:val="0"/>
        </w:rPr>
        <w:t>}</w:t>
      </w:r>
    </w:p>
    <w:p>
      <w:pPr>
        <w:pStyle w:val="Heading2"/>
      </w:pPr>
      <w:r>
        <w:t>9.3 UI — Shop &amp; Currency panel</w:t>
      </w:r>
    </w:p>
    <w:p>
      <w:r>
        <w:rPr>
          <w:b w:val="0"/>
        </w:rPr>
        <w:t>Renders on the right rail of the Game Detail page when game.economy exists. Sits above the Reinforcement and Related-Games panels.</w:t>
      </w:r>
    </w:p>
    <w:p>
      <w:pPr>
        <w:pStyle w:val="ListBullet"/>
      </w:pPr>
      <w:r>
        <w:t>Header: title "Shop &amp; [currency]" + live balance chip with coin glyph.</w:t>
      </w:r>
    </w:p>
    <w:p>
      <w:pPr>
        <w:pStyle w:val="ListBullet"/>
      </w:pPr>
      <w:r>
        <w:t>Earn rules list: ways to gain coins during play.</w:t>
      </w:r>
    </w:p>
    <w:p>
      <w:pPr>
        <w:pStyle w:val="ListBullet"/>
      </w:pPr>
      <w:r>
        <w:t>Shop grid: 2-column. Each card shows icon, name, cost, effect, Buy button.</w:t>
      </w:r>
    </w:p>
    <w:p>
      <w:pPr>
        <w:pStyle w:val="ListBullet"/>
      </w:pPr>
      <w:r>
        <w:t>Buy: deducts cost from balance, marks the item Owned, plays a toast confirmation.</w:t>
      </w:r>
    </w:p>
    <w:p>
      <w:pPr>
        <w:pStyle w:val="ListBullet"/>
      </w:pPr>
      <w:r>
        <w:t>Reset Balance: restores starting balance and clears owned items. Useful for replays.</w:t>
      </w:r>
    </w:p>
    <w:p>
      <w:pPr>
        <w:pStyle w:val="ListBullet"/>
      </w:pPr>
      <w:r>
        <w:t>State persists per game via localStorage (key: engage-eco-&lt;slug&gt;).</w:t>
      </w:r>
    </w:p>
    <w:p>
      <w:pPr>
        <w:pStyle w:val="Heading2"/>
      </w:pPr>
      <w:r>
        <w:t>9.4 Two demo games in the prototype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Starting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Earn rules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Items in shop</w:t>
            </w:r>
          </w:p>
        </w:tc>
      </w:tr>
      <w:tr>
        <w:tc>
          <w:tcPr>
            <w:tcW w:type="dxa" w:w="2160"/>
          </w:tcPr>
          <w:p>
            <w:r>
              <w:t>Egg Drop Challenge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Help another team +20; Tip in chat +10; Under-budget bonus per unspent coin; Egg survives +100</w:t>
            </w:r>
          </w:p>
        </w:tc>
        <w:tc>
          <w:tcPr>
            <w:tcW w:type="dxa" w:w="2160"/>
          </w:tcPr>
          <w:p>
            <w:r>
              <w:t>Tape (30), String (20), Foam (50), Parachute (80), Bubble Wrap (40), Straws (25), Popsicle Sticks (35), Helium Balloon (90)</w:t>
            </w:r>
          </w:p>
        </w:tc>
      </w:tr>
      <w:tr>
        <w:tc>
          <w:tcPr>
            <w:tcW w:type="dxa" w:w="2160"/>
          </w:tcPr>
          <w:p>
            <w:r>
              <w:t>Sales Jeopardy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Correct answer +25; Daily Double +50; Final round winner +100</w:t>
            </w:r>
          </w:p>
        </w:tc>
        <w:tc>
          <w:tcPr>
            <w:tcW w:type="dxa" w:w="2160"/>
          </w:tcPr>
          <w:p>
            <w:r>
              <w:t>50/50 Hint (40), Double Points (60), Steal Power (80), Skip &amp; Re-roll (30)</w:t>
            </w:r>
          </w:p>
        </w:tc>
      </w:tr>
    </w:tbl>
    <w:p>
      <w:pPr>
        <w:pStyle w:val="Heading2"/>
      </w:pPr>
      <w:r>
        <w:t>9.5 Roll-out path beyond the prototype</w:t>
      </w:r>
    </w:p>
    <w:p>
      <w:r>
        <w:rPr>
          <w:b w:val="0"/>
        </w:rPr>
        <w:t>Currency is currently a single-game mechanic. Three optional steps if Edstellar invests further:</w:t>
      </w:r>
    </w:p>
    <w:p>
      <w:pPr>
        <w:pStyle w:val="ListBullet"/>
      </w:pPr>
      <w:r>
        <w:t>Cross-game wallet: a single EngageCoins balance shared across games per employee.</w:t>
      </w:r>
    </w:p>
    <w:p>
      <w:pPr>
        <w:pStyle w:val="ListBullet"/>
      </w:pPr>
      <w:r>
        <w:t>Manager budget pools: managers allocate quarterly coin budgets to their teams as a recognition tool.</w:t>
      </w:r>
    </w:p>
    <w:p>
      <w:pPr>
        <w:pStyle w:val="ListBullet"/>
      </w:pPr>
      <w:r>
        <w:t>Catalog rewards: high balances redeem for real recognition — gift cards, donation matches, training credits — making coins a true engagement currency, not a play-money trinket.</w:t>
      </w:r>
    </w:p>
    <w:p>
      <w:r>
        <w:rPr>
          <w:b/>
        </w:rPr>
        <w:t>These are roadmap concepts only. The MVP scope is per-game shops as demonstrated in the prototype.</w:t>
      </w:r>
    </w:p>
    <w:p>
      <w:pPr>
        <w:pStyle w:val="Heading2"/>
      </w:pPr>
      <w:r>
        <w:t>9.6 Risk and guardrails</w:t>
      </w:r>
    </w:p>
    <w:p>
      <w:pPr>
        <w:pStyle w:val="ListBullet"/>
      </w:pPr>
      <w:r>
        <w:t>Risk: coins feeling juvenile. Mitigation: use enterprise vocabulary ("budget", "credits", "EngageCoins") and avoid arcade visuals.</w:t>
      </w:r>
    </w:p>
    <w:p>
      <w:pPr>
        <w:pStyle w:val="ListBullet"/>
      </w:pPr>
      <w:r>
        <w:t>Risk: pay-to-win perception in competitive games. Mitigation: cap items per round, and tie earn rules to collaboration not just performance.</w:t>
      </w:r>
    </w:p>
    <w:p>
      <w:pPr>
        <w:pStyle w:val="ListBullet"/>
      </w:pPr>
      <w:r>
        <w:t>Risk: data sprawl from per-game economies. Mitigation: schema-driven storage — economy data lives on the game record, not in a separate system.</w:t>
      </w:r>
    </w:p>
    <w:p/>
    <w:p>
      <w:pPr>
        <w:pStyle w:val="Heading1"/>
      </w:pPr>
      <w:r>
        <w:t>10. Content Scale-Up: From 19 to 215 Games</w:t>
      </w:r>
    </w:p>
    <w:p>
      <w:r>
        <w:rPr>
          <w:b/>
        </w:rPr>
        <w:t>The prototype was originally seeded with 19 hand-written games. With the addition of Edstellar_Engage_All_Games_Master.html (215 structured cards across 14 blog sections) and the per-game HTML library, the dataset now reflects the full Edstellar engagement playbook.</w:t>
      </w:r>
    </w:p>
    <w:p>
      <w:pPr>
        <w:pStyle w:val="Heading2"/>
      </w:pPr>
      <w:r>
        <w:t>10.1 Source of truth and pipeline</w:t>
      </w:r>
    </w:p>
    <w:p>
      <w:pPr>
        <w:pStyle w:val="ListBullet"/>
      </w:pPr>
      <w:r>
        <w:t>Source of truth: Edstellar_Engage_All_Games_Master.html at the repo root.</w:t>
      </w:r>
    </w:p>
    <w:p>
      <w:pPr>
        <w:pStyle w:val="ListBullet"/>
      </w:pPr>
      <w:r>
        <w:t>Parser: engage-prototype/_build/parse_master.py — regex-based, no external dependencies. Re-runnable.</w:t>
      </w:r>
    </w:p>
    <w:p>
      <w:pPr>
        <w:pStyle w:val="ListBullet"/>
      </w:pPr>
      <w:r>
        <w:t>Outputs: engage-prototype/assets/games.json (canonical) and engage-prototype/assets/games-data.js (loaded as a script, works from file://).</w:t>
      </w:r>
    </w:p>
    <w:p>
      <w:pPr>
        <w:pStyle w:val="ListBullet"/>
      </w:pPr>
      <w:r>
        <w:t>Schema additions per game: id (gNNN), skills[], materials, reviewQuestions[3], keyTakeaway, sourceContext, type.</w:t>
      </w:r>
    </w:p>
    <w:p>
      <w:pPr>
        <w:pStyle w:val="Heading2"/>
      </w:pPr>
      <w:r>
        <w:t>10.2 Category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Game count</w:t>
            </w:r>
          </w:p>
        </w:tc>
      </w:tr>
      <w:tr>
        <w:tc>
          <w:tcPr>
            <w:tcW w:type="dxa" w:w="4320"/>
          </w:tcPr>
          <w:p>
            <w:r>
              <w:t>Leadership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Change Management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Time Management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Decision Making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Critical Thinking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HR / Onboarding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Problem Solving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Accountability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Stress / Wellness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Customer Service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Goal Setting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Performance Management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215</w:t>
            </w:r>
          </w:p>
        </w:tc>
      </w:tr>
    </w:tbl>
    <w:p>
      <w:pPr>
        <w:pStyle w:val="Heading2"/>
      </w:pPr>
      <w:r>
        <w:t>10.3 Reinforcement attach</w:t>
      </w:r>
    </w:p>
    <w:p>
      <w:r>
        <w:rPr>
          <w:b/>
        </w:rPr>
        <w:t>Heuristic: games in Sales, Leadership, Customer Service, Performance Management, Change Management, Communication, and Goal Setting auto-link to the relevant Edstellar training program. Result: 135 of 215 games (63%) display the gold "Reinforces training" ribbon and reinforcement hook panel. Manual overrides are supported per game via the trainingProgram and trainingUrl fields.</w:t>
      </w:r>
    </w:p>
    <w:p/>
    <w:p>
      <w:pPr>
        <w:pStyle w:val="Heading1"/>
      </w:pPr>
      <w:r>
        <w:t>11. Login-Gated Currency Model</w:t>
      </w:r>
    </w:p>
    <w:p>
      <w:r>
        <w:rPr>
          <w:b/>
        </w:rPr>
        <w:t>Currency is part of the gameplay, not the marketing surface. The public Game Detail page describes the concept; the interaction sits behind sign-in inside a live game session. This protects three things at once: (a) the page is fast and uncluttered, (b) marketing visitors still understand the design, and (c) the actual game state lives where it should — in an authenticated session.</w:t>
      </w:r>
    </w:p>
    <w:p>
      <w:pPr>
        <w:pStyle w:val="Heading2"/>
      </w:pPr>
      <w:r>
        <w:t>11.1 What the public page shows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"This game uses EngageCoins" + coin glyph + "Concept" tag.</w:t>
            </w:r>
          </w:p>
        </w:tc>
        <w:tc>
          <w:tcPr>
            <w:tcW w:type="dxa" w:w="2880"/>
          </w:tcPr>
          <w:p>
            <w:r>
              <w:t>Establishes the model in one glance.</w:t>
            </w:r>
          </w:p>
        </w:tc>
      </w:tr>
      <w:tr>
        <w:tc>
          <w:tcPr>
            <w:tcW w:type="dxa" w:w="2880"/>
          </w:tcPr>
          <w:p>
            <w:r>
              <w:t>Explainer</w:t>
            </w:r>
          </w:p>
        </w:tc>
        <w:tc>
          <w:tcPr>
            <w:tcW w:type="dxa" w:w="2880"/>
          </w:tcPr>
          <w:p>
            <w:r>
              <w:t>One-sentence framing (e.g., "An in-game budget. Spend coins on power-ups to change how a round plays out.").</w:t>
            </w:r>
          </w:p>
        </w:tc>
        <w:tc>
          <w:tcPr>
            <w:tcW w:type="dxa" w:w="2880"/>
          </w:tcPr>
          <w:p>
            <w:r>
              <w:t>Pulled from economy.explainer or a default.</w:t>
            </w:r>
          </w:p>
        </w:tc>
      </w:tr>
      <w:tr>
        <w:tc>
          <w:tcPr>
            <w:tcW w:type="dxa" w:w="2880"/>
          </w:tcPr>
          <w:p>
            <w:r>
              <w:t>Starting balance</w:t>
            </w:r>
          </w:p>
        </w:tc>
        <w:tc>
          <w:tcPr>
            <w:tcW w:type="dxa" w:w="2880"/>
          </w:tcPr>
          <w:p>
            <w:r>
              <w:t>"Players start with N EngageCoins."</w:t>
            </w:r>
          </w:p>
        </w:tc>
        <w:tc>
          <w:tcPr>
            <w:tcW w:type="dxa" w:w="2880"/>
          </w:tcPr>
          <w:p>
            <w:r>
              <w:t>Read-only badge.</w:t>
            </w:r>
          </w:p>
        </w:tc>
      </w:tr>
      <w:tr>
        <w:tc>
          <w:tcPr>
            <w:tcW w:type="dxa" w:w="2880"/>
          </w:tcPr>
          <w:p>
            <w:r>
              <w:t>Earn rules</w:t>
            </w:r>
          </w:p>
        </w:tc>
        <w:tc>
          <w:tcPr>
            <w:tcW w:type="dxa" w:w="2880"/>
          </w:tcPr>
          <w:p>
            <w:r>
              <w:t>Up to 5 ways players gain coins during play.</w:t>
            </w:r>
          </w:p>
        </w:tc>
        <w:tc>
          <w:tcPr>
            <w:tcW w:type="dxa" w:w="2880"/>
          </w:tcPr>
          <w:p>
            <w:r>
              <w:t>Bulleted list.</w:t>
            </w:r>
          </w:p>
        </w:tc>
      </w:tr>
      <w:tr>
        <w:tc>
          <w:tcPr>
            <w:tcW w:type="dxa" w:w="2880"/>
          </w:tcPr>
          <w:p>
            <w:r>
              <w:t>Shop preview</w:t>
            </w:r>
          </w:p>
        </w:tc>
        <w:tc>
          <w:tcPr>
            <w:tcW w:type="dxa" w:w="2880"/>
          </w:tcPr>
          <w:p>
            <w:r>
              <w:t>Item cards with icon, name, cost, effect, "🔒 Available in-game" tag.</w:t>
            </w:r>
          </w:p>
        </w:tc>
        <w:tc>
          <w:tcPr>
            <w:tcW w:type="dxa" w:w="2880"/>
          </w:tcPr>
          <w:p>
            <w:r>
              <w:t>No Buy buttons. Read-only.</w:t>
            </w:r>
          </w:p>
        </w:tc>
      </w:tr>
      <w:tr>
        <w:tc>
          <w:tcPr>
            <w:tcW w:type="dxa" w:w="2880"/>
          </w:tcPr>
          <w:p>
            <w:r>
              <w:t>Sign-in CTA</w:t>
            </w:r>
          </w:p>
        </w:tc>
        <w:tc>
          <w:tcPr>
            <w:tcW w:type="dxa" w:w="2880"/>
          </w:tcPr>
          <w:p>
            <w:r>
              <w:t>"Sign in to start playing" → opens demo modal (or stub login).</w:t>
            </w:r>
          </w:p>
        </w:tc>
        <w:tc>
          <w:tcPr>
            <w:tcW w:type="dxa" w:w="2880"/>
          </w:tcPr>
          <w:p>
            <w:r>
              <w:t>Hints at the gated experience.</w:t>
            </w:r>
          </w:p>
        </w:tc>
      </w:tr>
      <w:tr>
        <w:tc>
          <w:tcPr>
            <w:tcW w:type="dxa" w:w="2880"/>
          </w:tcPr>
          <w:p>
            <w:r>
              <w:t>Footer note</w:t>
            </w:r>
          </w:p>
        </w:tc>
        <w:tc>
          <w:tcPr>
            <w:tcW w:type="dxa" w:w="2880"/>
          </w:tcPr>
          <w:p>
            <w:r>
              <w:t>"The shop, your balance, and persistent purchases are available once you sign in and join an active game session."</w:t>
            </w:r>
          </w:p>
        </w:tc>
        <w:tc>
          <w:tcPr>
            <w:tcW w:type="dxa" w:w="2880"/>
          </w:tcPr>
          <w:p>
            <w:r>
              <w:t>Explicit about the gating.</w:t>
            </w:r>
          </w:p>
        </w:tc>
      </w:tr>
    </w:tbl>
    <w:p>
      <w:pPr>
        <w:pStyle w:val="Heading2"/>
      </w:pPr>
      <w:r>
        <w:t>11.2 What is NOT on the public page</w:t>
      </w:r>
    </w:p>
    <w:p>
      <w:pPr>
        <w:pStyle w:val="ListBullet"/>
      </w:pPr>
      <w:r>
        <w:t>No Buy buttons. No "Owned" state. No deductions from a live balance.</w:t>
      </w:r>
    </w:p>
    <w:p>
      <w:pPr>
        <w:pStyle w:val="ListBullet"/>
      </w:pPr>
      <w:r>
        <w:t>No localStorage writes. The earlier prototype keys (engage-eco-&lt;slug&gt;) are obsolete and no longer written.</w:t>
      </w:r>
    </w:p>
    <w:p>
      <w:pPr>
        <w:pStyle w:val="ListBullet"/>
      </w:pPr>
      <w:r>
        <w:t>No reset action. No toasts. No mutation of game state.</w:t>
      </w:r>
    </w:p>
    <w:p>
      <w:pPr>
        <w:pStyle w:val="Heading2"/>
      </w:pPr>
      <w:r>
        <w:t>11.3 Where the interactive shop lives (post-MVP scope)</w:t>
      </w:r>
    </w:p>
    <w:p>
      <w:r>
        <w:rPr>
          <w:b w:val="0"/>
        </w:rPr>
        <w:t>When sign-in is built, the same economy schema drives a live shop inside the game room. Suggested architecture:</w:t>
      </w:r>
    </w:p>
    <w:p>
      <w:pPr>
        <w:pStyle w:val="ListBullet"/>
      </w:pPr>
      <w:r>
        <w:t>Per-employee EngageCoins wallet, scoped to the workspace.</w:t>
      </w:r>
    </w:p>
    <w:p>
      <w:pPr>
        <w:pStyle w:val="ListBullet"/>
      </w:pPr>
      <w:r>
        <w:t>Server-authoritative balance — clients show optimistic UI but balance is reconciled server-side.</w:t>
      </w:r>
    </w:p>
    <w:p>
      <w:pPr>
        <w:pStyle w:val="ListBullet"/>
      </w:pPr>
      <w:r>
        <w:t>Earn events emitted from gameplay (correct answers, peer help, design tips).</w:t>
      </w:r>
    </w:p>
    <w:p>
      <w:pPr>
        <w:pStyle w:val="ListBullet"/>
      </w:pPr>
      <w:r>
        <w:t>Shop transactions logged with item, cost, balance-after, timestamp, game session id.</w:t>
      </w:r>
    </w:p>
    <w:p>
      <w:pPr>
        <w:pStyle w:val="ListBullet"/>
      </w:pPr>
      <w:r>
        <w:t>Optional cross-game wallet roll-up at the workspace level for manager dashboards.</w:t>
      </w:r>
    </w:p>
    <w:p>
      <w:r>
        <w:rPr>
          <w:b/>
        </w:rPr>
        <w:t>None of this is in scope for the prototype. The prototype proves the concept is visible and explainable; the live mechanic is engineered later.</w:t>
      </w:r>
    </w:p>
    <w:p>
      <w:pPr>
        <w:pStyle w:val="Heading2"/>
      </w:pPr>
      <w:r>
        <w:t>11.4 Risk and guardrails (carried forward)</w:t>
      </w:r>
    </w:p>
    <w:p>
      <w:pPr>
        <w:pStyle w:val="ListBullet"/>
      </w:pPr>
      <w:r>
        <w:t>Risk: shop feels juvenile. Mitigation: enterprise vocabulary (budget, credits, EngageCoins) and a dark, brand-aligned panel rather than arcade colors.</w:t>
      </w:r>
    </w:p>
    <w:p>
      <w:pPr>
        <w:pStyle w:val="ListBullet"/>
      </w:pPr>
      <w:r>
        <w:t>Risk: pay-to-win perception. Mitigation: collaborative earn rules (help another team +20) are deliberately mixed with performance-based ones (correct answer +25).</w:t>
      </w:r>
    </w:p>
    <w:p>
      <w:pPr>
        <w:pStyle w:val="ListBullet"/>
      </w:pPr>
      <w:r>
        <w:t>Risk: privacy and data sprawl from coin transactions. Mitigation: scoped to game sessions; opt-out at the workspace level; transaction logs retained per the org's standard retention policy.</w:t>
      </w:r>
    </w:p>
    <w:p/>
    <w:p>
      <w:pPr>
        <w:pStyle w:val="Heading1"/>
      </w:pPr>
      <w:r>
        <w:t>12. UI/UX Upgrades in This Pass</w:t>
      </w:r>
    </w:p>
    <w:p>
      <w:r>
        <w:rPr>
          <w:b w:val="0"/>
        </w:rPr>
        <w:t>Concrete deltas in the prototype since the previous concept revision:</w:t>
      </w:r>
    </w:p>
    <w:p>
      <w:pPr>
        <w:pStyle w:val="Heading2"/>
      </w:pPr>
      <w:r>
        <w:t>12.1 Card redesign (Library + Featured)</w:t>
      </w:r>
    </w:p>
    <w:p>
      <w:pPr>
        <w:pStyle w:val="ListBullet"/>
      </w:pPr>
      <w:r>
        <w:t>Category-aware iconography. 14-icon set rendered as inline SVG, color-keyed per category.</w:t>
      </w:r>
    </w:p>
    <w:p>
      <w:pPr>
        <w:pStyle w:val="ListBullet"/>
      </w:pPr>
      <w:r>
        <w:t>"Reinforces training" gold ribbon on the top-right of qualifying cards.</w:t>
      </w:r>
    </w:p>
    <w:p>
      <w:pPr>
        <w:pStyle w:val="ListBullet"/>
      </w:pPr>
      <w:r>
        <w:t>Live "EngageCoins" badge in the card footer for games with an economy.</w:t>
      </w:r>
    </w:p>
    <w:p>
      <w:pPr>
        <w:pStyle w:val="ListBullet"/>
      </w:pPr>
      <w:r>
        <w:t>Hover lift + accent border + icon scale; visible focus ring for keyboard nav.</w:t>
      </w:r>
    </w:p>
    <w:p>
      <w:pPr>
        <w:pStyle w:val="ListBullet"/>
      </w:pPr>
      <w:r>
        <w:t>Skeleton shimmer state while data loads (relevant when prototype is upgraded to async data sources later).</w:t>
      </w:r>
    </w:p>
    <w:p>
      <w:pPr>
        <w:pStyle w:val="Heading2"/>
      </w:pPr>
      <w:r>
        <w:t>12.2 Filter UX overhaul (Library)</w:t>
      </w:r>
    </w:p>
    <w:p>
      <w:pPr>
        <w:pStyle w:val="ListBullet"/>
      </w:pPr>
      <w:r>
        <w:t>Live count badges on every chip. Disabled state when toggling a chip would yield 0 results.</w:t>
      </w:r>
    </w:p>
    <w:p>
      <w:pPr>
        <w:pStyle w:val="ListBullet"/>
      </w:pPr>
      <w:r>
        <w:t>Sticky filter summary above the grid, with a one-tap "Clear all".</w:t>
      </w:r>
    </w:p>
    <w:p>
      <w:pPr>
        <w:pStyle w:val="ListBullet"/>
      </w:pPr>
      <w:r>
        <w:t>Keyboard shortcut: "/" focuses search.</w:t>
      </w:r>
    </w:p>
    <w:p>
      <w:pPr>
        <w:pStyle w:val="ListBullet"/>
      </w:pPr>
      <w:r>
        <w:t>Sort options: Most popular, Most reinforcing (training-tied first), Shortest first, A-Z.</w:t>
      </w:r>
    </w:p>
    <w:p>
      <w:pPr>
        <w:pStyle w:val="ListBullet"/>
      </w:pPr>
      <w:r>
        <w:t>Mobile: filters become a bottom-sheet drawer that opens at 75% viewport height.</w:t>
      </w:r>
    </w:p>
    <w:p>
      <w:pPr>
        <w:pStyle w:val="Heading2"/>
      </w:pPr>
      <w:r>
        <w:t>12.3 Detail page restructure</w:t>
      </w:r>
    </w:p>
    <w:p>
      <w:pPr>
        <w:pStyle w:val="ListBullet"/>
      </w:pPr>
      <w:r>
        <w:t>Two-pane layout on desktop (&gt;=1024px): content left, sticky aside right.</w:t>
      </w:r>
    </w:p>
    <w:p>
      <w:pPr>
        <w:pStyle w:val="ListBullet"/>
      </w:pPr>
      <w:r>
        <w:t>Sticky table of contents with scroll-spy highlighting the active section.</w:t>
      </w:r>
    </w:p>
    <w:p>
      <w:pPr>
        <w:pStyle w:val="ListBullet"/>
      </w:pPr>
      <w:r>
        <w:t>Collapsible long sections (How to Play beyond 4 steps, Variations beyond 3 items).</w:t>
      </w:r>
    </w:p>
    <w:p>
      <w:pPr>
        <w:pStyle w:val="ListBullet"/>
      </w:pPr>
      <w:r>
        <w:t>Hero illustration block uses the same category icon as the card, in a 4x size.</w:t>
      </w:r>
    </w:p>
    <w:p>
      <w:pPr>
        <w:pStyle w:val="ListBullet"/>
      </w:pPr>
      <w:r>
        <w:t>Skills rendered as pill row directly under the hero.</w:t>
      </w:r>
    </w:p>
    <w:p>
      <w:pPr>
        <w:pStyle w:val="Heading2"/>
      </w:pPr>
      <w:r>
        <w:t>12.4 Entry walkthrough popup</w:t>
      </w:r>
    </w:p>
    <w:p>
      <w:pPr>
        <w:pStyle w:val="ListBullet"/>
      </w:pPr>
      <w:r>
        <w:t>4 steps sourced from the new structured fields: Concept → How to Play → Review Questions → Key Takeaway.</w:t>
      </w:r>
    </w:p>
    <w:p>
      <w:pPr>
        <w:pStyle w:val="ListBullet"/>
      </w:pPr>
      <w:r>
        <w:t>Per-step illustration: lightbulb, play arrow, chat bubble, star.</w:t>
      </w:r>
    </w:p>
    <w:p>
      <w:pPr>
        <w:pStyle w:val="ListBullet"/>
      </w:pPr>
      <w:r>
        <w:t>Progress bar with done/active/future states; slide transition between steps.</w:t>
      </w:r>
    </w:p>
    <w:p>
      <w:pPr>
        <w:pStyle w:val="ListBullet"/>
      </w:pPr>
      <w:r>
        <w:t>"Don't show again for any game" checkbox writes engage-walk-skip-all to localStorage.</w:t>
      </w:r>
    </w:p>
    <w:p>
      <w:pPr>
        <w:pStyle w:val="ListBullet"/>
      </w:pPr>
      <w:r>
        <w:t>Per-game seen flag (engage-walk-seen-&lt;slug&gt;) suppresses auto-open on subsequent visits.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