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6747"/>
          <w:sz w:val="22"/>
          <w:szCs w:val="22"/>
        </w:rPr>
        <w:t xml:space="preserve">Evolution Golf</w:t>
      </w:r>
    </w:p>
    <w:p>
      <w:pPr>
        <w:pStyle w:val="Title"/>
        <w:spacing w:after="80"/>
      </w:pPr>
      <w:r>
        <w:t xml:space="preserve">Email platform decision: Klaviyo or Spoks</w:t>
      </w:r>
    </w:p>
    <w:p>
      <w:pPr>
        <w:pBdr>
          <w:bottom w:val="single" w:color="006747" w:sz="6" w:space="6"/>
        </w:pBdr>
        <w:spacing w:after="240"/>
      </w:pPr>
      <w:r>
        <w:rPr>
          <w:i/>
          <w:iCs/>
          <w:color w:val="555555"/>
          <w:sz w:val="20"/>
          <w:szCs w:val="20"/>
        </w:rPr>
        <w:t xml:space="preserve">For discussion between Layton and his business partner · updated 28 September 2026 · prepared with Claude from hands-on tests of Klaviyo and Spoks plus web research on alternatives</w:t>
      </w:r>
    </w:p>
    <w:p>
      <w:pPr>
        <w:pStyle w:val="Heading1"/>
        <w:spacing w:after="140" w:before="320"/>
      </w:pPr>
      <w:r>
        <w:t xml:space="preserve">1. The decision</w:t>
      </w:r>
    </w:p>
    <w:p>
      <w:pPr>
        <w:spacing w:after="120"/>
      </w:pPr>
      <w:r>
        <w:t xml:space="preserve">We have a complete build pack for a new email and SMS flow programme (14 flows: welcome, membership, abandonment, post-purchase, winback, sunset). It was written for Klaviyo. We are testing whether to build it in Spoks instead, using Claude connected to each platform to do most of the work.</w:t>
      </w:r>
    </w:p>
    <w:p>
      <w:pPr>
        <w:spacing w:after="120"/>
      </w:pPr>
      <w:r>
        <w:rPr>
          <w:b/>
          <w:bCs/>
        </w:rPr>
        <w:t xml:space="preserve">The question: </w:t>
      </w:r>
      <w:r>
        <w:t xml:space="preserve">do we build the programme in Klaviyo (where we are today) or move to Spoks?</w:t>
      </w:r>
    </w:p>
    <w:p>
      <w:pPr>
        <w:pStyle w:val="Heading1"/>
        <w:spacing w:after="140" w:before="320"/>
      </w:pPr>
      <w:r>
        <w:t xml:space="preserve">2.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
            </w:r>
          </w:p>
        </w:tc>
        <w:tc>
          <w:tcPr>
            <w:tcW w:type="dxa" w:w="3363"/>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Klaviyo</w:t>
            </w:r>
          </w:p>
        </w:tc>
        <w:tc>
          <w:tcPr>
            <w:tcW w:type="dxa" w:w="3363"/>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Spoks</w:t>
            </w:r>
          </w:p>
        </w:tc>
      </w:tr>
      <w:tr>
        <w:trPr>
          <w:tblHeader w:val="false"/>
        </w:trPr>
        <w:tc>
          <w:tcPr>
            <w:tcW w:type="dxa" w:w="23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Monthly cost</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£250/month (our current bill), SMS extra. Rises as the list grows.</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$35/month (≈£26), no send cap. SMS extra, on credits.</w:t>
            </w:r>
          </w:p>
        </w:tc>
      </w:tr>
      <w:tr>
        <w:trPr>
          <w:tblHeader w:val="false"/>
        </w:trPr>
        <w:tc>
          <w:tcPr>
            <w:tcW w:type="dxa" w:w="23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Email design quality</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High. Claude can write fully designed, branded HTML emails automatically.</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Basic. Claude can only place plain blocks; colours, backgrounds and card styling must be set by hand in the editor.</w:t>
            </w:r>
          </w:p>
        </w:tc>
      </w:tr>
      <w:tr>
        <w:trPr>
          <w:tblHeader w:val="false"/>
        </w:trPr>
        <w:tc>
          <w:tcPr>
            <w:tcW w:type="dxa" w:w="23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Reusable blocks (tier table, USP bar, banners)</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Claude creates and updates them automatically.</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Must be built by hand in a pop-up. Claude cannot see or insert them.</w:t>
            </w:r>
          </w:p>
        </w:tc>
      </w:tr>
      <w:tr>
        <w:trPr>
          <w:tblHeader w:val="false"/>
        </w:trPr>
        <w:tc>
          <w:tcPr>
            <w:tcW w:type="dxa" w:w="23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Building the flows</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By hand in Klaviyo. Claude cannot create or edit Klaviyo flows. The build pack gives click-by-click steps.</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Automatic. Claude creates every flow, step, delay and filter (all inactive until we switch them on).</w:t>
            </w:r>
          </w:p>
        </w:tc>
      </w:tr>
      <w:tr>
        <w:trPr>
          <w:tblHeader w:val="false"/>
        </w:trPr>
        <w:tc>
          <w:tcPr>
            <w:tcW w:type="dxa" w:w="23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Fit with our build pack</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Native — the pack was written for it.</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Needs translating, with some gaps (see section 4).</w:t>
            </w:r>
          </w:p>
        </w:tc>
      </w:tr>
      <w:tr>
        <w:trPr>
          <w:tblHeader w:val="false"/>
        </w:trPr>
        <w:tc>
          <w:tcPr>
            <w:tcW w:type="dxa" w:w="23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Account readiness</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Ready: 46k list, SMS live, reporting history.</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Not ready: 6,059 subscribed contacts (vs 46,334 in Klaviyo — unexplained), SMS off, sender email not set, paid plan needed.</w:t>
            </w:r>
          </w:p>
        </w:tc>
      </w:tr>
      <w:tr>
        <w:trPr>
          <w:tblHeader w:val="false"/>
        </w:trPr>
        <w:tc>
          <w:tcPr>
            <w:tcW w:type="dxa" w:w="23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Our manual effort</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Wiring ~14 flows by hand, then attaching Claude's designs.</w:t>
            </w:r>
          </w:p>
        </w:tc>
        <w:tc>
          <w:tcPr>
            <w:tcW w:type="dxa" w:w="3363"/>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Building ~3–4 text blocks by hand, styling each email layout once, and placing blocks into ~40 emails.</w:t>
            </w:r>
          </w:p>
        </w:tc>
      </w:tr>
    </w:tbl>
    <w:p>
      <w:pPr>
        <w:pStyle w:val="Heading1"/>
        <w:spacing w:after="140" w:before="320"/>
      </w:pPr>
      <w:r>
        <w:t xml:space="preserve">3. Klaviyo</w:t>
      </w:r>
    </w:p>
    <w:p>
      <w:pPr>
        <w:pStyle w:val="Heading2"/>
        <w:spacing w:after="100" w:before="220"/>
      </w:pPr>
      <w:r>
        <w:t xml:space="preserve">Pros</w:t>
      </w:r>
    </w:p>
    <w:p>
      <w:pPr>
        <w:pStyle w:val="ListParagraph"/>
        <w:numPr>
          <w:ilvl w:val="0"/>
          <w:numId w:val="2"/>
        </w:numPr>
        <w:spacing w:after="60"/>
      </w:pPr>
      <w:r>
        <w:t xml:space="preserve">Best-looking emails with the least effort: Claude writes the full designs and reusable blocks.</w:t>
      </w:r>
    </w:p>
    <w:p>
      <w:pPr>
        <w:pStyle w:val="ListParagraph"/>
        <w:numPr>
          <w:ilvl w:val="0"/>
          <w:numId w:val="2"/>
        </w:numPr>
        <w:spacing w:after="60"/>
      </w:pPr>
      <w:r>
        <w:t xml:space="preserve">Everything in the build pack works as written: conditional splits, smart sending, bounce filters, A/B subject tests, emails sent "from Alex".</w:t>
      </w:r>
    </w:p>
    <w:p>
      <w:pPr>
        <w:pStyle w:val="ListParagraph"/>
        <w:numPr>
          <w:ilvl w:val="0"/>
          <w:numId w:val="2"/>
        </w:numPr>
        <w:spacing w:after="60"/>
      </w:pPr>
      <w:r>
        <w:t xml:space="preserve">No migration risk: list, consent, SMS and history are already in place.</w:t>
      </w:r>
    </w:p>
    <w:p>
      <w:pPr>
        <w:pStyle w:val="ListParagraph"/>
        <w:numPr>
          <w:ilvl w:val="0"/>
          <w:numId w:val="2"/>
        </w:numPr>
        <w:spacing w:after="60"/>
      </w:pPr>
      <w:r>
        <w:t xml:space="preserve">The 12 existing flows can be edited in place rather than rebuilt.</w:t>
      </w:r>
    </w:p>
    <w:p>
      <w:pPr>
        <w:pStyle w:val="Heading2"/>
        <w:spacing w:after="100" w:before="220"/>
      </w:pPr>
      <w:r>
        <w:t xml:space="preserve">Cons</w:t>
      </w:r>
    </w:p>
    <w:p>
      <w:pPr>
        <w:pStyle w:val="ListParagraph"/>
        <w:numPr>
          <w:ilvl w:val="0"/>
          <w:numId w:val="2"/>
        </w:numPr>
        <w:spacing w:after="60"/>
      </w:pPr>
      <w:r>
        <w:t xml:space="preserve">Flow wiring is manual. Roughly 14 flows to set up in the Klaviyo UI (the pack gives step-by-step instructions).</w:t>
      </w:r>
    </w:p>
    <w:p>
      <w:pPr>
        <w:pStyle w:val="ListParagraph"/>
        <w:numPr>
          <w:ilvl w:val="0"/>
          <w:numId w:val="2"/>
        </w:numPr>
        <w:spacing w:after="60"/>
      </w:pPr>
      <w:r>
        <w:t xml:space="preserve">Cost: £250/month today, roughly 10× Spoks, and it rises as the list grows.</w:t>
      </w:r>
    </w:p>
    <w:p>
      <w:pPr>
        <w:pStyle w:val="ListParagraph"/>
        <w:numPr>
          <w:ilvl w:val="0"/>
          <w:numId w:val="2"/>
        </w:numPr>
        <w:spacing w:after="60"/>
      </w:pPr>
      <w:r>
        <w:t xml:space="preserve">Klaviyo's raw API can now create flows (beta), but not edit them afterwards and not with A/B tests. The Klaviyo connector Claude uses cannot do it, so in practice flows stay manual.</w:t>
      </w:r>
    </w:p>
    <w:p>
      <w:pPr>
        <w:pStyle w:val="ListParagraph"/>
        <w:numPr>
          <w:ilvl w:val="0"/>
          <w:numId w:val="2"/>
        </w:numPr>
        <w:spacing w:after="60"/>
      </w:pPr>
      <w:r>
        <w:t xml:space="preserve">Reusable blocks (universal content) do not work inside pure code-built emails; they need Klaviyo's "hybrid" template format.</w:t>
      </w:r>
    </w:p>
    <w:p>
      <w:pPr>
        <w:pStyle w:val="Heading1"/>
        <w:spacing w:after="140" w:before="320"/>
      </w:pPr>
      <w:r>
        <w:t xml:space="preserve">4. Spoks</w:t>
      </w:r>
    </w:p>
    <w:p>
      <w:pPr>
        <w:pStyle w:val="Heading2"/>
        <w:spacing w:after="100" w:before="220"/>
      </w:pPr>
      <w:r>
        <w:t xml:space="preserve">Pros</w:t>
      </w:r>
    </w:p>
    <w:p>
      <w:pPr>
        <w:pStyle w:val="ListParagraph"/>
        <w:numPr>
          <w:ilvl w:val="0"/>
          <w:numId w:val="2"/>
        </w:numPr>
        <w:spacing w:after="60"/>
      </w:pPr>
      <w:r>
        <w:t xml:space="preserve">Much cheaper: $35/month with no monthly send cap.</w:t>
      </w:r>
    </w:p>
    <w:p>
      <w:pPr>
        <w:pStyle w:val="ListParagraph"/>
        <w:numPr>
          <w:ilvl w:val="0"/>
          <w:numId w:val="2"/>
        </w:numPr>
        <w:spacing w:after="60"/>
      </w:pPr>
      <w:r>
        <w:t xml:space="preserve">Claude builds all the flows automatically, including triggers, delays, timing ("next day at 09:30") and audience filters. Nothing goes live until we switch it on.</w:t>
      </w:r>
    </w:p>
    <w:p>
      <w:pPr>
        <w:pStyle w:val="ListParagraph"/>
        <w:numPr>
          <w:ilvl w:val="0"/>
          <w:numId w:val="2"/>
        </w:numPr>
        <w:spacing w:after="60"/>
      </w:pPr>
      <w:r>
        <w:t xml:space="preserve">Membership tier tags already sync from Shopify (Free, Club, Evolution Pro, Evolution Annual), so membership flows can trigger directly.</w:t>
      </w:r>
    </w:p>
    <w:p>
      <w:pPr>
        <w:pStyle w:val="ListParagraph"/>
        <w:numPr>
          <w:ilvl w:val="0"/>
          <w:numId w:val="2"/>
        </w:numPr>
        <w:spacing w:after="60"/>
      </w:pPr>
      <w:r>
        <w:t xml:space="preserve">Checkout and cart emails show the customer's real basket items with a link back to it.</w:t>
      </w:r>
    </w:p>
    <w:p>
      <w:pPr>
        <w:pStyle w:val="ListParagraph"/>
        <w:numPr>
          <w:ilvl w:val="0"/>
          <w:numId w:val="2"/>
        </w:numPr>
        <w:spacing w:after="60"/>
      </w:pPr>
      <w:r>
        <w:t xml:space="preserve">Brand colours and fonts are already applied to the workspace (cream background, Fraunces/Inter, green buttons).</w:t>
      </w:r>
    </w:p>
    <w:p>
      <w:pPr>
        <w:pStyle w:val="Heading2"/>
        <w:spacing w:after="100" w:before="220"/>
      </w:pPr>
      <w:r>
        <w:t xml:space="preserve">Cons</w:t>
      </w:r>
    </w:p>
    <w:p>
      <w:pPr>
        <w:pStyle w:val="ListParagraph"/>
        <w:numPr>
          <w:ilvl w:val="0"/>
          <w:numId w:val="2"/>
        </w:numPr>
        <w:spacing w:after="60"/>
      </w:pPr>
      <w:r>
        <w:t xml:space="preserve">Design is limited. No HTML or code, and no import of designs from other tools. Styling beyond the basics is done by hand in the editor.</w:t>
      </w:r>
    </w:p>
    <w:p>
      <w:pPr>
        <w:pStyle w:val="ListParagraph"/>
        <w:numPr>
          <w:ilvl w:val="0"/>
          <w:numId w:val="2"/>
        </w:numPr>
        <w:spacing w:after="60"/>
      </w:pPr>
      <w:r>
        <w:t xml:space="preserve">Reusable blocks ("Components") can only be built by hand, and must be placed into each email by hand.</w:t>
      </w:r>
    </w:p>
    <w:p>
      <w:pPr>
        <w:pStyle w:val="ListParagraph"/>
        <w:numPr>
          <w:ilvl w:val="0"/>
          <w:numId w:val="2"/>
        </w:numPr>
        <w:spacing w:after="60"/>
      </w:pPr>
      <w:r>
        <w:t xml:space="preserve">Gaps against the build pack:</w:t>
      </w:r>
    </w:p>
    <w:p>
      <w:pPr>
        <w:pStyle w:val="ListParagraph"/>
        <w:numPr>
          <w:ilvl w:val="1"/>
          <w:numId w:val="2"/>
        </w:numPr>
        <w:spacing w:after="60"/>
      </w:pPr>
      <w:r>
        <w:t xml:space="preserve">Cannot send an individual email "from Alex" — all emails use one sender name.</w:t>
      </w:r>
    </w:p>
    <w:p>
      <w:pPr>
        <w:pStyle w:val="ListParagraph"/>
        <w:numPr>
          <w:ilvl w:val="1"/>
          <w:numId w:val="2"/>
        </w:numPr>
        <w:spacing w:after="60"/>
      </w:pPr>
      <w:r>
        <w:t xml:space="preserve">No bounce filter (a "can receive email" filter is the closest match).</w:t>
      </w:r>
    </w:p>
    <w:p>
      <w:pPr>
        <w:pStyle w:val="ListParagraph"/>
        <w:numPr>
          <w:ilvl w:val="1"/>
          <w:numId w:val="2"/>
        </w:numPr>
        <w:spacing w:after="60"/>
      </w:pPr>
      <w:r>
        <w:t xml:space="preserve">No A/B subject-line tests set up through Claude.</w:t>
      </w:r>
    </w:p>
    <w:p>
      <w:pPr>
        <w:pStyle w:val="ListParagraph"/>
        <w:numPr>
          <w:ilvl w:val="1"/>
          <w:numId w:val="2"/>
        </w:numPr>
        <w:spacing w:after="60"/>
      </w:pPr>
      <w:r>
        <w:t xml:space="preserve">Tag-triggered flows enrol each customer only once, so a member who cancels and rejoins will not re-enter.</w:t>
      </w:r>
    </w:p>
    <w:p>
      <w:pPr>
        <w:pStyle w:val="ListParagraph"/>
        <w:numPr>
          <w:ilvl w:val="1"/>
          <w:numId w:val="2"/>
        </w:numPr>
        <w:spacing w:after="60"/>
      </w:pPr>
      <w:r>
        <w:t xml:space="preserve">No branching inside a flow; category paths become separate flows (e.g. four checkout flows).</w:t>
      </w:r>
    </w:p>
    <w:p>
      <w:pPr>
        <w:pStyle w:val="ListParagraph"/>
        <w:numPr>
          <w:ilvl w:val="0"/>
          <w:numId w:val="2"/>
        </w:numPr>
        <w:spacing w:after="60"/>
      </w:pPr>
      <w:r>
        <w:t xml:space="preserve">Account work before go-live: subscribe to the paid plan, set up the sender email and domain, turn on and fund SMS, and explain why only 6,059 contacts are subscribed versus 46,334 in Klaviyo.</w:t>
      </w:r>
    </w:p>
    <w:p>
      <w:pPr>
        <w:pStyle w:val="Heading1"/>
        <w:spacing w:after="140" w:before="320"/>
      </w:pPr>
      <w:r>
        <w:t xml:space="preserve">5. A middle route on Spoks</w:t>
      </w:r>
    </w:p>
    <w:p>
      <w:pPr>
        <w:spacing w:after="120"/>
      </w:pPr>
      <w:r>
        <w:t xml:space="preserve">If we choose Spoks for cost, the design gap can be narrowed:</w:t>
      </w:r>
    </w:p>
    <w:p>
      <w:pPr>
        <w:pStyle w:val="ListParagraph"/>
        <w:numPr>
          <w:ilvl w:val="0"/>
          <w:numId w:val="2"/>
        </w:numPr>
        <w:spacing w:after="60"/>
      </w:pPr>
      <w:r>
        <w:t xml:space="preserve">Claude designs the visual pieces (hero banners, USP bar, trust bar, seasonal banners) as images in Canva and uploads them to Spoks.</w:t>
      </w:r>
    </w:p>
    <w:p>
      <w:pPr>
        <w:pStyle w:val="ListParagraph"/>
        <w:numPr>
          <w:ilvl w:val="0"/>
          <w:numId w:val="2"/>
        </w:numPr>
        <w:spacing w:after="60"/>
      </w:pPr>
      <w:r>
        <w:t xml:space="preserve">Anything that must stay accurate and editable — prices, the membership tier table, body copy, product and basket blocks — stays as real text.</w:t>
      </w:r>
    </w:p>
    <w:p>
      <w:pPr>
        <w:pStyle w:val="ListParagraph"/>
        <w:numPr>
          <w:ilvl w:val="0"/>
          <w:numId w:val="2"/>
        </w:numPr>
        <w:spacing w:after="60"/>
      </w:pPr>
      <w:r>
        <w:t xml:space="preserve">We style one email of each layout by hand and save it as a template for reuse.</w:t>
      </w:r>
    </w:p>
    <w:p>
      <w:pPr>
        <w:spacing w:after="120"/>
      </w:pPr>
      <w:r>
        <w:t xml:space="preserve">Claude has offered to test this on one visual (the USP bar) so we can judge the quality before deciding.</w:t>
      </w:r>
    </w:p>
    <w:p>
      <w:pPr>
        <w:pStyle w:val="Heading1"/>
        <w:spacing w:after="140" w:before="320"/>
      </w:pPr>
      <w:r>
        <w:t xml:space="preserve">6. Other platforms researched (28 September)</w:t>
      </w:r>
    </w:p>
    <w:p>
      <w:pPr>
        <w:spacing w:after="120"/>
      </w:pPr>
      <w:r>
        <w:t xml:space="preserve">Web research on the main alternatives, checked against the same test: can Claude build the flows, can Claude build designed emails, and how well does it know Shopify. Figures come from search results rather than the vendors' own pricing pages, so treat prices as indicative and confirm before signing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650"/>
        <w:gridCol w:w="1650"/>
        <w:gridCol w:w="1650"/>
        <w:gridCol w:w="2376"/>
      </w:tblGrid>
      <w:tr>
        <w:trPr>
          <w:tblHeader/>
        </w:trPr>
        <w:tc>
          <w:tcPr>
            <w:tcW w:type="dxa" w:w="170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Platform</w:t>
            </w:r>
          </w:p>
        </w:tc>
        <w:tc>
          <w:tcPr>
            <w:tcW w:type="dxa" w:w="165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Claude builds flows?</w:t>
            </w:r>
          </w:p>
        </w:tc>
        <w:tc>
          <w:tcPr>
            <w:tcW w:type="dxa" w:w="165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Claude builds designed emails?</w:t>
            </w:r>
          </w:p>
        </w:tc>
        <w:tc>
          <w:tcPr>
            <w:tcW w:type="dxa" w:w="165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Shopify depth</w:t>
            </w:r>
          </w:p>
        </w:tc>
        <w:tc>
          <w:tcPr>
            <w:tcW w:type="dxa" w:w="2376"/>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Approx. cost at our size</w:t>
            </w:r>
          </w:p>
        </w:tc>
      </w:tr>
      <w:tr>
        <w:trPr>
          <w:tblHeader w:val="false"/>
        </w:trPr>
        <w:tc>
          <w:tcPr>
            <w:tcW w:type="dxa" w:w="17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Spoks</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Yes (tested)</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No — basic blocks only (tested)</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Good</w:t>
            </w:r>
          </w:p>
        </w:tc>
        <w:tc>
          <w:tcPr>
            <w:tcW w:type="dxa" w:w="237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$35/month</w:t>
            </w:r>
          </w:p>
        </w:tc>
      </w:tr>
      <w:tr>
        <w:trPr>
          <w:tblHeader w:val="false"/>
        </w:trPr>
        <w:tc>
          <w:tcPr>
            <w:tcW w:type="dxa" w:w="17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Klaviyo</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No via connector; beta API only</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Yes (tools confirmed, not yet trialled)</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Best</w:t>
            </w:r>
          </w:p>
        </w:tc>
        <w:tc>
          <w:tcPr>
            <w:tcW w:type="dxa" w:w="237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£250/month (our bill)</w:t>
            </w:r>
          </w:p>
        </w:tc>
      </w:tr>
      <w:tr>
        <w:trPr>
          <w:tblHeader w:val="false"/>
        </w:trPr>
        <w:tc>
          <w:tcPr>
            <w:tcW w:type="dxa" w:w="17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Omnisend</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Possibly — its official connector claims it can; unconfirmed</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Yes — HTML import and reusable "Universal Layouts"</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Good (Shopify-first); "delivered" and back-in-stock need extras</w:t>
            </w:r>
          </w:p>
        </w:tc>
        <w:tc>
          <w:tcPr>
            <w:tcW w:type="dxa" w:w="237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Not found — needs a quote</w:t>
            </w:r>
          </w:p>
        </w:tc>
      </w:tr>
      <w:tr>
        <w:trPr>
          <w:tblHeader w:val="false"/>
        </w:trPr>
        <w:tc>
          <w:tcPr>
            <w:tcW w:type="dxa" w:w="17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Brevo</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No — flows are built by hand</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Yes — HTML templates via API; synced reusable sections</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Moderate, via the PushOwl app</w:t>
            </w:r>
          </w:p>
        </w:tc>
        <w:tc>
          <w:tcPr>
            <w:tcW w:type="dxa" w:w="237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~$100–130/month (≈£75–100)</w:t>
            </w:r>
          </w:p>
        </w:tc>
      </w:tr>
      <w:tr>
        <w:trPr>
          <w:tblHeader w:val="false"/>
        </w:trPr>
        <w:tc>
          <w:tcPr>
            <w:tcW w:type="dxa" w:w="17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MailerLite</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Probably — official connector has a guided automation builder</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Yes</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Weak</w:t>
            </w:r>
          </w:p>
        </w:tc>
        <w:tc>
          <w:tcPr>
            <w:tcW w:type="dxa" w:w="237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~$160+/month</w:t>
            </w:r>
          </w:p>
        </w:tc>
      </w:tr>
      <w:tr>
        <w:trPr>
          <w:tblHeader w:val="false"/>
        </w:trPr>
        <w:tc>
          <w:tcPr>
            <w:tcW w:type="dxa" w:w="17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Mailchimp, Drip, ActiveCampaign, Dotdigital</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No</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Mostly yes</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Mixed</w:t>
            </w:r>
          </w:p>
        </w:tc>
        <w:tc>
          <w:tcPr>
            <w:tcW w:type="dxa" w:w="237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$450–$970/month or quote</w:t>
            </w:r>
          </w:p>
        </w:tc>
      </w:tr>
      <w:tr>
        <w:trPr>
          <w:tblHeader w:val="false"/>
        </w:trPr>
        <w:tc>
          <w:tcPr>
            <w:tcW w:type="dxa" w:w="17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Shopify Messaging + Flow</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Only Shopify's own in-app AI</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No</w:t>
            </w:r>
          </w:p>
        </w:tc>
        <w:tc>
          <w:tcPr>
            <w:tcW w:type="dxa" w:w="165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Native</w:t>
            </w:r>
          </w:p>
        </w:tc>
        <w:tc>
          <w:tcPr>
            <w:tcW w:type="dxa" w:w="237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Very cheap</w:t>
            </w:r>
          </w:p>
        </w:tc>
      </w:tr>
    </w:tbl>
    <w:p>
      <w:pPr>
        <w:spacing w:after="120"/>
      </w:pPr>
      <w:r>
        <w:t xml:space="preserve"/>
      </w:r>
    </w:p>
    <w:p>
      <w:pPr>
        <w:pStyle w:val="Heading2"/>
        <w:spacing w:after="100" w:before="220"/>
      </w:pPr>
      <w:r>
        <w:t xml:space="preserve">What this means</w:t>
      </w:r>
    </w:p>
    <w:p>
      <w:pPr>
        <w:pStyle w:val="ListParagraph"/>
        <w:numPr>
          <w:ilvl w:val="0"/>
          <w:numId w:val="2"/>
        </w:numPr>
        <w:spacing w:after="60"/>
      </w:pPr>
      <w:r>
        <w:rPr>
          <w:b/>
          <w:bCs/>
        </w:rPr>
        <w:t xml:space="preserve">No platform we can confirm lets Claude build both the flows and the designs. </w:t>
      </w:r>
      <w:r>
        <w:t xml:space="preserve">Everyone else splits the work the same way as Klaviyo or Spoks.</w:t>
      </w:r>
    </w:p>
    <w:p>
      <w:pPr>
        <w:pStyle w:val="ListParagraph"/>
        <w:numPr>
          <w:ilvl w:val="0"/>
          <w:numId w:val="2"/>
        </w:numPr>
        <w:spacing w:after="60"/>
      </w:pPr>
      <w:r>
        <w:rPr>
          <w:b/>
          <w:bCs/>
        </w:rPr>
        <w:t xml:space="preserve">Omnisend is the one to check. </w:t>
      </w:r>
      <w:r>
        <w:t xml:space="preserve">If its connector really can build automations, it could be the only option where both halves are automated, with good Shopify coverage at a mid price. This needs a hands-on test on a free trial before we rely on it.</w:t>
      </w:r>
    </w:p>
    <w:p>
      <w:pPr>
        <w:pStyle w:val="ListParagraph"/>
        <w:numPr>
          <w:ilvl w:val="0"/>
          <w:numId w:val="2"/>
        </w:numPr>
        <w:spacing w:after="60"/>
      </w:pPr>
      <w:r>
        <w:rPr>
          <w:b/>
          <w:bCs/>
        </w:rPr>
        <w:t xml:space="preserve">Brevo is a cheaper Klaviyo. </w:t>
      </w:r>
      <w:r>
        <w:t xml:space="preserve">Claude would build the designs; we wire the flows by hand. Its Shopify link is thinner, and its discount codes share one fixed expiry date rather than "7 days from sending", which clashes with our coupon rules.</w:t>
      </w:r>
    </w:p>
    <w:p>
      <w:pPr>
        <w:pStyle w:val="ListParagraph"/>
        <w:numPr>
          <w:ilvl w:val="0"/>
          <w:numId w:val="2"/>
        </w:numPr>
        <w:spacing w:after="60"/>
      </w:pPr>
      <w:r>
        <w:rPr>
          <w:b/>
          <w:bCs/>
        </w:rPr>
        <w:t xml:space="preserve">MailerLite is cheap and AI-buildable, but its Shopify logic is too thin </w:t>
      </w:r>
      <w:r>
        <w:t xml:space="preserve">for the membership tiers and category routing we need.</w:t>
      </w:r>
    </w:p>
    <w:p>
      <w:pPr>
        <w:pStyle w:val="ListParagraph"/>
        <w:numPr>
          <w:ilvl w:val="0"/>
          <w:numId w:val="2"/>
        </w:numPr>
        <w:spacing w:after="60"/>
      </w:pPr>
      <w:r>
        <w:t xml:space="preserve">Everything else is either more expensive than Klaviyo for less, or can't be built by an AI at all.</w:t>
      </w:r>
    </w:p>
    <w:p>
      <w:pPr>
        <w:pStyle w:val="Heading1"/>
        <w:spacing w:after="140" w:before="320"/>
      </w:pPr>
      <w:r>
        <w:t xml:space="preserve">7. What the saving is worth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Platform</w:t>
            </w:r>
          </w:p>
        </w:tc>
        <w:tc>
          <w:tcPr>
            <w:tcW w:type="dxa" w:w="200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Per month</w:t>
            </w:r>
          </w:p>
        </w:tc>
        <w:tc>
          <w:tcPr>
            <w:tcW w:type="dxa" w:w="200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Saving vs Klaviyo / month</w:t>
            </w:r>
          </w:p>
        </w:tc>
        <w:tc>
          <w:tcPr>
            <w:tcW w:type="dxa" w:w="2026"/>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Saving / year</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Klaviyo (today)</w:t>
            </w:r>
          </w:p>
        </w:tc>
        <w:tc>
          <w:tcPr>
            <w:tcW w:type="dxa" w:w="200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£250</w:t>
            </w:r>
          </w:p>
        </w:tc>
        <w:tc>
          <w:tcPr>
            <w:tcW w:type="dxa" w:w="200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w:t>
            </w:r>
          </w:p>
        </w:tc>
        <w:tc>
          <w:tcPr>
            <w:tcW w:type="dxa" w:w="2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Spoks</w:t>
            </w:r>
          </w:p>
        </w:tc>
        <w:tc>
          <w:tcPr>
            <w:tcW w:type="dxa" w:w="200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≈£26</w:t>
            </w:r>
          </w:p>
        </w:tc>
        <w:tc>
          <w:tcPr>
            <w:tcW w:type="dxa" w:w="200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≈£224</w:t>
            </w:r>
          </w:p>
        </w:tc>
        <w:tc>
          <w:tcPr>
            <w:tcW w:type="dxa" w:w="2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≈£2,700</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Brevo</w:t>
            </w:r>
          </w:p>
        </w:tc>
        <w:tc>
          <w:tcPr>
            <w:tcW w:type="dxa" w:w="200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≈£75–100</w:t>
            </w:r>
          </w:p>
        </w:tc>
        <w:tc>
          <w:tcPr>
            <w:tcW w:type="dxa" w:w="2000"/>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≈£150–175</w:t>
            </w:r>
          </w:p>
        </w:tc>
        <w:tc>
          <w:tcPr>
            <w:tcW w:type="dxa" w:w="2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≈£1,800–2,100</w:t>
            </w:r>
          </w:p>
        </w:tc>
      </w:tr>
    </w:tbl>
    <w:p>
      <w:pPr>
        <w:spacing w:after="120"/>
      </w:pPr>
      <w:r>
        <w:rPr>
          <w:i/>
          <w:iCs/>
          <w:color w:val="555555"/>
          <w:sz w:val="18"/>
          <w:szCs w:val="18"/>
        </w:rPr>
        <w:t xml:space="preserve">Converted from USD at about £0.74 per $1, before VAT; SMS excluded. Omnisend not priced (quote needed).</w:t>
      </w:r>
    </w:p>
    <w:p>
      <w:pPr>
        <w:spacing w:after="120"/>
      </w:pPr>
      <w:r>
        <w:rPr>
          <w:b/>
          <w:bCs/>
        </w:rPr>
        <w:t xml:space="preserve">Put another way: </w:t>
      </w:r>
      <w:r>
        <w:t xml:space="preserve">moving to Spoks saves about £2,700 a year, but costs more hands-on time now and loses some build-pack features. The saving is real but modest next to email revenue (flows made about £110k in the last 12 months), so a platform that performs even slightly worse would cost more than it saves.</w:t>
      </w:r>
    </w:p>
    <w:p>
      <w:pPr>
        <w:pStyle w:val="Heading1"/>
        <w:spacing w:after="140" w:before="320"/>
      </w:pPr>
      <w:r>
        <w:t xml:space="preserve">8. What drives the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If this matters most…</w:t>
            </w:r>
          </w:p>
        </w:tc>
        <w:tc>
          <w:tcPr>
            <w:tcW w:type="dxa" w:w="6026"/>
            <w:tcBorders>
              <w:top w:val="single" w:color="E6E3DA" w:sz="4"/>
              <w:left w:val="single" w:color="E6E3DA" w:sz="4"/>
              <w:bottom w:val="single" w:color="E6E3DA" w:sz="4"/>
              <w:right w:val="single" w:color="E6E3DA" w:sz="4"/>
            </w:tcBorders>
            <w:shd w:fill="003D27" w:color="auto" w:val="clear"/>
            <w:tcMar>
              <w:top w:type="dxa" w:w="80"/>
              <w:left w:type="dxa" w:w="110"/>
              <w:bottom w:type="dxa" w:w="80"/>
              <w:right w:type="dxa" w:w="110"/>
            </w:tcMar>
          </w:tcPr>
          <w:p>
            <w:pPr>
              <w:spacing w:after="40"/>
            </w:pPr>
            <w:r>
              <w:rPr>
                <w:b/>
                <w:bCs/>
                <w:color w:val="FFFFFF"/>
                <w:sz w:val="19"/>
                <w:szCs w:val="19"/>
              </w:rPr>
              <w:t xml:space="preserve">…lean towards</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Lowest running cost</w:t>
            </w:r>
          </w:p>
        </w:tc>
        <w:tc>
          <w:tcPr>
            <w:tcW w:type="dxa" w:w="6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Spoks, then Brevo</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Best-looking emails, fastest</w:t>
            </w:r>
          </w:p>
        </w:tc>
        <w:tc>
          <w:tcPr>
            <w:tcW w:type="dxa" w:w="6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Klaviyo</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Least risk / fastest to go live</w:t>
            </w:r>
          </w:p>
        </w:tc>
        <w:tc>
          <w:tcPr>
            <w:tcW w:type="dxa" w:w="6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Klaviyo (nothing to migrate)</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Least manual setup of flows</w:t>
            </w:r>
          </w:p>
        </w:tc>
        <w:tc>
          <w:tcPr>
            <w:tcW w:type="dxa" w:w="6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Spoks (Omnisend if its test passes)</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Automation of both flows and design</w:t>
            </w:r>
          </w:p>
        </w:tc>
        <w:tc>
          <w:tcPr>
            <w:tcW w:type="dxa" w:w="6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Omnisend, only if the trial confirms it</w:t>
            </w:r>
          </w:p>
        </w:tc>
      </w:tr>
      <w:tr>
        <w:trPr>
          <w:tblHeader w:val="false"/>
        </w:trPr>
        <w:tc>
          <w:tcPr>
            <w:tcW w:type="dxa" w:w="3000"/>
            <w:tcBorders>
              <w:top w:val="single" w:color="E6E3DA" w:sz="4"/>
              <w:left w:val="single" w:color="E6E3DA" w:sz="4"/>
              <w:bottom w:val="single" w:color="E6E3DA" w:sz="4"/>
              <w:right w:val="single" w:color="E6E3DA" w:sz="4"/>
            </w:tcBorders>
            <w:shd w:fill="FAF7F1" w:color="auto" w:val="clear"/>
            <w:tcMar>
              <w:top w:type="dxa" w:w="80"/>
              <w:left w:type="dxa" w:w="110"/>
              <w:bottom w:type="dxa" w:w="80"/>
              <w:right w:type="dxa" w:w="110"/>
            </w:tcMar>
          </w:tcPr>
          <w:p>
            <w:pPr>
              <w:spacing w:after="40"/>
            </w:pPr>
            <w:r>
              <w:rPr>
                <w:b/>
                <w:bCs/>
                <w:sz w:val="19"/>
                <w:szCs w:val="19"/>
              </w:rPr>
              <w:t xml:space="preserve">Following the build pack exactly</w:t>
            </w:r>
          </w:p>
        </w:tc>
        <w:tc>
          <w:tcPr>
            <w:tcW w:type="dxa" w:w="6026"/>
            <w:tcBorders>
              <w:top w:val="single" w:color="E6E3DA" w:sz="4"/>
              <w:left w:val="single" w:color="E6E3DA" w:sz="4"/>
              <w:bottom w:val="single" w:color="E6E3DA" w:sz="4"/>
              <w:right w:val="single" w:color="E6E3DA" w:sz="4"/>
            </w:tcBorders>
            <w:tcMar>
              <w:top w:type="dxa" w:w="80"/>
              <w:left w:type="dxa" w:w="110"/>
              <w:bottom w:type="dxa" w:w="80"/>
              <w:right w:type="dxa" w:w="110"/>
            </w:tcMar>
          </w:tcPr>
          <w:p>
            <w:pPr>
              <w:spacing w:after="40"/>
            </w:pPr>
            <w:r>
              <w:rPr>
                <w:b w:val="false"/>
                <w:bCs w:val="false"/>
                <w:sz w:val="19"/>
                <w:szCs w:val="19"/>
              </w:rPr>
              <w:t xml:space="preserve">Klaviyo</w:t>
            </w:r>
          </w:p>
        </w:tc>
      </w:tr>
    </w:tbl>
    <w:p>
      <w:pPr>
        <w:spacing w:after="120"/>
      </w:pPr>
      <w:r>
        <w:t xml:space="preserve"/>
      </w:r>
    </w:p>
    <w:p>
      <w:pPr>
        <w:spacing w:after="120"/>
      </w:pPr>
      <w:r>
        <w:rPr>
          <w:b/>
          <w:bCs/>
        </w:rPr>
        <w:t xml:space="preserve">Either way: </w:t>
      </w:r>
      <w:r>
        <w:t xml:space="preserve">the copy, rules and flow logic in the build pack stay the same. Prices, warranty terms, delivery times and other [CONFIRM] items still need checking before anything goes live, and nothing will be activated without our sign-off.</w:t>
      </w:r>
    </w:p>
    <w:p>
      <w:pPr>
        <w:pStyle w:val="Heading1"/>
        <w:spacing w:after="140" w:before="320"/>
      </w:pPr>
      <w:r>
        <w:t xml:space="preserve">9. Next steps</w:t>
      </w:r>
    </w:p>
    <w:p>
      <w:pPr>
        <w:pStyle w:val="ListParagraph"/>
        <w:numPr>
          <w:ilvl w:val="0"/>
          <w:numId w:val="2"/>
        </w:numPr>
        <w:spacing w:after="60"/>
      </w:pPr>
      <w:r>
        <w:t xml:space="preserve">Optional: a short Omnisend trial. Connect its connector to Claude and test building one abandonment flow with one designed email, draft only. This settles whether it beats both current options.</w:t>
      </w:r>
    </w:p>
    <w:p>
      <w:pPr>
        <w:pStyle w:val="ListParagraph"/>
        <w:numPr>
          <w:ilvl w:val="0"/>
          <w:numId w:val="2"/>
        </w:numPr>
        <w:spacing w:after="60"/>
      </w:pPr>
      <w:r>
        <w:t xml:space="preserve">Decide the platform.</w:t>
      </w:r>
    </w:p>
    <w:p>
      <w:pPr>
        <w:pStyle w:val="ListParagraph"/>
        <w:numPr>
          <w:ilvl w:val="0"/>
          <w:numId w:val="2"/>
        </w:numPr>
        <w:spacing w:after="60"/>
      </w:pPr>
      <w:r>
        <w:t xml:space="preserve">If Spoks: approve the Canva test, subscribe to the paid plan, set up the sender, and look into the 6,059 vs 46,334 contact gap.</w:t>
      </w:r>
    </w:p>
    <w:p>
      <w:pPr>
        <w:pStyle w:val="ListParagraph"/>
        <w:numPr>
          <w:ilvl w:val="0"/>
          <w:numId w:val="2"/>
        </w:numPr>
        <w:spacing w:after="60"/>
      </w:pPr>
      <w:r>
        <w:t xml:space="preserve">If Klaviyo: Claude tests the reusable-block question, then builds the designs while we wire the flows.</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Evolution Golf · platform decision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003D27"/>
      <w:sz w:val="40"/>
      <w:szCs w:val="40"/>
    </w:rPr>
  </w:style>
  <w:style w:type="paragraph" w:styleId="Heading1">
    <w:name w:val="Heading 1"/>
    <w:basedOn w:val="Normal"/>
    <w:next w:val="Normal"/>
    <w:qFormat/>
    <w:pPr>
      <w:outlineLvl w:val="0"/>
    </w:pPr>
    <w:rPr>
      <w:rFonts w:ascii="Georgia" w:cs="Georgia" w:eastAsia="Georgia" w:hAnsi="Georgia"/>
      <w:b/>
      <w:bCs/>
      <w:color w:val="003D27"/>
      <w:sz w:val="28"/>
      <w:szCs w:val="28"/>
    </w:rPr>
  </w:style>
  <w:style w:type="paragraph" w:styleId="Heading2">
    <w:name w:val="Heading 2"/>
    <w:basedOn w:val="Normal"/>
    <w:next w:val="Normal"/>
    <w:qFormat/>
    <w:pPr>
      <w:outlineLvl w:val="1"/>
    </w:pPr>
    <w:rPr>
      <w:rFonts w:ascii="Arial" w:cs="Arial" w:eastAsia="Arial" w:hAnsi="Arial"/>
      <w:b/>
      <w:bCs/>
      <w:color w:val="0067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2026-09-29T12:00:35.765Z</dcterms:created>
  <dcterms:modified xsi:type="dcterms:W3CDTF">2026-09-29T12:00:35.776Z</dcterms:modified>
</cp:coreProperties>
</file>

<file path=docProps/custom.xml><?xml version="1.0" encoding="utf-8"?>
<Properties xmlns="http://schemas.openxmlformats.org/officeDocument/2006/custom-properties" xmlns:vt="http://schemas.openxmlformats.org/officeDocument/2006/docPropsVTypes"/>
</file>