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36CCF" w14:textId="277874A6" w:rsidR="008F2E29" w:rsidRDefault="0043723A" w:rsidP="008F2E29">
      <w:pPr>
        <w:pStyle w:val="1"/>
        <w:jc w:val="center"/>
      </w:pPr>
      <w:r>
        <w:rPr>
          <w:rFonts w:hint="eastAsia"/>
        </w:rPr>
        <w:t>W2C</w:t>
      </w:r>
      <w:r w:rsidR="008F2E29">
        <w:rPr>
          <w:rFonts w:hint="eastAsia"/>
        </w:rPr>
        <w:t>项目总结</w:t>
      </w:r>
    </w:p>
    <w:p w14:paraId="3F822FA5" w14:textId="2BF791A5" w:rsidR="002A3EC7" w:rsidRDefault="002A3EC7" w:rsidP="002A3EC7">
      <w:pPr>
        <w:pStyle w:val="a5"/>
        <w:numPr>
          <w:ilvl w:val="0"/>
          <w:numId w:val="1"/>
        </w:numPr>
        <w:spacing w:line="440" w:lineRule="exact"/>
        <w:ind w:firstLineChars="0"/>
        <w:rPr>
          <w:b/>
          <w:sz w:val="24"/>
          <w:szCs w:val="24"/>
        </w:rPr>
      </w:pPr>
      <w:r w:rsidRPr="00DB563B">
        <w:rPr>
          <w:rFonts w:hint="eastAsia"/>
          <w:b/>
          <w:sz w:val="24"/>
          <w:szCs w:val="24"/>
        </w:rPr>
        <w:t>项目</w:t>
      </w:r>
      <w:r w:rsidR="00867F6B">
        <w:rPr>
          <w:rFonts w:hint="eastAsia"/>
          <w:b/>
          <w:sz w:val="24"/>
          <w:szCs w:val="24"/>
        </w:rPr>
        <w:t>基本情况概述</w:t>
      </w:r>
      <w:bookmarkStart w:id="0" w:name="_GoBack"/>
      <w:bookmarkEnd w:id="0"/>
    </w:p>
    <w:p w14:paraId="72C1635B" w14:textId="0FF72C73" w:rsidR="00982595" w:rsidRDefault="000F08ED" w:rsidP="00867F6B">
      <w:pPr>
        <w:pStyle w:val="a5"/>
        <w:spacing w:line="440" w:lineRule="exact"/>
        <w:ind w:left="420" w:firstLineChars="0" w:firstLine="0"/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完成W2C产品开发, 完成产品软件、硬件、结构设计工作，完成研发试制和生产小批试制工作；</w:t>
      </w:r>
    </w:p>
    <w:p w14:paraId="1870E6AF" w14:textId="3083D03F" w:rsidR="000F08ED" w:rsidRDefault="000F08ED" w:rsidP="00867F6B">
      <w:pPr>
        <w:pStyle w:val="a5"/>
        <w:spacing w:line="440" w:lineRule="exact"/>
        <w:ind w:left="420" w:firstLineChars="0" w:firstLine="0"/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产品已发布，可以量产；</w:t>
      </w:r>
    </w:p>
    <w:p w14:paraId="4A28B7A0" w14:textId="353F5646" w:rsidR="00B50F15" w:rsidRDefault="00B50F15" w:rsidP="002A3EC7">
      <w:pPr>
        <w:pStyle w:val="a5"/>
        <w:numPr>
          <w:ilvl w:val="0"/>
          <w:numId w:val="1"/>
        </w:numPr>
        <w:spacing w:line="440" w:lineRule="exact"/>
        <w:ind w:firstLineChars="0"/>
        <w:rPr>
          <w:b/>
          <w:sz w:val="24"/>
          <w:szCs w:val="24"/>
        </w:rPr>
      </w:pPr>
      <w:r w:rsidRPr="00DB563B">
        <w:rPr>
          <w:rFonts w:hint="eastAsia"/>
          <w:b/>
          <w:sz w:val="24"/>
          <w:szCs w:val="24"/>
        </w:rPr>
        <w:t>项目质量达成情况汇总</w:t>
      </w:r>
    </w:p>
    <w:p w14:paraId="7849C906" w14:textId="173E1309" w:rsidR="00477F44" w:rsidRPr="00560A40" w:rsidRDefault="00477F44" w:rsidP="00DB563B">
      <w:pPr>
        <w:pStyle w:val="a5"/>
        <w:spacing w:line="440" w:lineRule="exact"/>
        <w:ind w:left="420" w:firstLineChars="0" w:firstLine="0"/>
        <w:rPr>
          <w:rFonts w:ascii="微软雅黑" w:eastAsia="微软雅黑" w:hAnsi="微软雅黑"/>
          <w:iCs/>
          <w:color w:val="000000" w:themeColor="text1"/>
          <w:szCs w:val="21"/>
        </w:rPr>
      </w:pPr>
    </w:p>
    <w:tbl>
      <w:tblPr>
        <w:tblStyle w:val="-5"/>
        <w:tblW w:w="4394" w:type="pct"/>
        <w:tblLayout w:type="fixed"/>
        <w:tblLook w:val="04A0" w:firstRow="1" w:lastRow="0" w:firstColumn="1" w:lastColumn="0" w:noHBand="0" w:noVBand="1"/>
      </w:tblPr>
      <w:tblGrid>
        <w:gridCol w:w="676"/>
        <w:gridCol w:w="1558"/>
        <w:gridCol w:w="4026"/>
        <w:gridCol w:w="1504"/>
        <w:gridCol w:w="991"/>
      </w:tblGrid>
      <w:tr w:rsidR="00E0532B" w:rsidRPr="00B50F15" w14:paraId="72D22D5E" w14:textId="77777777" w:rsidTr="00900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C8AE57" w14:textId="77777777" w:rsidR="00E0532B" w:rsidRPr="00B50F15" w:rsidRDefault="00E0532B" w:rsidP="00900E8E">
            <w:pPr>
              <w:widowControl/>
              <w:jc w:val="center"/>
              <w:rPr>
                <w:rFonts w:ascii="微软雅黑" w:eastAsia="微软雅黑" w:hAnsi="微软雅黑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B50F1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类别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D4EC7E" w14:textId="77777777" w:rsidR="00E0532B" w:rsidRPr="00B50F15" w:rsidRDefault="00E0532B" w:rsidP="00900E8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度量指标名称</w:t>
            </w:r>
          </w:p>
        </w:tc>
        <w:tc>
          <w:tcPr>
            <w:tcW w:w="2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8149AE" w14:textId="77777777" w:rsidR="00E0532B" w:rsidRPr="00B50F15" w:rsidRDefault="00E0532B" w:rsidP="00900E8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B50F1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F482FC" w14:textId="77777777" w:rsidR="00E0532B" w:rsidRPr="00B50F15" w:rsidRDefault="00E0532B" w:rsidP="00900E8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B50F1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组织级目标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51D12B" w14:textId="77777777" w:rsidR="00E0532B" w:rsidRPr="00B50F15" w:rsidRDefault="00E0532B" w:rsidP="00900E8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项目实际值</w:t>
            </w:r>
          </w:p>
        </w:tc>
      </w:tr>
      <w:tr w:rsidR="00E0532B" w:rsidRPr="00B50F15" w14:paraId="72CDE384" w14:textId="77777777" w:rsidTr="00900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236BAF" w14:textId="77777777" w:rsidR="00E0532B" w:rsidRPr="00B50F15" w:rsidRDefault="00E0532B" w:rsidP="00900E8E">
            <w:pPr>
              <w:widowControl/>
              <w:spacing w:line="24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50F1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进度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E6C7DA" w14:textId="77777777" w:rsidR="00E0532B" w:rsidRPr="00B50F15" w:rsidRDefault="00E0532B" w:rsidP="00900E8E">
            <w:pPr>
              <w:widowControl/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proofErr w:type="gramStart"/>
            <w:r w:rsidRPr="00B50F1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项目结项偏差</w:t>
            </w:r>
            <w:proofErr w:type="gramEnd"/>
          </w:p>
        </w:tc>
        <w:tc>
          <w:tcPr>
            <w:tcW w:w="2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8DE7A2" w14:textId="77777777" w:rsidR="00E0532B" w:rsidRPr="00B50F15" w:rsidRDefault="00E0532B" w:rsidP="00900E8E">
            <w:pPr>
              <w:widowControl/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50F1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（项目实际结束日期-项目计划结束日期）/（项目计划结束日期-项目计划开始日期+1）*100%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FC3234" w14:textId="77777777" w:rsidR="00E0532B" w:rsidRPr="00B50F15" w:rsidRDefault="00E0532B" w:rsidP="00900E8E">
            <w:pPr>
              <w:widowControl/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≤20</w:t>
            </w:r>
            <w:r w:rsidRPr="00B50F1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%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1ED494" w14:textId="3DE58487" w:rsidR="00E0532B" w:rsidRPr="003E6815" w:rsidRDefault="00A55FAD" w:rsidP="00900E8E">
            <w:pPr>
              <w:widowControl/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-46%</w:t>
            </w:r>
          </w:p>
        </w:tc>
      </w:tr>
      <w:tr w:rsidR="00E0532B" w:rsidRPr="00B50F15" w14:paraId="53D6410E" w14:textId="77777777" w:rsidTr="00900E8E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E302B" w14:textId="77777777" w:rsidR="00E0532B" w:rsidRPr="00B50F15" w:rsidRDefault="00E0532B" w:rsidP="00900E8E">
            <w:pPr>
              <w:widowControl/>
              <w:spacing w:line="24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质量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AACD24" w14:textId="77777777" w:rsidR="00E0532B" w:rsidRPr="00B50F15" w:rsidRDefault="00E0532B" w:rsidP="00900E8E">
            <w:pPr>
              <w:widowControl/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缺陷遗留DI值</w:t>
            </w:r>
          </w:p>
        </w:tc>
        <w:tc>
          <w:tcPr>
            <w:tcW w:w="2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8CD104" w14:textId="77777777" w:rsidR="00E0532B" w:rsidRDefault="00E0532B" w:rsidP="00900E8E">
            <w:pPr>
              <w:pStyle w:val="a5"/>
              <w:widowControl/>
              <w:spacing w:line="240" w:lineRule="exact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DI值=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Σ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(高级别遗留缺陷数*10+中级别缺陷遗留数*3+低级别遗留缺陷数*1)</w:t>
            </w:r>
          </w:p>
          <w:p w14:paraId="1E3B78B9" w14:textId="77777777" w:rsidR="00E0532B" w:rsidRPr="00AF727C" w:rsidRDefault="00E0532B" w:rsidP="00900E8E">
            <w:pPr>
              <w:pStyle w:val="a5"/>
              <w:widowControl/>
              <w:spacing w:line="240" w:lineRule="exact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遗留缺陷:delay(a bug/third info/空/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can not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reprouduce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9304D5" w14:textId="77777777" w:rsidR="00E0532B" w:rsidRPr="00B50F15" w:rsidRDefault="00E0532B" w:rsidP="00900E8E">
            <w:pPr>
              <w:widowControl/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≤30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D3EFD" w14:textId="323990EC" w:rsidR="00E0532B" w:rsidRPr="003E6815" w:rsidRDefault="005D3FED" w:rsidP="00900E8E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4</w:t>
            </w:r>
          </w:p>
        </w:tc>
      </w:tr>
      <w:tr w:rsidR="00E0532B" w:rsidRPr="00B50F15" w14:paraId="03052A15" w14:textId="77777777" w:rsidTr="00900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AAB6C" w14:textId="77777777" w:rsidR="00E0532B" w:rsidRDefault="00E0532B" w:rsidP="00900E8E">
            <w:pPr>
              <w:widowControl/>
              <w:spacing w:line="24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F394F" w14:textId="77777777" w:rsidR="00E0532B" w:rsidRDefault="00E0532B" w:rsidP="00900E8E">
            <w:pPr>
              <w:widowControl/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验证前缺陷检出比%</w:t>
            </w:r>
          </w:p>
        </w:tc>
        <w:tc>
          <w:tcPr>
            <w:tcW w:w="2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654D5" w14:textId="77777777" w:rsidR="00E0532B" w:rsidRDefault="00E0532B" w:rsidP="00900E8E">
            <w:pPr>
              <w:pStyle w:val="a5"/>
              <w:widowControl/>
              <w:spacing w:line="240" w:lineRule="exac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验证阶段前检出缺陷数/总缺陷数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112DA5" w14:textId="77777777" w:rsidR="00E0532B" w:rsidRPr="00B25A18" w:rsidRDefault="00E0532B" w:rsidP="00900E8E">
            <w:pPr>
              <w:widowControl/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50%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0EA9B" w14:textId="6EB61418" w:rsidR="00E0532B" w:rsidRDefault="00A55FAD" w:rsidP="00900E8E">
            <w:pPr>
              <w:widowControl/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NA</w:t>
            </w:r>
          </w:p>
        </w:tc>
      </w:tr>
      <w:tr w:rsidR="00E0532B" w:rsidRPr="00B50F15" w14:paraId="06D57C7B" w14:textId="77777777" w:rsidTr="00900E8E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C1F26" w14:textId="77777777" w:rsidR="00E0532B" w:rsidRPr="00B50F15" w:rsidRDefault="00E0532B" w:rsidP="00900E8E">
            <w:pPr>
              <w:widowControl/>
              <w:spacing w:line="24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B3E580" w14:textId="77777777" w:rsidR="00E0532B" w:rsidRPr="00B50F15" w:rsidRDefault="00E0532B" w:rsidP="00900E8E">
            <w:pPr>
              <w:widowControl/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50F1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过程符合度</w:t>
            </w:r>
          </w:p>
        </w:tc>
        <w:tc>
          <w:tcPr>
            <w:tcW w:w="2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78313F" w14:textId="77777777" w:rsidR="00E0532B" w:rsidRPr="00B50F15" w:rsidRDefault="00E0532B" w:rsidP="00900E8E">
            <w:pPr>
              <w:widowControl/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50F1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AVG（项目阶段符合度）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061E3E" w14:textId="77777777" w:rsidR="00E0532B" w:rsidRPr="00B50F15" w:rsidRDefault="00E0532B" w:rsidP="00900E8E">
            <w:pPr>
              <w:widowControl/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≥80%</w:t>
            </w:r>
            <w:r w:rsidRPr="00B50F1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C320FF" w14:textId="408A195B" w:rsidR="00E0532B" w:rsidRPr="003E6815" w:rsidRDefault="005D3FED" w:rsidP="00A55FAD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87</w:t>
            </w:r>
            <w:r w:rsidR="00E0532B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%</w:t>
            </w:r>
          </w:p>
        </w:tc>
      </w:tr>
      <w:tr w:rsidR="00E0532B" w:rsidRPr="00B50F15" w14:paraId="333578F8" w14:textId="77777777" w:rsidTr="00900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523BF" w14:textId="77777777" w:rsidR="00E0532B" w:rsidRPr="00B50F15" w:rsidRDefault="00E0532B" w:rsidP="00900E8E">
            <w:pPr>
              <w:widowControl/>
              <w:spacing w:line="24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091E8C" w14:textId="77777777" w:rsidR="00E0532B" w:rsidRPr="00B50F15" w:rsidRDefault="00E0532B" w:rsidP="00900E8E">
            <w:pPr>
              <w:widowControl/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50F1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发布</w:t>
            </w:r>
            <w:proofErr w:type="gramStart"/>
            <w:r w:rsidRPr="00B50F1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一通率</w:t>
            </w:r>
            <w:proofErr w:type="gramEnd"/>
          </w:p>
        </w:tc>
        <w:tc>
          <w:tcPr>
            <w:tcW w:w="2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E59144" w14:textId="77777777" w:rsidR="00E0532B" w:rsidRPr="00B50F15" w:rsidRDefault="00E0532B" w:rsidP="00900E8E">
            <w:pPr>
              <w:widowControl/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50F1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发布</w:t>
            </w:r>
            <w:proofErr w:type="gramStart"/>
            <w:r w:rsidRPr="00B50F1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一通率</w:t>
            </w:r>
            <w:proofErr w:type="gramEnd"/>
            <w:r w:rsidRPr="00B50F1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=1-维修产品数/产品总量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029E37" w14:textId="77777777" w:rsidR="00E0532B" w:rsidRPr="00B50F15" w:rsidRDefault="00E0532B" w:rsidP="00900E8E">
            <w:pPr>
              <w:widowControl/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≥85%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7C8CE1" w14:textId="1CFEEE2A" w:rsidR="00E0532B" w:rsidRPr="003E6815" w:rsidRDefault="000F08ED" w:rsidP="00900E8E">
            <w:pPr>
              <w:widowControl/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90%</w:t>
            </w:r>
          </w:p>
        </w:tc>
      </w:tr>
      <w:tr w:rsidR="00E0532B" w:rsidRPr="00B50F15" w14:paraId="0749132E" w14:textId="77777777" w:rsidTr="00900E8E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6E84C8" w14:textId="77777777" w:rsidR="00E0532B" w:rsidRPr="00B50F15" w:rsidRDefault="00E0532B" w:rsidP="00900E8E">
            <w:pPr>
              <w:widowControl/>
              <w:spacing w:line="24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50F1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成本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E8B976" w14:textId="77777777" w:rsidR="00E0532B" w:rsidRPr="00B50F15" w:rsidRDefault="00E0532B" w:rsidP="00900E8E">
            <w:pPr>
              <w:widowControl/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50F1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系统测试轮次</w:t>
            </w:r>
          </w:p>
        </w:tc>
        <w:tc>
          <w:tcPr>
            <w:tcW w:w="2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1F9E50" w14:textId="77777777" w:rsidR="00E0532B" w:rsidRPr="008815AB" w:rsidRDefault="00E0532B" w:rsidP="00900E8E">
            <w:pPr>
              <w:widowControl/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取发布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版本测试轮次最高值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09309D" w14:textId="77777777" w:rsidR="00E0532B" w:rsidRPr="00B50F15" w:rsidRDefault="00E0532B" w:rsidP="00900E8E">
            <w:pPr>
              <w:widowControl/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≤</w:t>
            </w:r>
            <w:r w:rsidRPr="00B50F1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4轮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AD0CD" w14:textId="5AC1DA23" w:rsidR="00E0532B" w:rsidRPr="003E6815" w:rsidRDefault="000F08ED" w:rsidP="00900E8E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5</w:t>
            </w:r>
          </w:p>
        </w:tc>
      </w:tr>
    </w:tbl>
    <w:p w14:paraId="2A32DB80" w14:textId="77777777" w:rsidR="00B50F15" w:rsidRDefault="00B50F15" w:rsidP="00B50F15">
      <w:pPr>
        <w:pStyle w:val="a5"/>
        <w:spacing w:line="440" w:lineRule="exact"/>
        <w:ind w:left="420" w:firstLineChars="0" w:firstLine="0"/>
        <w:rPr>
          <w:rFonts w:ascii="微软雅黑" w:eastAsia="微软雅黑" w:hAnsi="微软雅黑"/>
          <w:iCs/>
          <w:color w:val="000000" w:themeColor="text1"/>
          <w:szCs w:val="21"/>
        </w:rPr>
      </w:pPr>
    </w:p>
    <w:p w14:paraId="52ABDC18" w14:textId="77777777" w:rsidR="005B09D7" w:rsidRPr="00560A40" w:rsidRDefault="002A3EC7" w:rsidP="005B09D7">
      <w:pPr>
        <w:pStyle w:val="a5"/>
        <w:numPr>
          <w:ilvl w:val="0"/>
          <w:numId w:val="1"/>
        </w:numPr>
        <w:spacing w:line="440" w:lineRule="exact"/>
        <w:ind w:firstLineChars="0"/>
        <w:rPr>
          <w:b/>
          <w:color w:val="000000" w:themeColor="text1"/>
          <w:sz w:val="24"/>
          <w:szCs w:val="24"/>
        </w:rPr>
      </w:pPr>
      <w:r w:rsidRPr="00560A40">
        <w:rPr>
          <w:rFonts w:hint="eastAsia"/>
          <w:b/>
          <w:color w:val="000000" w:themeColor="text1"/>
          <w:sz w:val="24"/>
          <w:szCs w:val="24"/>
        </w:rPr>
        <w:t>项目经验总结</w:t>
      </w:r>
    </w:p>
    <w:p w14:paraId="5092CBA0" w14:textId="1931B93E" w:rsidR="00DF4052" w:rsidRDefault="00DF4052" w:rsidP="005B53A5">
      <w:pPr>
        <w:pStyle w:val="a5"/>
        <w:spacing w:line="440" w:lineRule="exact"/>
        <w:rPr>
          <w:rFonts w:ascii="微软雅黑" w:eastAsia="微软雅黑" w:hAnsi="微软雅黑"/>
          <w:iCs/>
          <w:color w:val="000000" w:themeColor="text1"/>
          <w:szCs w:val="21"/>
        </w:rPr>
      </w:pPr>
    </w:p>
    <w:p w14:paraId="27350406" w14:textId="3DC15F6C" w:rsidR="00D12CA5" w:rsidRDefault="00D26A52" w:rsidP="00D12CA5">
      <w:pPr>
        <w:pStyle w:val="a5"/>
        <w:numPr>
          <w:ilvl w:val="0"/>
          <w:numId w:val="14"/>
        </w:numPr>
        <w:spacing w:line="440" w:lineRule="exact"/>
        <w:ind w:firstLineChars="0"/>
        <w:rPr>
          <w:rFonts w:ascii="微软雅黑" w:eastAsia="微软雅黑" w:hAnsi="微软雅黑"/>
          <w:iCs/>
          <w:color w:val="000000" w:themeColor="text1"/>
          <w:szCs w:val="21"/>
        </w:rPr>
      </w:pPr>
      <w:r>
        <w:rPr>
          <w:rFonts w:ascii="微软雅黑" w:eastAsia="微软雅黑" w:hAnsi="微软雅黑" w:hint="eastAsia"/>
          <w:iCs/>
          <w:color w:val="000000" w:themeColor="text1"/>
          <w:szCs w:val="21"/>
        </w:rPr>
        <w:t>搭建设备长期稳定性测试环境，</w:t>
      </w:r>
      <w:r w:rsidR="000F08ED">
        <w:rPr>
          <w:rFonts w:ascii="微软雅黑" w:eastAsia="微软雅黑" w:hAnsi="微软雅黑" w:hint="eastAsia"/>
          <w:iCs/>
          <w:color w:val="000000" w:themeColor="text1"/>
          <w:szCs w:val="21"/>
        </w:rPr>
        <w:t>解决产品无线信号稳定性问题</w:t>
      </w:r>
      <w:r>
        <w:rPr>
          <w:rFonts w:ascii="微软雅黑" w:eastAsia="微软雅黑" w:hAnsi="微软雅黑" w:hint="eastAsia"/>
          <w:iCs/>
          <w:color w:val="000000" w:themeColor="text1"/>
          <w:szCs w:val="21"/>
        </w:rPr>
        <w:t>，避免无线信号掉线</w:t>
      </w:r>
      <w:r w:rsidR="000F08ED">
        <w:rPr>
          <w:rFonts w:ascii="微软雅黑" w:eastAsia="微软雅黑" w:hAnsi="微软雅黑" w:hint="eastAsia"/>
          <w:iCs/>
          <w:color w:val="000000" w:themeColor="text1"/>
          <w:szCs w:val="21"/>
        </w:rPr>
        <w:t>；</w:t>
      </w:r>
    </w:p>
    <w:p w14:paraId="338690BF" w14:textId="661CCCF5" w:rsidR="000F08ED" w:rsidRDefault="00D26A52" w:rsidP="00D12CA5">
      <w:pPr>
        <w:pStyle w:val="a5"/>
        <w:numPr>
          <w:ilvl w:val="0"/>
          <w:numId w:val="14"/>
        </w:numPr>
        <w:spacing w:line="440" w:lineRule="exact"/>
        <w:ind w:firstLineChars="0"/>
        <w:rPr>
          <w:rFonts w:ascii="微软雅黑" w:eastAsia="微软雅黑" w:hAnsi="微软雅黑"/>
          <w:iCs/>
          <w:color w:val="000000" w:themeColor="text1"/>
          <w:szCs w:val="21"/>
        </w:rPr>
      </w:pPr>
      <w:r>
        <w:rPr>
          <w:rFonts w:ascii="微软雅黑" w:eastAsia="微软雅黑" w:hAnsi="微软雅黑" w:hint="eastAsia"/>
          <w:iCs/>
          <w:color w:val="000000" w:themeColor="text1"/>
          <w:szCs w:val="21"/>
        </w:rPr>
        <w:t>优化设备配置交互设计，方便用户初始化设备；用户体验反馈问题，安排处理；</w:t>
      </w:r>
    </w:p>
    <w:p w14:paraId="79EFADBD" w14:textId="5E72C5F3" w:rsidR="00D26A52" w:rsidRDefault="002A629C" w:rsidP="00D12CA5">
      <w:pPr>
        <w:pStyle w:val="a5"/>
        <w:numPr>
          <w:ilvl w:val="0"/>
          <w:numId w:val="14"/>
        </w:numPr>
        <w:spacing w:line="440" w:lineRule="exact"/>
        <w:ind w:firstLineChars="0"/>
        <w:rPr>
          <w:rFonts w:ascii="微软雅黑" w:eastAsia="微软雅黑" w:hAnsi="微软雅黑"/>
          <w:iCs/>
          <w:color w:val="000000" w:themeColor="text1"/>
          <w:szCs w:val="21"/>
        </w:rPr>
      </w:pPr>
      <w:r>
        <w:rPr>
          <w:rFonts w:ascii="微软雅黑" w:eastAsia="微软雅黑" w:hAnsi="微软雅黑" w:hint="eastAsia"/>
          <w:iCs/>
          <w:color w:val="000000" w:themeColor="text1"/>
          <w:szCs w:val="21"/>
        </w:rPr>
        <w:t>电源适配器物料信号EMC存在两个遗留缺陷，如果产品后续出海外，需要重新找物料；</w:t>
      </w:r>
    </w:p>
    <w:p w14:paraId="7420D6C3" w14:textId="7346C72F" w:rsidR="002A629C" w:rsidRDefault="002A629C" w:rsidP="00D12CA5">
      <w:pPr>
        <w:pStyle w:val="a5"/>
        <w:numPr>
          <w:ilvl w:val="0"/>
          <w:numId w:val="14"/>
        </w:numPr>
        <w:spacing w:line="440" w:lineRule="exact"/>
        <w:ind w:firstLineChars="0"/>
        <w:rPr>
          <w:rFonts w:ascii="微软雅黑" w:eastAsia="微软雅黑" w:hAnsi="微软雅黑"/>
          <w:iCs/>
          <w:color w:val="000000" w:themeColor="text1"/>
          <w:szCs w:val="21"/>
        </w:rPr>
      </w:pPr>
      <w:r>
        <w:rPr>
          <w:rFonts w:ascii="微软雅黑" w:eastAsia="微软雅黑" w:hAnsi="微软雅黑" w:hint="eastAsia"/>
          <w:iCs/>
          <w:color w:val="000000" w:themeColor="text1"/>
          <w:szCs w:val="21"/>
        </w:rPr>
        <w:t>重视产品安</w:t>
      </w:r>
      <w:proofErr w:type="gramStart"/>
      <w:r>
        <w:rPr>
          <w:rFonts w:ascii="微软雅黑" w:eastAsia="微软雅黑" w:hAnsi="微软雅黑" w:hint="eastAsia"/>
          <w:iCs/>
          <w:color w:val="000000" w:themeColor="text1"/>
          <w:szCs w:val="21"/>
        </w:rPr>
        <w:t>规</w:t>
      </w:r>
      <w:proofErr w:type="gramEnd"/>
      <w:r>
        <w:rPr>
          <w:rFonts w:ascii="微软雅黑" w:eastAsia="微软雅黑" w:hAnsi="微软雅黑" w:hint="eastAsia"/>
          <w:iCs/>
          <w:color w:val="000000" w:themeColor="text1"/>
          <w:szCs w:val="21"/>
        </w:rPr>
        <w:t>设计；目前硬件测试中的安</w:t>
      </w:r>
      <w:proofErr w:type="gramStart"/>
      <w:r>
        <w:rPr>
          <w:rFonts w:ascii="微软雅黑" w:eastAsia="微软雅黑" w:hAnsi="微软雅黑" w:hint="eastAsia"/>
          <w:iCs/>
          <w:color w:val="000000" w:themeColor="text1"/>
          <w:szCs w:val="21"/>
        </w:rPr>
        <w:t>规</w:t>
      </w:r>
      <w:proofErr w:type="gramEnd"/>
      <w:r>
        <w:rPr>
          <w:rFonts w:ascii="微软雅黑" w:eastAsia="微软雅黑" w:hAnsi="微软雅黑" w:hint="eastAsia"/>
          <w:iCs/>
          <w:color w:val="000000" w:themeColor="text1"/>
          <w:szCs w:val="21"/>
        </w:rPr>
        <w:t>测试要求很高，需要尽早安排产品摸底测试工作；</w:t>
      </w:r>
    </w:p>
    <w:p w14:paraId="529D9711" w14:textId="77777777" w:rsidR="005D3FED" w:rsidRDefault="005D3FED" w:rsidP="0078421C">
      <w:pPr>
        <w:pStyle w:val="a5"/>
        <w:spacing w:line="440" w:lineRule="exact"/>
        <w:ind w:left="780" w:firstLineChars="0" w:firstLine="0"/>
        <w:rPr>
          <w:rFonts w:ascii="微软雅黑" w:eastAsia="微软雅黑" w:hAnsi="微软雅黑"/>
          <w:iCs/>
          <w:color w:val="000000" w:themeColor="text1"/>
          <w:szCs w:val="21"/>
        </w:rPr>
      </w:pPr>
    </w:p>
    <w:p w14:paraId="09E160DA" w14:textId="7FE0BC0E" w:rsidR="00D752EF" w:rsidRPr="00D12CA5" w:rsidRDefault="00D752EF" w:rsidP="00D12CA5">
      <w:pPr>
        <w:spacing w:line="440" w:lineRule="exact"/>
        <w:ind w:left="420"/>
        <w:rPr>
          <w:rFonts w:ascii="微软雅黑" w:eastAsia="微软雅黑" w:hAnsi="微软雅黑"/>
          <w:iCs/>
          <w:color w:val="000000" w:themeColor="text1"/>
          <w:szCs w:val="21"/>
        </w:rPr>
      </w:pPr>
    </w:p>
    <w:p w14:paraId="475D3EDF" w14:textId="2A7217AA" w:rsidR="00B93061" w:rsidRDefault="00B93061" w:rsidP="00B93061">
      <w:pPr>
        <w:pStyle w:val="a5"/>
        <w:spacing w:line="440" w:lineRule="exact"/>
        <w:ind w:left="780" w:firstLineChars="0" w:firstLine="0"/>
        <w:rPr>
          <w:rFonts w:ascii="微软雅黑" w:eastAsia="微软雅黑" w:hAnsi="微软雅黑"/>
          <w:iCs/>
          <w:color w:val="000000" w:themeColor="text1"/>
          <w:szCs w:val="21"/>
        </w:rPr>
      </w:pPr>
    </w:p>
    <w:p w14:paraId="3B0E2F4F" w14:textId="77777777" w:rsidR="00675A16" w:rsidRPr="00560A40" w:rsidRDefault="00675A16">
      <w:pPr>
        <w:rPr>
          <w:color w:val="000000" w:themeColor="text1"/>
        </w:rPr>
      </w:pPr>
    </w:p>
    <w:p w14:paraId="6C4ED3CB" w14:textId="71C1222D" w:rsidR="00EE4DF5" w:rsidRPr="00560A40" w:rsidRDefault="00EE4DF5" w:rsidP="00EE4DF5">
      <w:pPr>
        <w:pStyle w:val="a5"/>
        <w:numPr>
          <w:ilvl w:val="0"/>
          <w:numId w:val="1"/>
        </w:numPr>
        <w:spacing w:line="440" w:lineRule="exact"/>
        <w:ind w:firstLineChars="0"/>
        <w:rPr>
          <w:b/>
          <w:color w:val="000000" w:themeColor="text1"/>
          <w:sz w:val="24"/>
          <w:szCs w:val="24"/>
        </w:rPr>
      </w:pPr>
      <w:r w:rsidRPr="00560A40">
        <w:rPr>
          <w:rFonts w:hint="eastAsia"/>
          <w:b/>
          <w:color w:val="000000" w:themeColor="text1"/>
          <w:sz w:val="24"/>
          <w:szCs w:val="24"/>
        </w:rPr>
        <w:t>下一步计划</w:t>
      </w:r>
    </w:p>
    <w:p w14:paraId="1F8A272F" w14:textId="0DCA432F" w:rsidR="00CF4DAE" w:rsidRDefault="00D26A52" w:rsidP="00D26A52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建立维护版本，解决遗留软件缺陷</w:t>
      </w:r>
      <w:r w:rsidR="002A629C">
        <w:rPr>
          <w:rFonts w:hint="eastAsia"/>
        </w:rPr>
        <w:t>和用户反馈问题；</w:t>
      </w:r>
    </w:p>
    <w:p w14:paraId="60627FD0" w14:textId="77777777" w:rsidR="00D26A52" w:rsidRDefault="00D26A52" w:rsidP="00D26A52">
      <w:pPr>
        <w:pStyle w:val="a5"/>
        <w:ind w:left="360" w:firstLineChars="0" w:firstLine="0"/>
        <w:rPr>
          <w:rFonts w:hint="eastAsia"/>
        </w:rPr>
      </w:pPr>
    </w:p>
    <w:p w14:paraId="06041971" w14:textId="77777777" w:rsidR="0043723A" w:rsidRDefault="0043723A"/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955"/>
        <w:gridCol w:w="1493"/>
        <w:gridCol w:w="1325"/>
        <w:gridCol w:w="1325"/>
        <w:gridCol w:w="1325"/>
        <w:gridCol w:w="3539"/>
      </w:tblGrid>
      <w:tr w:rsidR="008216A5" w14:paraId="3051BC69" w14:textId="77777777" w:rsidTr="002633B1">
        <w:tc>
          <w:tcPr>
            <w:tcW w:w="479" w:type="pct"/>
          </w:tcPr>
          <w:p w14:paraId="120DF8C4" w14:textId="77777777" w:rsidR="008216A5" w:rsidRDefault="008216A5" w:rsidP="002633B1">
            <w:r>
              <w:rPr>
                <w:rFonts w:hint="eastAsia"/>
              </w:rPr>
              <w:t>序号</w:t>
            </w:r>
          </w:p>
        </w:tc>
        <w:tc>
          <w:tcPr>
            <w:tcW w:w="749" w:type="pct"/>
          </w:tcPr>
          <w:p w14:paraId="3D0D2925" w14:textId="77777777" w:rsidR="008216A5" w:rsidRDefault="008216A5" w:rsidP="002633B1">
            <w:r>
              <w:rPr>
                <w:rFonts w:hint="eastAsia"/>
              </w:rPr>
              <w:t>变更时间</w:t>
            </w:r>
          </w:p>
        </w:tc>
        <w:tc>
          <w:tcPr>
            <w:tcW w:w="665" w:type="pct"/>
          </w:tcPr>
          <w:p w14:paraId="3CF03989" w14:textId="77777777" w:rsidR="008216A5" w:rsidRDefault="008216A5" w:rsidP="002633B1">
            <w:r>
              <w:rPr>
                <w:rFonts w:hint="eastAsia"/>
              </w:rPr>
              <w:t>版本号</w:t>
            </w:r>
          </w:p>
        </w:tc>
        <w:tc>
          <w:tcPr>
            <w:tcW w:w="665" w:type="pct"/>
          </w:tcPr>
          <w:p w14:paraId="66DC0AB1" w14:textId="77777777" w:rsidR="008216A5" w:rsidRDefault="008216A5" w:rsidP="002633B1">
            <w:r>
              <w:rPr>
                <w:rFonts w:hint="eastAsia"/>
              </w:rPr>
              <w:t>变更人</w:t>
            </w:r>
          </w:p>
        </w:tc>
        <w:tc>
          <w:tcPr>
            <w:tcW w:w="665" w:type="pct"/>
          </w:tcPr>
          <w:p w14:paraId="229324E9" w14:textId="77777777" w:rsidR="008216A5" w:rsidRDefault="008216A5" w:rsidP="002633B1">
            <w:r>
              <w:rPr>
                <w:rFonts w:hint="eastAsia"/>
              </w:rPr>
              <w:t>审批人</w:t>
            </w:r>
          </w:p>
        </w:tc>
        <w:tc>
          <w:tcPr>
            <w:tcW w:w="1776" w:type="pct"/>
          </w:tcPr>
          <w:p w14:paraId="01FBB4BF" w14:textId="77777777" w:rsidR="008216A5" w:rsidRDefault="008216A5" w:rsidP="002633B1">
            <w:r>
              <w:rPr>
                <w:rFonts w:hint="eastAsia"/>
              </w:rPr>
              <w:t>变更说明</w:t>
            </w:r>
          </w:p>
        </w:tc>
      </w:tr>
      <w:tr w:rsidR="008216A5" w14:paraId="60BC991F" w14:textId="77777777" w:rsidTr="002633B1">
        <w:tc>
          <w:tcPr>
            <w:tcW w:w="479" w:type="pct"/>
          </w:tcPr>
          <w:p w14:paraId="4AB5C464" w14:textId="77777777" w:rsidR="008216A5" w:rsidRDefault="0080715D" w:rsidP="002633B1">
            <w:r>
              <w:rPr>
                <w:rFonts w:hint="eastAsia"/>
              </w:rPr>
              <w:t>1</w:t>
            </w:r>
          </w:p>
        </w:tc>
        <w:tc>
          <w:tcPr>
            <w:tcW w:w="749" w:type="pct"/>
          </w:tcPr>
          <w:p w14:paraId="3A3BFC4E" w14:textId="27A7452B" w:rsidR="008216A5" w:rsidRDefault="008216A5" w:rsidP="000F08ED">
            <w:r>
              <w:rPr>
                <w:rFonts w:hint="eastAsia"/>
              </w:rPr>
              <w:t>201</w:t>
            </w:r>
            <w:r w:rsidR="000F08ED"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 w:rsidR="000F08ED">
              <w:rPr>
                <w:rFonts w:hint="eastAsia"/>
              </w:rPr>
              <w:t>05</w:t>
            </w:r>
            <w:r>
              <w:rPr>
                <w:rFonts w:hint="eastAsia"/>
              </w:rPr>
              <w:t>-</w:t>
            </w:r>
            <w:r w:rsidR="000F08ED">
              <w:rPr>
                <w:rFonts w:hint="eastAsia"/>
              </w:rPr>
              <w:t>17</w:t>
            </w:r>
          </w:p>
        </w:tc>
        <w:tc>
          <w:tcPr>
            <w:tcW w:w="665" w:type="pct"/>
          </w:tcPr>
          <w:p w14:paraId="2A4B1D38" w14:textId="3CCE8438" w:rsidR="008216A5" w:rsidRDefault="008216A5" w:rsidP="002633B1">
            <w:r>
              <w:rPr>
                <w:rFonts w:hint="eastAsia"/>
              </w:rPr>
              <w:t>V</w:t>
            </w:r>
            <w:r w:rsidR="00A94479">
              <w:rPr>
                <w:rFonts w:hint="eastAsia"/>
              </w:rPr>
              <w:t>1.0.0</w:t>
            </w:r>
          </w:p>
        </w:tc>
        <w:tc>
          <w:tcPr>
            <w:tcW w:w="665" w:type="pct"/>
          </w:tcPr>
          <w:p w14:paraId="1EACC1DD" w14:textId="58175CC3" w:rsidR="008216A5" w:rsidRDefault="00036A0B" w:rsidP="002633B1">
            <w:proofErr w:type="gramStart"/>
            <w:r>
              <w:rPr>
                <w:rFonts w:hint="eastAsia"/>
              </w:rPr>
              <w:t>梁铁</w:t>
            </w:r>
            <w:proofErr w:type="gramEnd"/>
          </w:p>
        </w:tc>
        <w:tc>
          <w:tcPr>
            <w:tcW w:w="665" w:type="pct"/>
          </w:tcPr>
          <w:p w14:paraId="649610ED" w14:textId="7E6C000F" w:rsidR="008216A5" w:rsidRDefault="00036A0B" w:rsidP="002633B1">
            <w:proofErr w:type="gramStart"/>
            <w:r>
              <w:rPr>
                <w:rFonts w:hint="eastAsia"/>
              </w:rPr>
              <w:t>金静阳</w:t>
            </w:r>
            <w:proofErr w:type="gramEnd"/>
          </w:p>
        </w:tc>
        <w:tc>
          <w:tcPr>
            <w:tcW w:w="1776" w:type="pct"/>
          </w:tcPr>
          <w:p w14:paraId="6C144589" w14:textId="77777777" w:rsidR="008216A5" w:rsidRDefault="00C66DF6" w:rsidP="002633B1">
            <w:r>
              <w:rPr>
                <w:rFonts w:hint="eastAsia"/>
              </w:rPr>
              <w:t>新建修订</w:t>
            </w:r>
          </w:p>
        </w:tc>
      </w:tr>
      <w:tr w:rsidR="008216A5" w14:paraId="6B51B878" w14:textId="77777777" w:rsidTr="002633B1">
        <w:tc>
          <w:tcPr>
            <w:tcW w:w="479" w:type="pct"/>
          </w:tcPr>
          <w:p w14:paraId="3E4B19F2" w14:textId="77777777" w:rsidR="008216A5" w:rsidRDefault="008216A5" w:rsidP="002633B1"/>
        </w:tc>
        <w:tc>
          <w:tcPr>
            <w:tcW w:w="749" w:type="pct"/>
          </w:tcPr>
          <w:p w14:paraId="622F3107" w14:textId="77777777" w:rsidR="008216A5" w:rsidRDefault="008216A5" w:rsidP="002633B1"/>
        </w:tc>
        <w:tc>
          <w:tcPr>
            <w:tcW w:w="665" w:type="pct"/>
          </w:tcPr>
          <w:p w14:paraId="4778CAC2" w14:textId="77777777" w:rsidR="008216A5" w:rsidRDefault="008216A5" w:rsidP="002633B1"/>
        </w:tc>
        <w:tc>
          <w:tcPr>
            <w:tcW w:w="665" w:type="pct"/>
          </w:tcPr>
          <w:p w14:paraId="00075FEE" w14:textId="77777777" w:rsidR="008216A5" w:rsidRDefault="008216A5" w:rsidP="002633B1"/>
        </w:tc>
        <w:tc>
          <w:tcPr>
            <w:tcW w:w="665" w:type="pct"/>
          </w:tcPr>
          <w:p w14:paraId="35F7CCB5" w14:textId="77777777" w:rsidR="008216A5" w:rsidRDefault="008216A5" w:rsidP="002633B1"/>
        </w:tc>
        <w:tc>
          <w:tcPr>
            <w:tcW w:w="1776" w:type="pct"/>
          </w:tcPr>
          <w:p w14:paraId="7E750BC6" w14:textId="77777777" w:rsidR="008216A5" w:rsidRDefault="008216A5" w:rsidP="002633B1"/>
        </w:tc>
      </w:tr>
      <w:tr w:rsidR="008216A5" w14:paraId="52D3F491" w14:textId="77777777" w:rsidTr="002633B1">
        <w:tc>
          <w:tcPr>
            <w:tcW w:w="479" w:type="pct"/>
          </w:tcPr>
          <w:p w14:paraId="391EB214" w14:textId="77777777" w:rsidR="008216A5" w:rsidRDefault="008216A5" w:rsidP="002633B1"/>
        </w:tc>
        <w:tc>
          <w:tcPr>
            <w:tcW w:w="749" w:type="pct"/>
          </w:tcPr>
          <w:p w14:paraId="69A2850D" w14:textId="77777777" w:rsidR="008216A5" w:rsidRDefault="008216A5" w:rsidP="002633B1"/>
        </w:tc>
        <w:tc>
          <w:tcPr>
            <w:tcW w:w="665" w:type="pct"/>
          </w:tcPr>
          <w:p w14:paraId="1AD7311F" w14:textId="77777777" w:rsidR="008216A5" w:rsidRDefault="008216A5" w:rsidP="002633B1"/>
        </w:tc>
        <w:tc>
          <w:tcPr>
            <w:tcW w:w="665" w:type="pct"/>
          </w:tcPr>
          <w:p w14:paraId="4C842D3B" w14:textId="77777777" w:rsidR="008216A5" w:rsidRDefault="008216A5" w:rsidP="002633B1"/>
        </w:tc>
        <w:tc>
          <w:tcPr>
            <w:tcW w:w="665" w:type="pct"/>
          </w:tcPr>
          <w:p w14:paraId="05C80867" w14:textId="77777777" w:rsidR="008216A5" w:rsidRDefault="008216A5" w:rsidP="002633B1"/>
        </w:tc>
        <w:tc>
          <w:tcPr>
            <w:tcW w:w="1776" w:type="pct"/>
          </w:tcPr>
          <w:p w14:paraId="65F71455" w14:textId="77777777" w:rsidR="008216A5" w:rsidRDefault="008216A5" w:rsidP="002633B1"/>
        </w:tc>
      </w:tr>
    </w:tbl>
    <w:p w14:paraId="285A49E6" w14:textId="25C31572" w:rsidR="00111083" w:rsidRPr="00C03BC1" w:rsidRDefault="00631D2F" w:rsidP="008216A5">
      <w:r>
        <w:rPr>
          <w:rFonts w:hint="eastAsia"/>
        </w:rPr>
        <w:t>提示：项目经理须</w:t>
      </w:r>
      <w:r w:rsidR="003E7D91">
        <w:rPr>
          <w:rFonts w:hint="eastAsia"/>
        </w:rPr>
        <w:t>在上面表中记录变更；</w:t>
      </w:r>
    </w:p>
    <w:sectPr w:rsidR="00111083" w:rsidRPr="00C03BC1" w:rsidSect="00856F1C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AD7888" w14:textId="77777777" w:rsidR="00601B8C" w:rsidRDefault="00601B8C" w:rsidP="008F2E29">
      <w:r>
        <w:separator/>
      </w:r>
    </w:p>
  </w:endnote>
  <w:endnote w:type="continuationSeparator" w:id="0">
    <w:p w14:paraId="5C437143" w14:textId="77777777" w:rsidR="00601B8C" w:rsidRDefault="00601B8C" w:rsidP="008F2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0FBC52" w14:textId="77777777" w:rsidR="00FF344C" w:rsidRPr="00FF344C" w:rsidRDefault="00FF344C">
    <w:pPr>
      <w:pStyle w:val="a4"/>
    </w:pPr>
    <w:r w:rsidRPr="00FF344C">
      <w:rPr>
        <w:rFonts w:hint="eastAsia"/>
      </w:rPr>
      <w:t>内部资料，请勿外传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CC01B0" w14:textId="77777777" w:rsidR="00601B8C" w:rsidRDefault="00601B8C" w:rsidP="008F2E29">
      <w:r>
        <w:separator/>
      </w:r>
    </w:p>
  </w:footnote>
  <w:footnote w:type="continuationSeparator" w:id="0">
    <w:p w14:paraId="6F4590F7" w14:textId="77777777" w:rsidR="00601B8C" w:rsidRDefault="00601B8C" w:rsidP="008F2E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C9BE6E" w14:textId="77777777" w:rsidR="002A4E4B" w:rsidRPr="002A4E4B" w:rsidRDefault="002A4E4B" w:rsidP="002A4E4B">
    <w:pPr>
      <w:pStyle w:val="a3"/>
      <w:jc w:val="left"/>
      <w:rPr>
        <w:rFonts w:ascii="Times New Roman" w:hAnsi="Times New Roman" w:cs="Times New Roman"/>
        <w:b/>
        <w:i/>
        <w:sz w:val="24"/>
        <w:szCs w:val="24"/>
      </w:rPr>
    </w:pPr>
    <w:r w:rsidRPr="002A4E4B">
      <w:rPr>
        <w:rFonts w:ascii="Times New Roman" w:hAnsi="Times New Roman" w:cs="Times New Roman"/>
        <w:b/>
        <w:i/>
        <w:color w:val="FF0000"/>
        <w:sz w:val="24"/>
        <w:szCs w:val="24"/>
      </w:rPr>
      <w:t>HIK</w:t>
    </w:r>
    <w:r w:rsidRPr="002A4E4B">
      <w:rPr>
        <w:rFonts w:ascii="Times New Roman" w:hAnsi="Times New Roman" w:cs="Times New Roman"/>
        <w:b/>
        <w:i/>
        <w:sz w:val="24"/>
        <w:szCs w:val="24"/>
      </w:rPr>
      <w:t>VISION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902DE"/>
    <w:multiLevelType w:val="hybridMultilevel"/>
    <w:tmpl w:val="1210680C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06CC7737"/>
    <w:multiLevelType w:val="hybridMultilevel"/>
    <w:tmpl w:val="84042626"/>
    <w:lvl w:ilvl="0" w:tplc="20C8FD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9C0339B"/>
    <w:multiLevelType w:val="hybridMultilevel"/>
    <w:tmpl w:val="23303E3A"/>
    <w:lvl w:ilvl="0" w:tplc="1234926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373DE5"/>
    <w:multiLevelType w:val="hybridMultilevel"/>
    <w:tmpl w:val="C62AEE0E"/>
    <w:lvl w:ilvl="0" w:tplc="6F101E3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E70501"/>
    <w:multiLevelType w:val="hybridMultilevel"/>
    <w:tmpl w:val="5DC26D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E4E57F7"/>
    <w:multiLevelType w:val="hybridMultilevel"/>
    <w:tmpl w:val="1FCE9144"/>
    <w:lvl w:ilvl="0" w:tplc="F4F894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395A90"/>
    <w:multiLevelType w:val="hybridMultilevel"/>
    <w:tmpl w:val="1210680C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 w15:restartNumberingAfterBreak="0">
    <w:nsid w:val="2980421F"/>
    <w:multiLevelType w:val="hybridMultilevel"/>
    <w:tmpl w:val="CBC00B78"/>
    <w:lvl w:ilvl="0" w:tplc="77BAA2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B50B22"/>
    <w:multiLevelType w:val="hybridMultilevel"/>
    <w:tmpl w:val="6DDAA5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BCC3BDD"/>
    <w:multiLevelType w:val="hybridMultilevel"/>
    <w:tmpl w:val="B0C893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38E2318"/>
    <w:multiLevelType w:val="hybridMultilevel"/>
    <w:tmpl w:val="DFBCC522"/>
    <w:lvl w:ilvl="0" w:tplc="6CF679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6E2648"/>
    <w:multiLevelType w:val="hybridMultilevel"/>
    <w:tmpl w:val="BD727476"/>
    <w:lvl w:ilvl="0" w:tplc="662E54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F730961"/>
    <w:multiLevelType w:val="hybridMultilevel"/>
    <w:tmpl w:val="3782C822"/>
    <w:lvl w:ilvl="0" w:tplc="FF7007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65814E8"/>
    <w:multiLevelType w:val="hybridMultilevel"/>
    <w:tmpl w:val="C58E85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6D13A1E"/>
    <w:multiLevelType w:val="hybridMultilevel"/>
    <w:tmpl w:val="1AE403CC"/>
    <w:lvl w:ilvl="0" w:tplc="53C2B1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0390450"/>
    <w:multiLevelType w:val="hybridMultilevel"/>
    <w:tmpl w:val="99E6933C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6" w15:restartNumberingAfterBreak="0">
    <w:nsid w:val="7275554D"/>
    <w:multiLevelType w:val="hybridMultilevel"/>
    <w:tmpl w:val="BD727476"/>
    <w:lvl w:ilvl="0" w:tplc="662E54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CA22B93"/>
    <w:multiLevelType w:val="hybridMultilevel"/>
    <w:tmpl w:val="34EEFDE6"/>
    <w:lvl w:ilvl="0" w:tplc="D020D9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15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10"/>
  </w:num>
  <w:num w:numId="9">
    <w:abstractNumId w:val="2"/>
  </w:num>
  <w:num w:numId="10">
    <w:abstractNumId w:val="12"/>
  </w:num>
  <w:num w:numId="11">
    <w:abstractNumId w:val="11"/>
  </w:num>
  <w:num w:numId="12">
    <w:abstractNumId w:val="5"/>
  </w:num>
  <w:num w:numId="13">
    <w:abstractNumId w:val="16"/>
  </w:num>
  <w:num w:numId="14">
    <w:abstractNumId w:val="17"/>
  </w:num>
  <w:num w:numId="15">
    <w:abstractNumId w:val="8"/>
  </w:num>
  <w:num w:numId="16">
    <w:abstractNumId w:val="9"/>
  </w:num>
  <w:num w:numId="17">
    <w:abstractNumId w:val="1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BDC"/>
    <w:rsid w:val="000140D3"/>
    <w:rsid w:val="0003690D"/>
    <w:rsid w:val="00036A0B"/>
    <w:rsid w:val="00083175"/>
    <w:rsid w:val="00096D2C"/>
    <w:rsid w:val="000A073D"/>
    <w:rsid w:val="000D0995"/>
    <w:rsid w:val="000E7696"/>
    <w:rsid w:val="000F08ED"/>
    <w:rsid w:val="00111083"/>
    <w:rsid w:val="00132BD3"/>
    <w:rsid w:val="00177BC9"/>
    <w:rsid w:val="001A1D5E"/>
    <w:rsid w:val="001C3522"/>
    <w:rsid w:val="00211D0C"/>
    <w:rsid w:val="002633B1"/>
    <w:rsid w:val="00272298"/>
    <w:rsid w:val="002908E4"/>
    <w:rsid w:val="002A3C26"/>
    <w:rsid w:val="002A3EC7"/>
    <w:rsid w:val="002A4E4B"/>
    <w:rsid w:val="002A629C"/>
    <w:rsid w:val="002C5AC7"/>
    <w:rsid w:val="00302EDE"/>
    <w:rsid w:val="00306306"/>
    <w:rsid w:val="00353FB3"/>
    <w:rsid w:val="0036176E"/>
    <w:rsid w:val="003A69A7"/>
    <w:rsid w:val="003D1C37"/>
    <w:rsid w:val="003E7D91"/>
    <w:rsid w:val="003F6E2B"/>
    <w:rsid w:val="00411FFC"/>
    <w:rsid w:val="0041326D"/>
    <w:rsid w:val="004150EB"/>
    <w:rsid w:val="00431213"/>
    <w:rsid w:val="00436E9F"/>
    <w:rsid w:val="0043723A"/>
    <w:rsid w:val="004721CF"/>
    <w:rsid w:val="00477F44"/>
    <w:rsid w:val="004B6580"/>
    <w:rsid w:val="004D61A7"/>
    <w:rsid w:val="004E5CD3"/>
    <w:rsid w:val="00545954"/>
    <w:rsid w:val="00546324"/>
    <w:rsid w:val="00560A40"/>
    <w:rsid w:val="00573024"/>
    <w:rsid w:val="005855BC"/>
    <w:rsid w:val="005A10D9"/>
    <w:rsid w:val="005B09D7"/>
    <w:rsid w:val="005B53A5"/>
    <w:rsid w:val="005D3FED"/>
    <w:rsid w:val="005D7C70"/>
    <w:rsid w:val="005E6CC0"/>
    <w:rsid w:val="005F325A"/>
    <w:rsid w:val="00601B8C"/>
    <w:rsid w:val="00631D2F"/>
    <w:rsid w:val="0063607A"/>
    <w:rsid w:val="00641BCD"/>
    <w:rsid w:val="00675A16"/>
    <w:rsid w:val="006D1B61"/>
    <w:rsid w:val="00720386"/>
    <w:rsid w:val="007463F3"/>
    <w:rsid w:val="00750EF8"/>
    <w:rsid w:val="00767B48"/>
    <w:rsid w:val="0078421C"/>
    <w:rsid w:val="0079391F"/>
    <w:rsid w:val="007E4AD1"/>
    <w:rsid w:val="0080715D"/>
    <w:rsid w:val="0082015D"/>
    <w:rsid w:val="008216A5"/>
    <w:rsid w:val="00825D69"/>
    <w:rsid w:val="00844158"/>
    <w:rsid w:val="00856F1C"/>
    <w:rsid w:val="00867F6B"/>
    <w:rsid w:val="00890850"/>
    <w:rsid w:val="008C67F2"/>
    <w:rsid w:val="008F11BF"/>
    <w:rsid w:val="008F2E29"/>
    <w:rsid w:val="00951B4C"/>
    <w:rsid w:val="00982595"/>
    <w:rsid w:val="009E2986"/>
    <w:rsid w:val="00A32EEF"/>
    <w:rsid w:val="00A41BAC"/>
    <w:rsid w:val="00A55FAD"/>
    <w:rsid w:val="00A67720"/>
    <w:rsid w:val="00A73B3A"/>
    <w:rsid w:val="00A94479"/>
    <w:rsid w:val="00AA77BE"/>
    <w:rsid w:val="00AC29D8"/>
    <w:rsid w:val="00AC4A9A"/>
    <w:rsid w:val="00AD5533"/>
    <w:rsid w:val="00AE5CB3"/>
    <w:rsid w:val="00AF4A66"/>
    <w:rsid w:val="00AF727C"/>
    <w:rsid w:val="00B50F15"/>
    <w:rsid w:val="00B766C8"/>
    <w:rsid w:val="00B93061"/>
    <w:rsid w:val="00BA6376"/>
    <w:rsid w:val="00BD47DB"/>
    <w:rsid w:val="00BE3F49"/>
    <w:rsid w:val="00C03BC1"/>
    <w:rsid w:val="00C37E83"/>
    <w:rsid w:val="00C66DF6"/>
    <w:rsid w:val="00C82F7A"/>
    <w:rsid w:val="00C9238C"/>
    <w:rsid w:val="00C92D87"/>
    <w:rsid w:val="00CF4DAE"/>
    <w:rsid w:val="00D12CA5"/>
    <w:rsid w:val="00D26A52"/>
    <w:rsid w:val="00D33E1A"/>
    <w:rsid w:val="00D752EF"/>
    <w:rsid w:val="00D93260"/>
    <w:rsid w:val="00DB563B"/>
    <w:rsid w:val="00DB6A7F"/>
    <w:rsid w:val="00DC0236"/>
    <w:rsid w:val="00DE51E8"/>
    <w:rsid w:val="00DF02DD"/>
    <w:rsid w:val="00DF2C96"/>
    <w:rsid w:val="00DF4052"/>
    <w:rsid w:val="00DF5BDC"/>
    <w:rsid w:val="00E0532B"/>
    <w:rsid w:val="00E30EE9"/>
    <w:rsid w:val="00E5304B"/>
    <w:rsid w:val="00EB0833"/>
    <w:rsid w:val="00EC1177"/>
    <w:rsid w:val="00EE4DF5"/>
    <w:rsid w:val="00F212BB"/>
    <w:rsid w:val="00F5497B"/>
    <w:rsid w:val="00FB433E"/>
    <w:rsid w:val="00FC2A81"/>
    <w:rsid w:val="00FF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EB083"/>
  <w15:docId w15:val="{5C14761E-4DF8-4EB7-8C11-2F919297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2E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2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2E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2E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2E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F2E2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F2E29"/>
    <w:pPr>
      <w:ind w:firstLineChars="200" w:firstLine="420"/>
    </w:pPr>
  </w:style>
  <w:style w:type="table" w:styleId="a6">
    <w:name w:val="Table Grid"/>
    <w:basedOn w:val="a1"/>
    <w:uiPriority w:val="59"/>
    <w:rsid w:val="00C03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436E9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36E9F"/>
    <w:rPr>
      <w:sz w:val="18"/>
      <w:szCs w:val="18"/>
    </w:rPr>
  </w:style>
  <w:style w:type="table" w:styleId="-5">
    <w:name w:val="Light List Accent 5"/>
    <w:basedOn w:val="a1"/>
    <w:uiPriority w:val="61"/>
    <w:rsid w:val="00DE51E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8">
    <w:name w:val="annotation reference"/>
    <w:basedOn w:val="a0"/>
    <w:uiPriority w:val="99"/>
    <w:semiHidden/>
    <w:unhideWhenUsed/>
    <w:rsid w:val="00E5304B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5304B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5304B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5304B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530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7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DD16A-6D4E-45E8-A5CF-BD4AB2922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106</Words>
  <Characters>608</Characters>
  <Application>Microsoft Office Word</Application>
  <DocSecurity>0</DocSecurity>
  <Lines>5</Lines>
  <Paragraphs>1</Paragraphs>
  <ScaleCrop>false</ScaleCrop>
  <Company>Microsoft</Company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梁铁</cp:lastModifiedBy>
  <cp:revision>12</cp:revision>
  <dcterms:created xsi:type="dcterms:W3CDTF">2016-10-31T07:09:00Z</dcterms:created>
  <dcterms:modified xsi:type="dcterms:W3CDTF">2017-05-17T07:14:00Z</dcterms:modified>
</cp:coreProperties>
</file>