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94B" w14:textId="77777777" w:rsidR="0008347B" w:rsidRPr="0008347B" w:rsidRDefault="0008347B" w:rsidP="0008347B">
      <w:pPr>
        <w:jc w:val="center"/>
        <w:rPr>
          <w:rFonts w:eastAsia="Times New Roman"/>
          <w:caps/>
          <w:sz w:val="24"/>
          <w:szCs w:val="24"/>
          <w:lang w:eastAsia="ru-RU"/>
        </w:rPr>
      </w:pPr>
      <w:r w:rsidRPr="0008347B">
        <w:rPr>
          <w:rFonts w:eastAsia="Times New Roman"/>
          <w:caps/>
          <w:sz w:val="24"/>
          <w:szCs w:val="24"/>
          <w:lang w:eastAsia="ru-RU"/>
        </w:rPr>
        <w:t>М</w:t>
      </w:r>
      <w:r w:rsidRPr="0008347B">
        <w:rPr>
          <w:rFonts w:eastAsia="Times New Roman"/>
          <w:sz w:val="24"/>
          <w:szCs w:val="24"/>
          <w:lang w:eastAsia="ru-RU"/>
        </w:rPr>
        <w:t>инистерство науки и высшего образования Российской Федерации</w:t>
      </w:r>
    </w:p>
    <w:p w14:paraId="1158E0A1" w14:textId="77777777" w:rsidR="0008347B" w:rsidRPr="0008347B" w:rsidRDefault="0008347B" w:rsidP="0008347B">
      <w:pPr>
        <w:jc w:val="center"/>
        <w:rPr>
          <w:rFonts w:eastAsia="Times New Roman"/>
          <w:sz w:val="24"/>
          <w:szCs w:val="24"/>
          <w:lang w:eastAsia="ru-RU"/>
        </w:rPr>
      </w:pPr>
      <w:r w:rsidRPr="0008347B">
        <w:rPr>
          <w:rFonts w:eastAsia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08347B">
        <w:rPr>
          <w:rFonts w:eastAsia="Times New Roman"/>
          <w:sz w:val="24"/>
          <w:szCs w:val="24"/>
          <w:lang w:eastAsia="ru-RU"/>
        </w:rPr>
        <w:br/>
        <w:t xml:space="preserve">«Национальный исследовательский университет </w:t>
      </w:r>
    </w:p>
    <w:p w14:paraId="19AE44AD" w14:textId="77777777" w:rsidR="0008347B" w:rsidRPr="0008347B" w:rsidRDefault="0008347B" w:rsidP="0008347B">
      <w:pPr>
        <w:jc w:val="center"/>
        <w:rPr>
          <w:rFonts w:eastAsia="Times New Roman"/>
          <w:sz w:val="24"/>
          <w:szCs w:val="24"/>
          <w:lang w:eastAsia="ru-RU"/>
        </w:rPr>
      </w:pPr>
      <w:r w:rsidRPr="0008347B">
        <w:rPr>
          <w:rFonts w:eastAsia="Times New Roman"/>
          <w:sz w:val="24"/>
          <w:szCs w:val="24"/>
          <w:lang w:eastAsia="ru-RU"/>
        </w:rPr>
        <w:t>«Московский институт электронной техники»</w:t>
      </w:r>
    </w:p>
    <w:p w14:paraId="4D8D5F90" w14:textId="77777777" w:rsidR="0008347B" w:rsidRPr="0008347B" w:rsidRDefault="0008347B" w:rsidP="0008347B">
      <w:pPr>
        <w:widowControl w:val="0"/>
        <w:autoSpaceDE w:val="0"/>
        <w:autoSpaceDN w:val="0"/>
        <w:jc w:val="center"/>
        <w:rPr>
          <w:rFonts w:eastAsia="Times New Roman"/>
          <w:szCs w:val="24"/>
        </w:rPr>
      </w:pPr>
    </w:p>
    <w:p w14:paraId="4397F26D" w14:textId="77777777" w:rsidR="0008347B" w:rsidRPr="0008347B" w:rsidRDefault="0008347B" w:rsidP="0008347B">
      <w:pPr>
        <w:spacing w:after="160"/>
        <w:jc w:val="center"/>
        <w:rPr>
          <w:rFonts w:cstheme="minorBidi"/>
          <w:sz w:val="24"/>
          <w:szCs w:val="24"/>
        </w:rPr>
      </w:pPr>
      <w:r w:rsidRPr="0008347B">
        <w:rPr>
          <w:rFonts w:cstheme="minorBidi"/>
          <w:sz w:val="24"/>
          <w:szCs w:val="24"/>
        </w:rPr>
        <w:t>Институт микроприборов и систем управления</w:t>
      </w:r>
    </w:p>
    <w:p w14:paraId="373C14A4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16F0B7A4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2BC1BCCF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42752DD0" w14:textId="77777777" w:rsidR="0008347B" w:rsidRPr="0008347B" w:rsidRDefault="0008347B" w:rsidP="0008347B">
      <w:pPr>
        <w:widowControl w:val="0"/>
        <w:autoSpaceDE w:val="0"/>
        <w:autoSpaceDN w:val="0"/>
        <w:spacing w:before="10"/>
        <w:rPr>
          <w:rFonts w:eastAsia="Times New Roman"/>
          <w:sz w:val="31"/>
          <w:szCs w:val="24"/>
        </w:rPr>
      </w:pPr>
    </w:p>
    <w:p w14:paraId="246B4B86" w14:textId="182BDC3B" w:rsidR="0008347B" w:rsidRPr="0008347B" w:rsidRDefault="0008347B" w:rsidP="0008347B">
      <w:pPr>
        <w:spacing w:after="160" w:line="259" w:lineRule="auto"/>
        <w:jc w:val="both"/>
        <w:rPr>
          <w:rFonts w:eastAsia="Times New Roman"/>
          <w:sz w:val="20"/>
          <w:szCs w:val="24"/>
        </w:rPr>
      </w:pPr>
      <w:r w:rsidRPr="0008347B">
        <w:rPr>
          <w:rFonts w:cstheme="minorBidi"/>
          <w:sz w:val="24"/>
          <w:szCs w:val="22"/>
        </w:rPr>
        <w:t>Отчет по лабораторной работе №</w:t>
      </w:r>
      <w:r w:rsidRPr="0008347B">
        <w:rPr>
          <w:rFonts w:eastAsia="Times New Roman"/>
          <w:sz w:val="20"/>
          <w:szCs w:val="24"/>
        </w:rPr>
        <w:t xml:space="preserve">  </w:t>
      </w:r>
      <w:r w:rsidRPr="0008347B">
        <w:rPr>
          <w:rFonts w:eastAsia="Times New Roman"/>
          <w:sz w:val="20"/>
          <w:szCs w:val="24"/>
        </w:rPr>
        <w:tab/>
      </w:r>
      <w:r>
        <w:rPr>
          <w:rFonts w:eastAsia="Times New Roman"/>
          <w:sz w:val="24"/>
          <w:szCs w:val="24"/>
          <w:u w:val="single"/>
        </w:rPr>
        <w:t>1</w:t>
      </w:r>
      <w:r w:rsidRPr="0008347B">
        <w:rPr>
          <w:rFonts w:eastAsia="Times New Roman"/>
          <w:sz w:val="20"/>
          <w:szCs w:val="24"/>
          <w:u w:val="single"/>
        </w:rPr>
        <w:tab/>
      </w:r>
      <w:r w:rsidRPr="0008347B">
        <w:rPr>
          <w:rFonts w:eastAsia="Times New Roman"/>
          <w:sz w:val="20"/>
          <w:szCs w:val="24"/>
        </w:rPr>
        <w:tab/>
      </w:r>
    </w:p>
    <w:p w14:paraId="433D07AE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175C7A4D" w14:textId="60EF299E" w:rsidR="0008347B" w:rsidRPr="0008347B" w:rsidRDefault="0008347B" w:rsidP="007122A2">
      <w:pPr>
        <w:widowControl w:val="0"/>
        <w:autoSpaceDE w:val="0"/>
        <w:autoSpaceDN w:val="0"/>
        <w:spacing w:before="8"/>
        <w:jc w:val="center"/>
        <w:rPr>
          <w:rFonts w:eastAsia="Times New Roman"/>
          <w:sz w:val="20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603012A" wp14:editId="1C508CE4">
                <wp:simplePos x="0" y="0"/>
                <wp:positionH relativeFrom="page">
                  <wp:posOffset>1012190</wp:posOffset>
                </wp:positionH>
                <wp:positionV relativeFrom="paragraph">
                  <wp:posOffset>175895</wp:posOffset>
                </wp:positionV>
                <wp:extent cx="6072505" cy="6350"/>
                <wp:effectExtent l="2540" t="3175" r="1905" b="0"/>
                <wp:wrapTopAndBottom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AF12E" id="Rectangle 21" o:spid="_x0000_s1026" style="position:absolute;margin-left:79.7pt;margin-top:13.85pt;width:478.1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7122A2">
        <w:rPr>
          <w:rFonts w:eastAsia="Times New Roman"/>
          <w:sz w:val="20"/>
          <w:szCs w:val="24"/>
        </w:rPr>
        <w:t>Моделирование интегрального тензомоста</w:t>
      </w:r>
    </w:p>
    <w:p w14:paraId="51CC9884" w14:textId="77777777" w:rsidR="0008347B" w:rsidRPr="0008347B" w:rsidRDefault="0008347B" w:rsidP="0008347B">
      <w:pPr>
        <w:spacing w:after="160" w:line="150" w:lineRule="exact"/>
        <w:ind w:left="588" w:right="688"/>
        <w:jc w:val="center"/>
        <w:rPr>
          <w:rFonts w:cstheme="minorBidi"/>
          <w:sz w:val="18"/>
          <w:szCs w:val="24"/>
        </w:rPr>
      </w:pPr>
      <w:r w:rsidRPr="0008347B">
        <w:rPr>
          <w:rFonts w:cstheme="minorBidi"/>
          <w:sz w:val="18"/>
          <w:szCs w:val="24"/>
        </w:rPr>
        <w:t>(название лабораторной работы)</w:t>
      </w:r>
    </w:p>
    <w:p w14:paraId="3103D0CD" w14:textId="77777777" w:rsidR="0008347B" w:rsidRPr="0008347B" w:rsidRDefault="0008347B" w:rsidP="0008347B">
      <w:pPr>
        <w:widowControl w:val="0"/>
        <w:autoSpaceDE w:val="0"/>
        <w:autoSpaceDN w:val="0"/>
        <w:spacing w:before="1"/>
        <w:rPr>
          <w:rFonts w:eastAsia="Times New Roman"/>
          <w:sz w:val="18"/>
          <w:szCs w:val="32"/>
        </w:rPr>
      </w:pPr>
    </w:p>
    <w:p w14:paraId="7A6E21EF" w14:textId="58F20DE2" w:rsidR="0008347B" w:rsidRPr="0008347B" w:rsidRDefault="0008347B" w:rsidP="007122A2">
      <w:pPr>
        <w:widowControl w:val="0"/>
        <w:autoSpaceDE w:val="0"/>
        <w:autoSpaceDN w:val="0"/>
        <w:spacing w:before="1"/>
        <w:jc w:val="center"/>
        <w:rPr>
          <w:rFonts w:eastAsia="Times New Roman"/>
          <w:sz w:val="18"/>
          <w:szCs w:val="32"/>
        </w:rPr>
      </w:pPr>
      <w:r w:rsidRPr="0008347B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939B821" wp14:editId="1659B7C3">
                <wp:simplePos x="0" y="0"/>
                <wp:positionH relativeFrom="page">
                  <wp:posOffset>1012190</wp:posOffset>
                </wp:positionH>
                <wp:positionV relativeFrom="paragraph">
                  <wp:posOffset>135255</wp:posOffset>
                </wp:positionV>
                <wp:extent cx="6072505" cy="6350"/>
                <wp:effectExtent l="2540" t="0" r="1905" b="0"/>
                <wp:wrapTopAndBottom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9FDFB" id="Rectangle 22" o:spid="_x0000_s1026" style="position:absolute;margin-left:79.7pt;margin-top:10.65pt;width:478.1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7122A2">
        <w:rPr>
          <w:rFonts w:eastAsia="Times New Roman"/>
          <w:sz w:val="18"/>
          <w:szCs w:val="32"/>
        </w:rPr>
        <w:t>Преобразователи информации и датчики физических величин</w:t>
      </w:r>
    </w:p>
    <w:p w14:paraId="6E18C961" w14:textId="1F3D1A6C" w:rsidR="0008347B" w:rsidRPr="0008347B" w:rsidRDefault="007122A2" w:rsidP="007122A2">
      <w:pPr>
        <w:widowControl w:val="0"/>
        <w:autoSpaceDE w:val="0"/>
        <w:autoSpaceDN w:val="0"/>
        <w:spacing w:before="1"/>
        <w:jc w:val="center"/>
        <w:rPr>
          <w:rFonts w:eastAsia="Times New Roman"/>
          <w:sz w:val="18"/>
          <w:szCs w:val="32"/>
        </w:rPr>
      </w:pPr>
      <w:r>
        <w:rPr>
          <w:rFonts w:eastAsia="Times New Roman"/>
          <w:sz w:val="18"/>
          <w:szCs w:val="32"/>
        </w:rPr>
        <w:t>(название дисциплины)</w:t>
      </w:r>
    </w:p>
    <w:p w14:paraId="47F27C4F" w14:textId="77777777" w:rsidR="0008347B" w:rsidRPr="0008347B" w:rsidRDefault="0008347B" w:rsidP="0008347B">
      <w:pPr>
        <w:widowControl w:val="0"/>
        <w:autoSpaceDE w:val="0"/>
        <w:autoSpaceDN w:val="0"/>
        <w:spacing w:before="1"/>
        <w:rPr>
          <w:rFonts w:eastAsia="Times New Roman"/>
          <w:sz w:val="18"/>
          <w:szCs w:val="32"/>
        </w:rPr>
      </w:pPr>
    </w:p>
    <w:p w14:paraId="3C97B618" w14:textId="77777777" w:rsidR="0008347B" w:rsidRPr="0008347B" w:rsidRDefault="0008347B" w:rsidP="0008347B">
      <w:pPr>
        <w:widowControl w:val="0"/>
        <w:autoSpaceDE w:val="0"/>
        <w:autoSpaceDN w:val="0"/>
        <w:spacing w:line="20" w:lineRule="exact"/>
        <w:ind w:left="-1"/>
        <w:rPr>
          <w:rFonts w:eastAsia="Times New Roman"/>
          <w:sz w:val="2"/>
          <w:szCs w:val="24"/>
        </w:rPr>
      </w:pPr>
    </w:p>
    <w:p w14:paraId="5536A85A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233196EE" w14:textId="39FA5FB6" w:rsidR="0008347B" w:rsidRPr="0008347B" w:rsidRDefault="0008347B" w:rsidP="0008347B">
      <w:pPr>
        <w:spacing w:after="160" w:line="259" w:lineRule="auto"/>
        <w:jc w:val="right"/>
        <w:rPr>
          <w:rFonts w:cstheme="minorBidi"/>
          <w:sz w:val="2"/>
          <w:szCs w:val="22"/>
        </w:rPr>
      </w:pPr>
      <w:r w:rsidRPr="0008347B">
        <w:rPr>
          <w:rFonts w:cstheme="minorBidi"/>
          <w:sz w:val="24"/>
          <w:szCs w:val="22"/>
        </w:rPr>
        <w:t>Выполнили студенты группы</w:t>
      </w:r>
      <w:r w:rsidRPr="0008347B">
        <w:rPr>
          <w:rFonts w:cstheme="minorBidi"/>
          <w:sz w:val="24"/>
          <w:szCs w:val="22"/>
          <w:u w:val="single"/>
        </w:rPr>
        <w:t xml:space="preserve"> </w:t>
      </w:r>
      <w:r w:rsidR="005566DD">
        <w:rPr>
          <w:rFonts w:cstheme="minorBidi"/>
          <w:sz w:val="24"/>
          <w:szCs w:val="22"/>
          <w:u w:val="single"/>
        </w:rPr>
        <w:t>ИВ</w:t>
      </w:r>
      <w:r w:rsidR="003469B7">
        <w:rPr>
          <w:rFonts w:cstheme="minorBidi"/>
          <w:sz w:val="24"/>
          <w:szCs w:val="22"/>
          <w:u w:val="single"/>
        </w:rPr>
        <w:t>Т-32</w:t>
      </w:r>
      <w:r w:rsidRPr="0008347B">
        <w:rPr>
          <w:rFonts w:cstheme="minorBidi"/>
          <w:sz w:val="24"/>
          <w:szCs w:val="22"/>
          <w:u w:val="single"/>
        </w:rPr>
        <w:tab/>
      </w:r>
    </w:p>
    <w:p w14:paraId="4077E4A1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528AC8DB" w14:textId="2FEA4B46" w:rsidR="0008347B" w:rsidRPr="0008347B" w:rsidRDefault="0008347B" w:rsidP="00604951">
      <w:pPr>
        <w:widowControl w:val="0"/>
        <w:tabs>
          <w:tab w:val="left" w:pos="6771"/>
        </w:tabs>
        <w:autoSpaceDE w:val="0"/>
        <w:autoSpaceDN w:val="0"/>
        <w:spacing w:before="8"/>
        <w:jc w:val="right"/>
        <w:rPr>
          <w:rFonts w:eastAsia="Times New Roman"/>
          <w:sz w:val="17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EB6B4A" wp14:editId="047FB93F">
                <wp:simplePos x="0" y="0"/>
                <wp:positionH relativeFrom="page">
                  <wp:posOffset>4281170</wp:posOffset>
                </wp:positionH>
                <wp:positionV relativeFrom="paragraph">
                  <wp:posOffset>153670</wp:posOffset>
                </wp:positionV>
                <wp:extent cx="2803525" cy="6350"/>
                <wp:effectExtent l="4445" t="3810" r="1905" b="0"/>
                <wp:wrapTopAndBottom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F8567" id="Rectangle 16" o:spid="_x0000_s1026" style="position:absolute;margin-left:337.1pt;margin-top:12.1pt;width:220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17"/>
          <w:szCs w:val="24"/>
        </w:rPr>
        <w:tab/>
        <w:t xml:space="preserve">           Голев Андрей Дмитриевич</w:t>
      </w:r>
    </w:p>
    <w:p w14:paraId="314867A1" w14:textId="77777777" w:rsidR="0008347B" w:rsidRPr="0008347B" w:rsidRDefault="0008347B" w:rsidP="0008347B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41BC5ECF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728E0470" w14:textId="767C4A7C" w:rsidR="0008347B" w:rsidRPr="0008347B" w:rsidRDefault="0008347B" w:rsidP="00604951">
      <w:pPr>
        <w:widowControl w:val="0"/>
        <w:tabs>
          <w:tab w:val="left" w:pos="6703"/>
        </w:tabs>
        <w:autoSpaceDE w:val="0"/>
        <w:autoSpaceDN w:val="0"/>
        <w:spacing w:before="1"/>
        <w:jc w:val="right"/>
        <w:rPr>
          <w:rFonts w:eastAsia="Times New Roman"/>
          <w:sz w:val="17"/>
          <w:szCs w:val="17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F264AE" wp14:editId="1F8DC7EB">
                <wp:simplePos x="0" y="0"/>
                <wp:positionH relativeFrom="page">
                  <wp:posOffset>4282530</wp:posOffset>
                </wp:positionH>
                <wp:positionV relativeFrom="paragraph">
                  <wp:posOffset>178707</wp:posOffset>
                </wp:positionV>
                <wp:extent cx="2803525" cy="6350"/>
                <wp:effectExtent l="4445" t="3810" r="1905" b="0"/>
                <wp:wrapTopAndBottom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9A4B1" id="Rectangle 17" o:spid="_x0000_s1026" style="position:absolute;margin-left:337.2pt;margin-top:14.05pt;width:220.7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27"/>
          <w:szCs w:val="24"/>
        </w:rPr>
        <w:tab/>
        <w:t xml:space="preserve">  </w:t>
      </w:r>
      <w:r w:rsidR="00604951">
        <w:rPr>
          <w:rFonts w:eastAsia="Times New Roman"/>
          <w:sz w:val="17"/>
          <w:szCs w:val="17"/>
        </w:rPr>
        <w:t>Жигалов Даниил Владиславович</w:t>
      </w:r>
    </w:p>
    <w:p w14:paraId="4D4D2357" w14:textId="34ED2A6E" w:rsidR="0008347B" w:rsidRPr="0008347B" w:rsidRDefault="0008347B" w:rsidP="0008347B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235194C1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0BC462EB" w14:textId="19427B39" w:rsidR="0008347B" w:rsidRPr="0008347B" w:rsidRDefault="0008347B" w:rsidP="00604951">
      <w:pPr>
        <w:widowControl w:val="0"/>
        <w:tabs>
          <w:tab w:val="left" w:pos="6729"/>
        </w:tabs>
        <w:autoSpaceDE w:val="0"/>
        <w:autoSpaceDN w:val="0"/>
        <w:jc w:val="right"/>
        <w:rPr>
          <w:rFonts w:eastAsia="Times New Roman"/>
          <w:sz w:val="17"/>
          <w:szCs w:val="17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01D562" wp14:editId="7B1C155A">
                <wp:simplePos x="0" y="0"/>
                <wp:positionH relativeFrom="page">
                  <wp:posOffset>4281170</wp:posOffset>
                </wp:positionH>
                <wp:positionV relativeFrom="paragraph">
                  <wp:posOffset>156301</wp:posOffset>
                </wp:positionV>
                <wp:extent cx="2803525" cy="6350"/>
                <wp:effectExtent l="4445" t="3175" r="1905" b="0"/>
                <wp:wrapTopAndBottom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92A98" id="Rectangle 18" o:spid="_x0000_s1026" style="position:absolute;margin-left:337.1pt;margin-top:12.3pt;width:220.7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27"/>
          <w:szCs w:val="24"/>
        </w:rPr>
        <w:tab/>
        <w:t xml:space="preserve"> </w:t>
      </w:r>
      <w:r w:rsidR="00604951">
        <w:rPr>
          <w:rFonts w:eastAsia="Times New Roman"/>
          <w:sz w:val="17"/>
          <w:szCs w:val="17"/>
        </w:rPr>
        <w:t>Лазарева Мария Викторовна</w:t>
      </w:r>
    </w:p>
    <w:p w14:paraId="775B9182" w14:textId="4FEECCDF" w:rsidR="0008347B" w:rsidRPr="0008347B" w:rsidRDefault="0008347B" w:rsidP="00604951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0EEA1A7F" w14:textId="77777777" w:rsidR="0008347B" w:rsidRPr="0008347B" w:rsidRDefault="0008347B" w:rsidP="0008347B">
      <w:pPr>
        <w:widowControl w:val="0"/>
        <w:autoSpaceDE w:val="0"/>
        <w:autoSpaceDN w:val="0"/>
        <w:spacing w:before="6"/>
        <w:rPr>
          <w:rFonts w:eastAsia="Times New Roman"/>
          <w:sz w:val="22"/>
          <w:szCs w:val="24"/>
        </w:rPr>
      </w:pPr>
    </w:p>
    <w:p w14:paraId="1BE0C05D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7888FA61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1C737173" w14:textId="33449EEC" w:rsidR="0008347B" w:rsidRDefault="0008347B" w:rsidP="00B410C6">
      <w:pPr>
        <w:spacing w:after="160" w:line="259" w:lineRule="auto"/>
        <w:jc w:val="right"/>
        <w:rPr>
          <w:rFonts w:cstheme="minorBidi"/>
          <w:sz w:val="24"/>
          <w:szCs w:val="22"/>
        </w:rPr>
      </w:pPr>
      <w:r w:rsidRPr="0008347B">
        <w:rPr>
          <w:rFonts w:cstheme="minorBidi"/>
          <w:sz w:val="24"/>
          <w:szCs w:val="22"/>
        </w:rPr>
        <w:t>Проверил преподаватель</w:t>
      </w:r>
    </w:p>
    <w:p w14:paraId="6A918D63" w14:textId="77777777" w:rsidR="00B410C6" w:rsidRPr="00AE7798" w:rsidRDefault="00B410C6" w:rsidP="00B410C6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13D419ED" w14:textId="4C5D5C10" w:rsidR="0008347B" w:rsidRPr="0008347B" w:rsidRDefault="00B410C6" w:rsidP="00B410C6">
      <w:pPr>
        <w:widowControl w:val="0"/>
        <w:tabs>
          <w:tab w:val="left" w:pos="6651"/>
        </w:tabs>
        <w:autoSpaceDE w:val="0"/>
        <w:autoSpaceDN w:val="0"/>
        <w:spacing w:before="10"/>
        <w:jc w:val="right"/>
        <w:rPr>
          <w:rFonts w:eastAsia="Times New Roman"/>
          <w:sz w:val="18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A7A9A7" wp14:editId="1FD2A271">
                <wp:simplePos x="0" y="0"/>
                <wp:positionH relativeFrom="page">
                  <wp:posOffset>4281170</wp:posOffset>
                </wp:positionH>
                <wp:positionV relativeFrom="paragraph">
                  <wp:posOffset>162560</wp:posOffset>
                </wp:positionV>
                <wp:extent cx="2803525" cy="6350"/>
                <wp:effectExtent l="4445" t="1905" r="1905" b="1270"/>
                <wp:wrapTopAndBottom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E4549" id="Rectangle 20" o:spid="_x0000_s1026" style="position:absolute;margin-left:337.1pt;margin-top:12.8pt;width:220.7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18"/>
          <w:szCs w:val="24"/>
        </w:rPr>
        <w:tab/>
      </w:r>
      <w:r>
        <w:rPr>
          <w:rFonts w:eastAsia="Times New Roman"/>
          <w:sz w:val="18"/>
          <w:szCs w:val="24"/>
        </w:rPr>
        <w:t xml:space="preserve"> </w:t>
      </w:r>
      <w:proofErr w:type="spellStart"/>
      <w:r w:rsidR="00604951">
        <w:rPr>
          <w:rFonts w:eastAsia="Times New Roman"/>
          <w:sz w:val="18"/>
          <w:szCs w:val="24"/>
        </w:rPr>
        <w:t>Страчилов</w:t>
      </w:r>
      <w:proofErr w:type="spellEnd"/>
      <w:r w:rsidR="00604951">
        <w:rPr>
          <w:rFonts w:eastAsia="Times New Roman"/>
          <w:sz w:val="18"/>
          <w:szCs w:val="24"/>
        </w:rPr>
        <w:t xml:space="preserve"> Максим Василь</w:t>
      </w:r>
      <w:r>
        <w:rPr>
          <w:rFonts w:eastAsia="Times New Roman"/>
          <w:sz w:val="18"/>
          <w:szCs w:val="24"/>
        </w:rPr>
        <w:t>евич</w:t>
      </w:r>
    </w:p>
    <w:p w14:paraId="4AF36812" w14:textId="77777777" w:rsidR="0008347B" w:rsidRPr="0008347B" w:rsidRDefault="0008347B" w:rsidP="0008347B">
      <w:pPr>
        <w:tabs>
          <w:tab w:val="left" w:pos="8069"/>
        </w:tabs>
        <w:spacing w:after="160" w:line="259" w:lineRule="auto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76EC659C" w14:textId="77777777" w:rsidR="0008347B" w:rsidRPr="0008347B" w:rsidRDefault="0008347B" w:rsidP="0008347B">
      <w:pPr>
        <w:tabs>
          <w:tab w:val="left" w:pos="8069"/>
        </w:tabs>
        <w:spacing w:after="160" w:line="259" w:lineRule="auto"/>
        <w:jc w:val="center"/>
        <w:rPr>
          <w:rFonts w:cstheme="minorBidi"/>
          <w:sz w:val="24"/>
          <w:szCs w:val="36"/>
        </w:rPr>
      </w:pPr>
    </w:p>
    <w:p w14:paraId="21D64EC4" w14:textId="77777777" w:rsidR="0008347B" w:rsidRDefault="0008347B" w:rsidP="0008347B">
      <w:pPr>
        <w:rPr>
          <w:rFonts w:eastAsia="Calibri"/>
        </w:rPr>
      </w:pPr>
    </w:p>
    <w:p w14:paraId="01F40E58" w14:textId="74491ACB" w:rsidR="00316B39" w:rsidRDefault="0008347B" w:rsidP="00316B39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57DEC828" w14:textId="6E87BB47" w:rsidR="00316B39" w:rsidRDefault="00316B39" w:rsidP="00764954">
      <w:pPr>
        <w:pStyle w:val="a3"/>
        <w:numPr>
          <w:ilvl w:val="0"/>
          <w:numId w:val="9"/>
        </w:numPr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Цель работы</w:t>
      </w:r>
    </w:p>
    <w:p w14:paraId="68288595" w14:textId="77777777" w:rsidR="00764954" w:rsidRPr="00764954" w:rsidRDefault="00764954" w:rsidP="00764954">
      <w:pPr>
        <w:pStyle w:val="a3"/>
        <w:spacing w:after="160" w:line="259" w:lineRule="auto"/>
        <w:ind w:firstLine="0"/>
        <w:rPr>
          <w:rFonts w:eastAsia="Calibri"/>
          <w:b/>
          <w:bCs/>
          <w:sz w:val="28"/>
          <w:szCs w:val="28"/>
        </w:rPr>
      </w:pPr>
    </w:p>
    <w:p w14:paraId="2E117AFC" w14:textId="6B0D3E5B" w:rsidR="00271505" w:rsidRDefault="00D54747" w:rsidP="00AE7798">
      <w:pPr>
        <w:pStyle w:val="a3"/>
        <w:ind w:firstLine="696"/>
        <w:jc w:val="both"/>
        <w:rPr>
          <w:rFonts w:eastAsia="Calibri"/>
        </w:rPr>
      </w:pPr>
      <w:r w:rsidRPr="00D54747">
        <w:rPr>
          <w:rFonts w:eastAsia="Calibri"/>
        </w:rPr>
        <w:t>На эквивалентной модели интегрального тензомоста изучить способы снижения температурного коэффициента чувствительности датчика деформации.</w:t>
      </w:r>
    </w:p>
    <w:p w14:paraId="761E224A" w14:textId="77777777" w:rsidR="00D54747" w:rsidRDefault="00D54747" w:rsidP="00271505">
      <w:pPr>
        <w:pStyle w:val="a3"/>
        <w:ind w:firstLine="0"/>
        <w:rPr>
          <w:rFonts w:eastAsia="Calibri"/>
        </w:rPr>
      </w:pPr>
    </w:p>
    <w:p w14:paraId="1C6FE293" w14:textId="347591F5" w:rsidR="00D54747" w:rsidRPr="00D54747" w:rsidRDefault="00D54747" w:rsidP="00D54747">
      <w:pPr>
        <w:pStyle w:val="a3"/>
        <w:numPr>
          <w:ilvl w:val="0"/>
          <w:numId w:val="9"/>
        </w:numPr>
        <w:spacing w:after="160" w:line="259" w:lineRule="auto"/>
        <w:rPr>
          <w:rFonts w:eastAsia="Calibri"/>
          <w:b/>
          <w:bCs/>
          <w:sz w:val="28"/>
          <w:szCs w:val="28"/>
        </w:rPr>
      </w:pPr>
      <w:r w:rsidRPr="00D54747">
        <w:rPr>
          <w:rFonts w:eastAsia="Calibri"/>
          <w:b/>
          <w:bCs/>
          <w:sz w:val="28"/>
          <w:szCs w:val="28"/>
        </w:rPr>
        <w:t>Оборудование</w:t>
      </w:r>
    </w:p>
    <w:p w14:paraId="1D6D2A84" w14:textId="269FE5C1" w:rsidR="00D54747" w:rsidRDefault="00D54747" w:rsidP="00D54747">
      <w:pPr>
        <w:pStyle w:val="a3"/>
        <w:ind w:firstLine="0"/>
        <w:rPr>
          <w:b/>
          <w:bCs/>
          <w:sz w:val="32"/>
          <w:szCs w:val="32"/>
        </w:rPr>
      </w:pPr>
    </w:p>
    <w:p w14:paraId="5F3DE7AA" w14:textId="2E309166" w:rsidR="00D54747" w:rsidRPr="00D54747" w:rsidRDefault="00D54747" w:rsidP="00AE7798">
      <w:pPr>
        <w:pStyle w:val="a3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Настольный компьютер.</w:t>
      </w:r>
    </w:p>
    <w:p w14:paraId="0F1366E1" w14:textId="77777777" w:rsidR="00271505" w:rsidRPr="00764954" w:rsidRDefault="00271505" w:rsidP="00764954">
      <w:pPr>
        <w:ind w:firstLine="0"/>
        <w:rPr>
          <w:b/>
          <w:bCs/>
          <w:sz w:val="32"/>
          <w:szCs w:val="32"/>
        </w:rPr>
      </w:pPr>
    </w:p>
    <w:p w14:paraId="4B67C533" w14:textId="1C0CF93B" w:rsidR="00E1442C" w:rsidRPr="00E1442C" w:rsidRDefault="00FC6E96" w:rsidP="00E1442C">
      <w:pPr>
        <w:pStyle w:val="a3"/>
        <w:numPr>
          <w:ilvl w:val="0"/>
          <w:numId w:val="9"/>
        </w:numPr>
        <w:rPr>
          <w:b/>
          <w:bCs/>
          <w:sz w:val="32"/>
          <w:szCs w:val="32"/>
        </w:rPr>
      </w:pPr>
      <w:r w:rsidRPr="00206078">
        <w:rPr>
          <w:b/>
          <w:bCs/>
          <w:sz w:val="28"/>
          <w:szCs w:val="28"/>
        </w:rPr>
        <w:t>Теор</w:t>
      </w:r>
      <w:r w:rsidR="00613D90">
        <w:rPr>
          <w:b/>
          <w:bCs/>
          <w:sz w:val="28"/>
          <w:szCs w:val="28"/>
        </w:rPr>
        <w:t>етическ</w:t>
      </w:r>
      <w:r w:rsidR="00E1442C">
        <w:rPr>
          <w:b/>
          <w:bCs/>
          <w:sz w:val="28"/>
          <w:szCs w:val="28"/>
        </w:rPr>
        <w:t>ая</w:t>
      </w:r>
      <w:r w:rsidR="00613D90">
        <w:rPr>
          <w:b/>
          <w:bCs/>
          <w:sz w:val="28"/>
          <w:szCs w:val="28"/>
        </w:rPr>
        <w:t xml:space="preserve"> </w:t>
      </w:r>
      <w:r w:rsidR="00E1442C">
        <w:rPr>
          <w:b/>
          <w:bCs/>
          <w:sz w:val="28"/>
          <w:szCs w:val="28"/>
        </w:rPr>
        <w:t>часть</w:t>
      </w:r>
    </w:p>
    <w:p w14:paraId="17CAFF99" w14:textId="61BC4D7F" w:rsidR="00145CBC" w:rsidRDefault="00145CBC" w:rsidP="00145CBC">
      <w:pPr>
        <w:pStyle w:val="a3"/>
        <w:ind w:firstLine="0"/>
        <w:rPr>
          <w:b/>
          <w:bCs/>
          <w:sz w:val="28"/>
          <w:szCs w:val="28"/>
        </w:rPr>
      </w:pPr>
    </w:p>
    <w:p w14:paraId="0FF5F4D4" w14:textId="102575BE" w:rsidR="00145CBC" w:rsidRDefault="00613D90" w:rsidP="00AE7798">
      <w:pPr>
        <w:pStyle w:val="a3"/>
        <w:ind w:firstLine="696"/>
        <w:jc w:val="both"/>
      </w:pPr>
      <w:r>
        <w:rPr>
          <w:b/>
          <w:bCs/>
        </w:rPr>
        <w:t xml:space="preserve">Тензометрия </w:t>
      </w:r>
      <w:r>
        <w:t>– совокупность экспериментальных методов определения механического напряжения какой-либо детали.</w:t>
      </w:r>
    </w:p>
    <w:p w14:paraId="0822C601" w14:textId="77777777" w:rsidR="00613D90" w:rsidRDefault="00613D90" w:rsidP="00145CBC">
      <w:pPr>
        <w:pStyle w:val="a3"/>
        <w:ind w:firstLine="0"/>
      </w:pPr>
    </w:p>
    <w:p w14:paraId="2FF1278E" w14:textId="77777777" w:rsidR="00613D90" w:rsidRDefault="00613D90" w:rsidP="00613D90">
      <w:pPr>
        <w:pStyle w:val="a3"/>
        <w:keepNext/>
        <w:ind w:firstLine="0"/>
        <w:jc w:val="center"/>
      </w:pPr>
      <w:r>
        <w:rPr>
          <w:noProof/>
        </w:rPr>
        <w:drawing>
          <wp:inline distT="0" distB="0" distL="0" distR="0" wp14:anchorId="170B359B" wp14:editId="1CB82CC8">
            <wp:extent cx="1665515" cy="26172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166" cy="26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717" w14:textId="006B2A64" w:rsidR="00145CBC" w:rsidRPr="000E688A" w:rsidRDefault="00613D90" w:rsidP="00863B5F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0E688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E688A">
        <w:rPr>
          <w:i w:val="0"/>
          <w:iCs w:val="0"/>
          <w:color w:val="auto"/>
          <w:sz w:val="24"/>
          <w:szCs w:val="24"/>
        </w:rPr>
        <w:fldChar w:fldCharType="begin"/>
      </w:r>
      <w:r w:rsidRPr="000E688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E688A">
        <w:rPr>
          <w:i w:val="0"/>
          <w:iCs w:val="0"/>
          <w:color w:val="auto"/>
          <w:sz w:val="24"/>
          <w:szCs w:val="24"/>
        </w:rPr>
        <w:fldChar w:fldCharType="separate"/>
      </w:r>
      <w:r w:rsidR="000C174C">
        <w:rPr>
          <w:i w:val="0"/>
          <w:iCs w:val="0"/>
          <w:noProof/>
          <w:color w:val="auto"/>
          <w:sz w:val="24"/>
          <w:szCs w:val="24"/>
        </w:rPr>
        <w:t>1</w:t>
      </w:r>
      <w:r w:rsidRPr="000E688A">
        <w:rPr>
          <w:i w:val="0"/>
          <w:iCs w:val="0"/>
          <w:color w:val="auto"/>
          <w:sz w:val="24"/>
          <w:szCs w:val="24"/>
        </w:rPr>
        <w:fldChar w:fldCharType="end"/>
      </w:r>
      <w:r w:rsidRPr="000E688A">
        <w:rPr>
          <w:i w:val="0"/>
          <w:iCs w:val="0"/>
          <w:color w:val="auto"/>
          <w:sz w:val="24"/>
          <w:szCs w:val="24"/>
        </w:rPr>
        <w:t xml:space="preserve"> - Проволочный тензодатчик</w:t>
      </w:r>
    </w:p>
    <w:p w14:paraId="64139B83" w14:textId="73C5B30E" w:rsidR="00F30711" w:rsidRDefault="00AE7798" w:rsidP="00F30711">
      <w:pPr>
        <w:rPr>
          <w:lang w:val="en-US"/>
        </w:rPr>
      </w:pPr>
      <w:r>
        <w:tab/>
      </w:r>
    </w:p>
    <w:p w14:paraId="0273265D" w14:textId="1B1B0F79" w:rsidR="00AE7798" w:rsidRDefault="00AE7798" w:rsidP="00AE7798">
      <w:pPr>
        <w:ind w:left="708" w:firstLine="1"/>
        <w:jc w:val="both"/>
      </w:pPr>
      <w:r>
        <w:rPr>
          <w:lang w:val="en-US"/>
        </w:rPr>
        <w:tab/>
      </w:r>
      <w:r w:rsidRPr="00AE7798">
        <w:t>Полупроводниковые тензодатчики применяются в тех же случаях, что и обычные проволочные.</w:t>
      </w:r>
      <w:r w:rsidR="00250D04">
        <w:t xml:space="preserve"> </w:t>
      </w:r>
      <w:r w:rsidRPr="00AE7798">
        <w:t>Внедрение полупроводниковых тензодатчиков в качестве чувствительного элемента преобразователей механических величин в электрический сигнал</w:t>
      </w:r>
      <w:r w:rsidR="008E226C">
        <w:t xml:space="preserve"> </w:t>
      </w:r>
      <w:r w:rsidRPr="00AE7798">
        <w:t>позволило значительно повысить чувствительность систем. Важнейшим достоинством преобразователей механических величин (силы, давления, перемещения, ускорени</w:t>
      </w:r>
      <w:r w:rsidR="00455E1E">
        <w:t>я</w:t>
      </w:r>
      <w:r w:rsidRPr="00AE7798">
        <w:t xml:space="preserve">) в электрические сигналы, </w:t>
      </w:r>
      <w:r w:rsidRPr="00AE7798">
        <w:lastRenderedPageBreak/>
        <w:t>построенных на основе полупроводниковых тензодатчиков, является большой выходной сигнал, благодаря чему оказалось возможным использование таких датчиков в устройствах измерения и контроля без вспомогательных усилителей. Эта особенность позволила уменьшить вес и размеры измерительной аппаратуры и повысить точность измерений.</w:t>
      </w:r>
    </w:p>
    <w:p w14:paraId="4A9F2EB8" w14:textId="77777777" w:rsidR="000E688A" w:rsidRDefault="000E688A" w:rsidP="000E688A">
      <w:pPr>
        <w:keepNext/>
        <w:ind w:left="708" w:firstLine="1"/>
        <w:jc w:val="center"/>
      </w:pPr>
      <w:r>
        <w:rPr>
          <w:noProof/>
        </w:rPr>
        <w:drawing>
          <wp:inline distT="0" distB="0" distL="0" distR="0" wp14:anchorId="31F17740" wp14:editId="6878B321">
            <wp:extent cx="4103322" cy="21572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716" cy="21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55C4" w14:textId="61DA8210" w:rsidR="000E688A" w:rsidRPr="00673DD3" w:rsidRDefault="000E688A" w:rsidP="000E688A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673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73DD3">
        <w:rPr>
          <w:i w:val="0"/>
          <w:iCs w:val="0"/>
          <w:color w:val="auto"/>
          <w:sz w:val="24"/>
          <w:szCs w:val="24"/>
        </w:rPr>
        <w:fldChar w:fldCharType="begin"/>
      </w:r>
      <w:r w:rsidRPr="00673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73DD3">
        <w:rPr>
          <w:i w:val="0"/>
          <w:iCs w:val="0"/>
          <w:color w:val="auto"/>
          <w:sz w:val="24"/>
          <w:szCs w:val="24"/>
        </w:rPr>
        <w:fldChar w:fldCharType="separate"/>
      </w:r>
      <w:r w:rsidR="000C174C">
        <w:rPr>
          <w:i w:val="0"/>
          <w:iCs w:val="0"/>
          <w:noProof/>
          <w:color w:val="auto"/>
          <w:sz w:val="24"/>
          <w:szCs w:val="24"/>
        </w:rPr>
        <w:t>2</w:t>
      </w:r>
      <w:r w:rsidRPr="00673DD3">
        <w:rPr>
          <w:i w:val="0"/>
          <w:iCs w:val="0"/>
          <w:color w:val="auto"/>
          <w:sz w:val="24"/>
          <w:szCs w:val="24"/>
        </w:rPr>
        <w:fldChar w:fldCharType="end"/>
      </w:r>
      <w:r w:rsidRPr="00673DD3">
        <w:rPr>
          <w:i w:val="0"/>
          <w:iCs w:val="0"/>
          <w:color w:val="auto"/>
          <w:sz w:val="24"/>
          <w:szCs w:val="24"/>
        </w:rPr>
        <w:t xml:space="preserve"> - Полупроводниковый тензорезистор</w:t>
      </w:r>
    </w:p>
    <w:p w14:paraId="5D8C1D98" w14:textId="77777777" w:rsidR="00CB7275" w:rsidRDefault="00CB7275" w:rsidP="00CB7275">
      <w:pPr>
        <w:pStyle w:val="a3"/>
        <w:ind w:left="0" w:firstLine="0"/>
        <w:rPr>
          <w:b/>
          <w:bCs/>
          <w:sz w:val="32"/>
          <w:szCs w:val="32"/>
        </w:rPr>
      </w:pPr>
    </w:p>
    <w:p w14:paraId="0FF68616" w14:textId="6706D0B6" w:rsidR="00813E2D" w:rsidRDefault="00E1442C" w:rsidP="00220610">
      <w:pPr>
        <w:pStyle w:val="a3"/>
        <w:ind w:left="709"/>
        <w:jc w:val="both"/>
      </w:pPr>
      <w:r>
        <w:t>В</w:t>
      </w:r>
      <w:r w:rsidR="00813E2D">
        <w:t xml:space="preserve"> качестве измерительной схемы можно использовать полный мост.</w:t>
      </w:r>
    </w:p>
    <w:p w14:paraId="0B81B8E0" w14:textId="77777777" w:rsidR="00220610" w:rsidRPr="00A0020A" w:rsidRDefault="00220610" w:rsidP="00220610">
      <w:pPr>
        <w:pStyle w:val="a3"/>
        <w:ind w:left="709"/>
        <w:jc w:val="both"/>
      </w:pPr>
    </w:p>
    <w:p w14:paraId="3038BAF9" w14:textId="77777777" w:rsidR="00A0020A" w:rsidRDefault="00FC6E96" w:rsidP="00A0020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F6F67FA" wp14:editId="175D2CA1">
            <wp:extent cx="2277798" cy="1876777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98" cy="18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B8E" w14:textId="4EF7E684" w:rsidR="00FC6E96" w:rsidRDefault="00A0020A" w:rsidP="00A0020A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813E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13E2D">
        <w:rPr>
          <w:i w:val="0"/>
          <w:iCs w:val="0"/>
          <w:color w:val="auto"/>
          <w:sz w:val="24"/>
          <w:szCs w:val="24"/>
        </w:rPr>
        <w:fldChar w:fldCharType="begin"/>
      </w:r>
      <w:r w:rsidRPr="00813E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13E2D">
        <w:rPr>
          <w:i w:val="0"/>
          <w:iCs w:val="0"/>
          <w:color w:val="auto"/>
          <w:sz w:val="24"/>
          <w:szCs w:val="24"/>
        </w:rPr>
        <w:fldChar w:fldCharType="separate"/>
      </w:r>
      <w:r w:rsidR="000C174C">
        <w:rPr>
          <w:i w:val="0"/>
          <w:iCs w:val="0"/>
          <w:noProof/>
          <w:color w:val="auto"/>
          <w:sz w:val="24"/>
          <w:szCs w:val="24"/>
        </w:rPr>
        <w:t>3</w:t>
      </w:r>
      <w:r w:rsidRPr="00813E2D">
        <w:rPr>
          <w:i w:val="0"/>
          <w:iCs w:val="0"/>
          <w:color w:val="auto"/>
          <w:sz w:val="24"/>
          <w:szCs w:val="24"/>
        </w:rPr>
        <w:fldChar w:fldCharType="end"/>
      </w:r>
      <w:r w:rsidRPr="00813E2D">
        <w:rPr>
          <w:i w:val="0"/>
          <w:iCs w:val="0"/>
          <w:color w:val="auto"/>
          <w:sz w:val="24"/>
          <w:szCs w:val="24"/>
        </w:rPr>
        <w:t>. Схема полного моста</w:t>
      </w:r>
    </w:p>
    <w:p w14:paraId="689E31EE" w14:textId="77777777" w:rsidR="000877EA" w:rsidRDefault="000877EA" w:rsidP="00813E2D">
      <w:r>
        <w:tab/>
      </w:r>
    </w:p>
    <w:p w14:paraId="515CFC40" w14:textId="1A9EFA77" w:rsidR="00813E2D" w:rsidRPr="00EC4EDD" w:rsidRDefault="000877EA" w:rsidP="00845026">
      <w:pPr>
        <w:ind w:left="708" w:firstLine="1"/>
        <w:jc w:val="both"/>
      </w:pPr>
      <w:r>
        <w:tab/>
        <w:t>Однако на измеритель будет воздействовать не только входная физическая величина</w:t>
      </w:r>
      <w:r w:rsidR="003828EE">
        <w:t xml:space="preserve"> </w:t>
      </w:r>
      <m:oMath>
        <m:r>
          <w:rPr>
            <w:rFonts w:ascii="Cambria Math" w:hAnsi="Cambria Math"/>
          </w:rPr>
          <m:t>x</m:t>
        </m:r>
      </m:oMath>
      <w:r w:rsidR="003828EE">
        <w:rPr>
          <w:rFonts w:eastAsiaTheme="minorEastAsia"/>
        </w:rPr>
        <w:t xml:space="preserve">, но и температура </w:t>
      </w:r>
      <m:oMath>
        <m:r>
          <w:rPr>
            <w:rFonts w:ascii="Cambria Math" w:eastAsiaTheme="minorEastAsia" w:hAnsi="Cambria Math"/>
          </w:rPr>
          <m:t>T</m:t>
        </m:r>
      </m:oMath>
      <w:r w:rsidR="003828EE">
        <w:t>.</w:t>
      </w:r>
      <w:r w:rsidR="00EC4EDD" w:rsidRPr="00EC4EDD">
        <w:t xml:space="preserve"> </w:t>
      </w:r>
      <w:r w:rsidR="00EC4EDD">
        <w:t>Таким образом, относительное изменение номинала резистора моста имеет зависимость</w:t>
      </w:r>
    </w:p>
    <w:p w14:paraId="37324698" w14:textId="1ECAF3A3" w:rsidR="00EC4EDD" w:rsidRDefault="00EC4EDD" w:rsidP="000877EA">
      <w:pPr>
        <w:ind w:left="708" w:firstLine="1"/>
      </w:pPr>
    </w:p>
    <w:p w14:paraId="6AF17374" w14:textId="28B3D367" w:rsidR="00EC4EDD" w:rsidRPr="00EC4EDD" w:rsidRDefault="00EC4EDD" w:rsidP="000877EA">
      <w:pPr>
        <w:ind w:left="708" w:firstLine="1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ε(x,T)=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06FC0519" w14:textId="0D5C3314" w:rsidR="000877EA" w:rsidRDefault="000877EA" w:rsidP="00813E2D"/>
    <w:p w14:paraId="25203313" w14:textId="77777777" w:rsidR="000877EA" w:rsidRPr="00813E2D" w:rsidRDefault="000877EA" w:rsidP="00813E2D"/>
    <w:p w14:paraId="16260255" w14:textId="5BA8F110" w:rsidR="00BA410D" w:rsidRDefault="00BA410D" w:rsidP="00845026">
      <w:pPr>
        <w:jc w:val="both"/>
      </w:pPr>
      <w:r>
        <w:tab/>
      </w:r>
      <w:r w:rsidR="009B5799">
        <w:t>Пусть температура действует синфазно на резисторы моста:</w:t>
      </w:r>
    </w:p>
    <w:p w14:paraId="79ADB040" w14:textId="77777777" w:rsidR="00C50820" w:rsidRDefault="00C50820" w:rsidP="004B7509">
      <w:pPr>
        <w:ind w:firstLine="0"/>
      </w:pPr>
    </w:p>
    <w:p w14:paraId="116900A7" w14:textId="45AC2FAC" w:rsidR="004B7509" w:rsidRPr="00C50820" w:rsidRDefault="004B7509" w:rsidP="004B7509">
      <w:pPr>
        <w:ind w:firstLine="0"/>
        <w:rPr>
          <w:rFonts w:ascii="Cambria Math" w:hAnsi="Cambria Math"/>
          <w:oMath/>
        </w:rPr>
        <w:sectPr w:rsidR="004B7509" w:rsidRPr="00C50820" w:rsidSect="00736A0A"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6DB8137" w14:textId="14DD9BC8" w:rsidR="00EC4EDD" w:rsidRPr="004B7509" w:rsidRDefault="00EC4EDD" w:rsidP="004B7509">
      <w:pPr>
        <w:ind w:left="707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B7509" w:rsidRPr="004B7509">
        <w:rPr>
          <w:rFonts w:eastAsiaTheme="minorEastAsia"/>
          <w:i/>
        </w:rPr>
        <w:t>,</w:t>
      </w:r>
    </w:p>
    <w:p w14:paraId="6B3B7956" w14:textId="14AE0639" w:rsidR="009A2C61" w:rsidRPr="004B7509" w:rsidRDefault="009A2C61" w:rsidP="004B7509">
      <w:pPr>
        <w:ind w:left="707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B7509" w:rsidRPr="004B7509">
        <w:rPr>
          <w:rFonts w:eastAsiaTheme="minorEastAsia"/>
          <w:i/>
        </w:rPr>
        <w:t>,</w:t>
      </w:r>
    </w:p>
    <w:p w14:paraId="63E8C5A1" w14:textId="733185E1" w:rsidR="009A2C61" w:rsidRPr="004B7509" w:rsidRDefault="009A2C61" w:rsidP="004B7509">
      <w:pPr>
        <w:ind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B7509" w:rsidRPr="004B7509">
        <w:rPr>
          <w:rFonts w:eastAsiaTheme="minorEastAsia"/>
          <w:i/>
        </w:rPr>
        <w:t>,</w:t>
      </w:r>
    </w:p>
    <w:p w14:paraId="40A61CB1" w14:textId="35AA509C" w:rsidR="00C50820" w:rsidRPr="00BF5B33" w:rsidRDefault="009A2C61" w:rsidP="004B7509">
      <w:pPr>
        <w:ind w:firstLine="0"/>
        <w:rPr>
          <w:i/>
          <w:lang w:val="en-US"/>
        </w:rPr>
        <w:sectPr w:rsidR="00C50820" w:rsidRPr="00BF5B33" w:rsidSect="00C50820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BF5B33">
        <w:rPr>
          <w:rFonts w:eastAsiaTheme="minorEastAsia"/>
          <w:i/>
          <w:lang w:val="en-US"/>
        </w:rPr>
        <w:t>,</w:t>
      </w:r>
    </w:p>
    <w:p w14:paraId="4C51E087" w14:textId="77777777" w:rsidR="00EC4EDD" w:rsidRDefault="00EC4EDD" w:rsidP="00BF5B33">
      <w:pPr>
        <w:ind w:firstLine="0"/>
      </w:pPr>
    </w:p>
    <w:p w14:paraId="3A76A275" w14:textId="26209E8E" w:rsidR="00DA7606" w:rsidRDefault="0037485F" w:rsidP="006D44C0">
      <w:pPr>
        <w:ind w:left="708" w:firstLine="1"/>
        <w:jc w:val="both"/>
        <w:rPr>
          <w:rFonts w:eastAsiaTheme="minorEastAsia"/>
        </w:rPr>
      </w:pPr>
      <w:r>
        <w:tab/>
      </w:r>
      <w:r w:rsidR="00520511">
        <w:t>г</w:t>
      </w:r>
      <w:r w:rsidR="004F7096">
        <w:t>де</w:t>
      </w:r>
      <w:r w:rsidR="00520511" w:rsidRPr="0052051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=γ∙∆T</m:t>
        </m:r>
      </m:oMath>
      <w:r w:rsidR="0096084B" w:rsidRPr="0096084B">
        <w:t xml:space="preserve"> , </w:t>
      </w:r>
      <w:r w:rsidR="0096084B">
        <w:t>а</w:t>
      </w:r>
      <w:r w:rsidR="0096084B" w:rsidRPr="0096084B">
        <w:t xml:space="preserve">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∆R</m:t>
            </m:r>
          </m:num>
          <m:den>
            <m:r>
              <w:rPr>
                <w:rFonts w:ascii="Cambria Math" w:hAnsi="Cambria Math"/>
              </w:rPr>
              <m:t>∆T∙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DC15E4" w:rsidRPr="0096084B">
        <w:rPr>
          <w:rFonts w:eastAsiaTheme="minorEastAsia"/>
        </w:rPr>
        <w:t xml:space="preserve"> – температурный коэффициент сопротивления (ТКС)</w:t>
      </w:r>
      <w:r w:rsidR="00D558E9" w:rsidRPr="0096084B">
        <w:rPr>
          <w:rFonts w:eastAsiaTheme="minorEastAsia"/>
        </w:rPr>
        <w:t xml:space="preserve"> – величина, показывающая относительное изменение сопротивления при нагреве или охлаждении материала на </w:t>
      </w:r>
      <m:oMath>
        <m:r>
          <w:rPr>
            <w:rFonts w:ascii="Cambria Math" w:eastAsiaTheme="minorEastAsia" w:hAnsi="Cambria Math"/>
          </w:rPr>
          <m:t>1°</m:t>
        </m:r>
      </m:oMath>
      <w:r w:rsidR="00C916FB" w:rsidRPr="0096084B">
        <w:rPr>
          <w:rFonts w:eastAsiaTheme="minorEastAsia"/>
        </w:rPr>
        <w:t>.</w:t>
      </w:r>
    </w:p>
    <w:p w14:paraId="4C6F6CFA" w14:textId="77777777" w:rsidR="00986099" w:rsidRDefault="00986099" w:rsidP="006D44C0">
      <w:pPr>
        <w:ind w:left="708" w:firstLine="1"/>
        <w:jc w:val="both"/>
      </w:pPr>
    </w:p>
    <w:p w14:paraId="0F6E6F2E" w14:textId="2E7B7FC6" w:rsidR="004F7096" w:rsidRDefault="00081DC7" w:rsidP="0014238E">
      <w:pPr>
        <w:ind w:left="708"/>
        <w:jc w:val="both"/>
      </w:pPr>
      <w:r>
        <w:t>Найдём выходное напряжение:</w:t>
      </w:r>
    </w:p>
    <w:p w14:paraId="52E19729" w14:textId="77777777" w:rsidR="0014238E" w:rsidRDefault="0014238E" w:rsidP="0014238E">
      <w:pPr>
        <w:ind w:left="708"/>
        <w:jc w:val="both"/>
      </w:pPr>
    </w:p>
    <w:p w14:paraId="39990D0E" w14:textId="153C745F" w:rsidR="00D07601" w:rsidRPr="0014238E" w:rsidRDefault="001E6C33" w:rsidP="0014238E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4B492F43" w14:textId="77777777" w:rsidR="0014238E" w:rsidRPr="00D07601" w:rsidRDefault="0014238E" w:rsidP="0014238E">
      <w:pPr>
        <w:ind w:left="708"/>
        <w:rPr>
          <w:i/>
          <w:lang w:val="en-US"/>
        </w:rPr>
      </w:pPr>
    </w:p>
    <w:p w14:paraId="638B9279" w14:textId="51A6F382" w:rsidR="00081DC7" w:rsidRPr="0014238E" w:rsidRDefault="001E6C33" w:rsidP="0014238E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CD897B9" w14:textId="77777777" w:rsidR="0014238E" w:rsidRPr="003977C6" w:rsidRDefault="0014238E" w:rsidP="0014238E">
      <w:pPr>
        <w:ind w:left="708"/>
        <w:rPr>
          <w:rFonts w:eastAsiaTheme="minorEastAsia"/>
          <w:i/>
          <w:lang w:val="en-US"/>
        </w:rPr>
      </w:pPr>
    </w:p>
    <w:p w14:paraId="3BECBDB1" w14:textId="6C415159" w:rsidR="003977C6" w:rsidRPr="0014238E" w:rsidRDefault="001E6C33" w:rsidP="0014238E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20DAA591" w14:textId="77777777" w:rsidR="0014238E" w:rsidRPr="004266AD" w:rsidRDefault="0014238E" w:rsidP="0014238E">
      <w:pPr>
        <w:ind w:left="708"/>
        <w:rPr>
          <w:rFonts w:eastAsiaTheme="minorEastAsia"/>
          <w:i/>
          <w:lang w:val="en-US"/>
        </w:rPr>
      </w:pPr>
    </w:p>
    <w:p w14:paraId="38059758" w14:textId="7F0E643E" w:rsidR="004266AD" w:rsidRPr="0014238E" w:rsidRDefault="001E6C33" w:rsidP="0014238E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∙ε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628A40B" w14:textId="77777777" w:rsidR="0014238E" w:rsidRPr="004266AD" w:rsidRDefault="0014238E" w:rsidP="0014238E">
      <w:pPr>
        <w:ind w:left="708"/>
        <w:rPr>
          <w:i/>
        </w:rPr>
      </w:pPr>
    </w:p>
    <w:p w14:paraId="2E9EABA1" w14:textId="07C6F2AF" w:rsidR="009B5799" w:rsidRDefault="009B5799" w:rsidP="0097603E">
      <w:pPr>
        <w:jc w:val="both"/>
      </w:pPr>
      <w:r>
        <w:tab/>
      </w:r>
      <w:r w:rsidR="00581D94">
        <w:t>Продифференцируем итоговое выражение:</w:t>
      </w:r>
    </w:p>
    <w:p w14:paraId="7658C6CA" w14:textId="77777777" w:rsidR="0097603E" w:rsidRDefault="0097603E" w:rsidP="0097603E">
      <w:pPr>
        <w:jc w:val="both"/>
      </w:pPr>
    </w:p>
    <w:p w14:paraId="41AA8983" w14:textId="46CF1B75" w:rsidR="004E6812" w:rsidRPr="0097603E" w:rsidRDefault="001E6C33" w:rsidP="00BA41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</w:rPr>
                <m:t>∙∆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125D3CE3" w14:textId="77777777" w:rsidR="0097603E" w:rsidRPr="00ED1575" w:rsidRDefault="0097603E" w:rsidP="00BA410D">
      <w:pPr>
        <w:rPr>
          <w:rFonts w:eastAsiaTheme="minorEastAsia"/>
          <w:i/>
        </w:rPr>
      </w:pPr>
    </w:p>
    <w:p w14:paraId="5FE79DF0" w14:textId="6A6AD1EF" w:rsidR="00BD0332" w:rsidRDefault="00BD0332" w:rsidP="0097603E">
      <w:pPr>
        <w:ind w:left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крутизну передаточной характеристики (зависимость выходного напряжения от входного воздействия в виде давления, силы и так далее) влияет такой дестабилизирующий фактор, как изменение температуры (каждый материал по-своему отвечает на это, что и определяет коэффициент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iCs/>
        </w:rPr>
        <w:t>).</w:t>
      </w:r>
    </w:p>
    <w:p w14:paraId="05EA0F7A" w14:textId="77777777" w:rsidR="000C174C" w:rsidRDefault="0097603E" w:rsidP="000C174C">
      <w:pPr>
        <w:keepNext/>
        <w:ind w:left="708"/>
        <w:jc w:val="center"/>
      </w:pPr>
      <w:r>
        <w:rPr>
          <w:noProof/>
        </w:rPr>
        <w:lastRenderedPageBreak/>
        <w:drawing>
          <wp:inline distT="0" distB="0" distL="0" distR="0" wp14:anchorId="6F29F063" wp14:editId="21AD2BC6">
            <wp:extent cx="3695700" cy="26968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523" cy="27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B5F0" w14:textId="7E6B60CF" w:rsidR="0097603E" w:rsidRPr="001A1453" w:rsidRDefault="000C174C" w:rsidP="000C174C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1A145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A1453">
        <w:rPr>
          <w:i w:val="0"/>
          <w:iCs w:val="0"/>
          <w:color w:val="auto"/>
          <w:sz w:val="24"/>
          <w:szCs w:val="24"/>
        </w:rPr>
        <w:fldChar w:fldCharType="begin"/>
      </w:r>
      <w:r w:rsidRPr="001A145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A1453">
        <w:rPr>
          <w:i w:val="0"/>
          <w:iCs w:val="0"/>
          <w:color w:val="auto"/>
          <w:sz w:val="24"/>
          <w:szCs w:val="24"/>
        </w:rPr>
        <w:fldChar w:fldCharType="separate"/>
      </w:r>
      <w:r w:rsidRPr="001A1453">
        <w:rPr>
          <w:i w:val="0"/>
          <w:iCs w:val="0"/>
          <w:color w:val="auto"/>
          <w:sz w:val="24"/>
          <w:szCs w:val="24"/>
        </w:rPr>
        <w:t>4</w:t>
      </w:r>
      <w:r w:rsidRPr="001A1453">
        <w:rPr>
          <w:i w:val="0"/>
          <w:iCs w:val="0"/>
          <w:color w:val="auto"/>
          <w:sz w:val="24"/>
          <w:szCs w:val="24"/>
        </w:rPr>
        <w:fldChar w:fldCharType="end"/>
      </w:r>
      <w:r w:rsidRPr="001A1453">
        <w:rPr>
          <w:i w:val="0"/>
          <w:iCs w:val="0"/>
          <w:color w:val="auto"/>
          <w:sz w:val="24"/>
          <w:szCs w:val="24"/>
        </w:rPr>
        <w:t xml:space="preserve"> – Пример передаточной характеристики моста</w:t>
      </w:r>
    </w:p>
    <w:p w14:paraId="1502A181" w14:textId="131830C5" w:rsidR="00B42D34" w:rsidRDefault="00B42D34" w:rsidP="00901D58">
      <w:pPr>
        <w:ind w:left="708"/>
        <w:rPr>
          <w:iCs/>
        </w:rPr>
      </w:pPr>
    </w:p>
    <w:p w14:paraId="2213AE5D" w14:textId="6A4CCCBB" w:rsidR="00591478" w:rsidRDefault="00591478" w:rsidP="00263829">
      <w:pPr>
        <w:ind w:left="1417" w:firstLine="0"/>
        <w:jc w:val="both"/>
        <w:rPr>
          <w:iCs/>
        </w:rPr>
      </w:pPr>
      <w:r>
        <w:rPr>
          <w:iCs/>
        </w:rPr>
        <w:t>По определению температурный коэффициент чувствительности имеет</w:t>
      </w:r>
      <w:r w:rsidR="00263829" w:rsidRPr="00263829">
        <w:rPr>
          <w:iCs/>
        </w:rPr>
        <w:t xml:space="preserve"> </w:t>
      </w:r>
      <w:r>
        <w:rPr>
          <w:iCs/>
        </w:rPr>
        <w:t>вид</w:t>
      </w:r>
    </w:p>
    <w:p w14:paraId="140BED19" w14:textId="2C277F7D" w:rsidR="00591478" w:rsidRPr="00591478" w:rsidRDefault="00591478" w:rsidP="00901D58">
      <w:pPr>
        <w:ind w:left="708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ТКЧ=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∆U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)∆T</m:t>
              </m:r>
            </m:den>
          </m:f>
        </m:oMath>
      </m:oMathPara>
    </w:p>
    <w:p w14:paraId="1F5BDFC5" w14:textId="22A4596B" w:rsidR="00591478" w:rsidRDefault="00591478" w:rsidP="00901D58">
      <w:pPr>
        <w:ind w:left="708"/>
        <w:rPr>
          <w:iCs/>
        </w:rPr>
      </w:pPr>
    </w:p>
    <w:p w14:paraId="160710FA" w14:textId="00BE4107" w:rsidR="00591478" w:rsidRPr="00263829" w:rsidRDefault="00263829" w:rsidP="00901D58">
      <w:pPr>
        <w:ind w:left="708"/>
        <w:rPr>
          <w:iCs/>
        </w:rPr>
      </w:pPr>
      <w:r>
        <w:rPr>
          <w:iCs/>
        </w:rPr>
        <w:t>Именно его снижением будем заниматься в данной лабораторной.</w:t>
      </w:r>
      <w:r w:rsidR="00CB0358">
        <w:rPr>
          <w:iCs/>
        </w:rPr>
        <w:tab/>
      </w:r>
    </w:p>
    <w:p w14:paraId="6430AAE0" w14:textId="50574BC5" w:rsidR="00DC383E" w:rsidRDefault="001C0BB5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Расчёт параметров принципиальной схемы модели</w:t>
      </w:r>
    </w:p>
    <w:p w14:paraId="77888906" w14:textId="4BFD9281" w:rsidR="00F46AA6" w:rsidRDefault="00F46AA6" w:rsidP="00F46AA6">
      <w:pPr>
        <w:pStyle w:val="a3"/>
        <w:rPr>
          <w:b/>
          <w:bCs/>
          <w:sz w:val="32"/>
          <w:szCs w:val="32"/>
        </w:rPr>
      </w:pPr>
    </w:p>
    <w:p w14:paraId="2A2B7436" w14:textId="4EBD2DF4" w:rsidR="00392C2D" w:rsidRPr="0009734A" w:rsidRDefault="00392C2D" w:rsidP="00392C2D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9734A">
        <w:rPr>
          <w:color w:val="000000" w:themeColor="text1"/>
          <w:sz w:val="26"/>
          <w:szCs w:val="26"/>
        </w:rPr>
        <w:t xml:space="preserve">Таблица </w:t>
      </w:r>
      <w:r w:rsidRPr="0009734A">
        <w:rPr>
          <w:color w:val="000000" w:themeColor="text1"/>
          <w:sz w:val="26"/>
          <w:szCs w:val="26"/>
        </w:rPr>
        <w:fldChar w:fldCharType="begin"/>
      </w:r>
      <w:r w:rsidRPr="0009734A">
        <w:rPr>
          <w:color w:val="000000" w:themeColor="text1"/>
          <w:sz w:val="26"/>
          <w:szCs w:val="26"/>
        </w:rPr>
        <w:instrText xml:space="preserve"> SEQ Таблица \* ARABIC </w:instrText>
      </w:r>
      <w:r w:rsidRPr="0009734A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1</w:t>
      </w:r>
      <w:r w:rsidRPr="0009734A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 xml:space="preserve">. </w:t>
      </w:r>
      <w:r w:rsidRPr="0009734A">
        <w:rPr>
          <w:color w:val="000000" w:themeColor="text1"/>
          <w:sz w:val="26"/>
          <w:szCs w:val="26"/>
        </w:rPr>
        <w:t>Исходные данные для моделирования</w:t>
      </w:r>
    </w:p>
    <w:tbl>
      <w:tblPr>
        <w:tblStyle w:val="a4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4"/>
        <w:gridCol w:w="1244"/>
        <w:gridCol w:w="1434"/>
        <w:gridCol w:w="1055"/>
        <w:gridCol w:w="1244"/>
        <w:gridCol w:w="1245"/>
      </w:tblGrid>
      <w:tr w:rsidR="00214836" w14:paraId="44DCC73D" w14:textId="77777777" w:rsidTr="00214836">
        <w:trPr>
          <w:trHeight w:val="688"/>
        </w:trPr>
        <w:tc>
          <w:tcPr>
            <w:tcW w:w="1244" w:type="dxa"/>
          </w:tcPr>
          <w:p w14:paraId="5728A5A1" w14:textId="43FC47ED" w:rsidR="00EA2FE0" w:rsidRPr="004B17F6" w:rsidRDefault="00EA2FE0" w:rsidP="00F46AA6">
            <w:pPr>
              <w:pStyle w:val="a3"/>
              <w:ind w:left="0"/>
              <w:rPr>
                <w:b/>
                <w:bCs/>
              </w:rPr>
            </w:pPr>
            <w:r w:rsidRPr="004B17F6">
              <w:rPr>
                <w:b/>
                <w:bCs/>
              </w:rPr>
              <w:t>Вариант</w:t>
            </w:r>
          </w:p>
        </w:tc>
        <w:tc>
          <w:tcPr>
            <w:tcW w:w="1244" w:type="dxa"/>
          </w:tcPr>
          <w:p w14:paraId="4D670075" w14:textId="6DD09D8B" w:rsidR="00EA2FE0" w:rsidRPr="004B17F6" w:rsidRDefault="004B17F6" w:rsidP="00F46AA6">
            <w:pPr>
              <w:pStyle w:val="a3"/>
              <w:ind w:left="0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</w:tcPr>
          <w:p w14:paraId="038962B9" w14:textId="2F61458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489CFAFE" w14:textId="190E594B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±∆T(℃)</m:t>
                </m:r>
              </m:oMath>
            </m:oMathPara>
          </w:p>
        </w:tc>
        <w:tc>
          <w:tcPr>
            <w:tcW w:w="1244" w:type="dxa"/>
          </w:tcPr>
          <w:p w14:paraId="4955CD6C" w14:textId="714A1434" w:rsidR="00EA2FE0" w:rsidRPr="004B17F6" w:rsidRDefault="001E6C33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(кОм)</m:t>
                </m:r>
              </m:oMath>
            </m:oMathPara>
          </w:p>
        </w:tc>
        <w:tc>
          <w:tcPr>
            <w:tcW w:w="1434" w:type="dxa"/>
          </w:tcPr>
          <w:p w14:paraId="7BB67854" w14:textId="5E751501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(%)</m:t>
                </m:r>
              </m:oMath>
            </m:oMathPara>
          </w:p>
        </w:tc>
        <w:tc>
          <w:tcPr>
            <w:tcW w:w="1055" w:type="dxa"/>
          </w:tcPr>
          <w:p w14:paraId="22333564" w14:textId="0EFB2C4D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кОм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В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2193EF02" w14:textId="7588AFA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E(В)</m:t>
                </m:r>
              </m:oMath>
            </m:oMathPara>
          </w:p>
        </w:tc>
        <w:tc>
          <w:tcPr>
            <w:tcW w:w="1245" w:type="dxa"/>
          </w:tcPr>
          <w:p w14:paraId="4344E39D" w14:textId="6872B5CF" w:rsidR="00EA2FE0" w:rsidRPr="004B17F6" w:rsidRDefault="001E6C33" w:rsidP="00F46AA6">
            <w:pPr>
              <w:pStyle w:val="a3"/>
              <w:ind w:left="0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214836" w14:paraId="0A9A465A" w14:textId="77777777" w:rsidTr="00214836">
        <w:trPr>
          <w:trHeight w:val="688"/>
        </w:trPr>
        <w:tc>
          <w:tcPr>
            <w:tcW w:w="1244" w:type="dxa"/>
          </w:tcPr>
          <w:p w14:paraId="64D45AC1" w14:textId="13B5B53F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4" w:type="dxa"/>
          </w:tcPr>
          <w:p w14:paraId="41AA9806" w14:textId="66032613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  <w:tc>
          <w:tcPr>
            <w:tcW w:w="1245" w:type="dxa"/>
          </w:tcPr>
          <w:p w14:paraId="4896E5F6" w14:textId="65F90FC7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-0,92</w:t>
            </w:r>
          </w:p>
        </w:tc>
        <w:tc>
          <w:tcPr>
            <w:tcW w:w="1244" w:type="dxa"/>
          </w:tcPr>
          <w:p w14:paraId="6000E8A7" w14:textId="0F747919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>45</w:t>
            </w:r>
          </w:p>
        </w:tc>
        <w:tc>
          <w:tcPr>
            <w:tcW w:w="1244" w:type="dxa"/>
          </w:tcPr>
          <w:p w14:paraId="1DEA4A27" w14:textId="21D1C351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434" w:type="dxa"/>
          </w:tcPr>
          <w:p w14:paraId="402B7AD5" w14:textId="118D3FAB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055" w:type="dxa"/>
          </w:tcPr>
          <w:p w14:paraId="5F140DDA" w14:textId="4911E932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44" w:type="dxa"/>
          </w:tcPr>
          <w:p w14:paraId="1F64412F" w14:textId="4F2C0C96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64256B82" w14:textId="01861ECD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</w:tbl>
    <w:p w14:paraId="0A65D075" w14:textId="77777777" w:rsidR="00D76EB2" w:rsidRPr="00F46AA6" w:rsidRDefault="002D091A" w:rsidP="00D77F3D">
      <w:r>
        <w:tab/>
      </w:r>
    </w:p>
    <w:p w14:paraId="5A14BC1B" w14:textId="2FE1C7D3" w:rsidR="000F5FC2" w:rsidRPr="000F5FC2" w:rsidRDefault="000F5FC2" w:rsidP="000F5FC2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F5FC2">
        <w:rPr>
          <w:color w:val="000000" w:themeColor="text1"/>
          <w:sz w:val="26"/>
          <w:szCs w:val="26"/>
        </w:rPr>
        <w:t xml:space="preserve">Таблица </w:t>
      </w:r>
      <w:r w:rsidRPr="000F5FC2">
        <w:rPr>
          <w:color w:val="000000" w:themeColor="text1"/>
          <w:sz w:val="26"/>
          <w:szCs w:val="26"/>
        </w:rPr>
        <w:fldChar w:fldCharType="begin"/>
      </w:r>
      <w:r w:rsidRPr="000F5FC2">
        <w:rPr>
          <w:color w:val="000000" w:themeColor="text1"/>
          <w:sz w:val="26"/>
          <w:szCs w:val="26"/>
        </w:rPr>
        <w:instrText xml:space="preserve"> SEQ Таблица \* ARABIC </w:instrText>
      </w:r>
      <w:r w:rsidRPr="000F5FC2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2</w:t>
      </w:r>
      <w:r w:rsidRPr="000F5FC2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>.Что-то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1721"/>
        <w:gridCol w:w="1721"/>
        <w:gridCol w:w="1721"/>
        <w:gridCol w:w="1742"/>
      </w:tblGrid>
      <w:tr w:rsidR="00D76EB2" w14:paraId="3B18511A" w14:textId="77777777" w:rsidTr="000F5FC2">
        <w:tc>
          <w:tcPr>
            <w:tcW w:w="1720" w:type="dxa"/>
          </w:tcPr>
          <w:p w14:paraId="7CC41B78" w14:textId="1D50DF57" w:rsidR="00D76EB2" w:rsidRDefault="001E6C3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0A5EC27C" w14:textId="1B855652" w:rsidR="00D76EB2" w:rsidRDefault="001E6C3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7057B422" w14:textId="7F6BE0FA" w:rsidR="00D76EB2" w:rsidRDefault="001E6C3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6FA6792E" w14:textId="4ACADB45" w:rsidR="00D76EB2" w:rsidRDefault="001E6C3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42" w:type="dxa"/>
          </w:tcPr>
          <w:p w14:paraId="6083CB3A" w14:textId="44F0619E" w:rsidR="00D76EB2" w:rsidRDefault="001E6C33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76EB2" w14:paraId="67149ED3" w14:textId="77777777" w:rsidTr="000F5FC2">
        <w:tc>
          <w:tcPr>
            <w:tcW w:w="1720" w:type="dxa"/>
          </w:tcPr>
          <w:p w14:paraId="2EEC34E7" w14:textId="54DDCB5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36B64F52" w14:textId="5BCF3D8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0B0DC89F" w14:textId="3878F562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2AD62858" w14:textId="136A7C0F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74D694BA" w14:textId="4A248EBE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14:paraId="313456D7" w14:textId="2117AD6B" w:rsidR="00D35CB6" w:rsidRDefault="00D35CB6" w:rsidP="00F46AA6">
      <w:pPr>
        <w:pStyle w:val="a3"/>
      </w:pPr>
    </w:p>
    <w:p w14:paraId="2464AFB9" w14:textId="1F35E47F" w:rsidR="002E6D91" w:rsidRPr="00B35664" w:rsidRDefault="002E6D91" w:rsidP="002E6D91">
      <w:pPr>
        <w:pStyle w:val="a3"/>
        <w:numPr>
          <w:ilvl w:val="0"/>
          <w:numId w:val="2"/>
        </w:numPr>
      </w:pPr>
      <w:r>
        <w:t xml:space="preserve">Устанавливаем номинальные сопротивления плеч моста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35664" w:rsidRPr="00B35664">
        <w:rPr>
          <w:rFonts w:eastAsiaTheme="minorEastAsia"/>
        </w:rPr>
        <w:t>:</w:t>
      </w:r>
    </w:p>
    <w:p w14:paraId="718B9E39" w14:textId="77777777" w:rsidR="00B35664" w:rsidRPr="00AC75F6" w:rsidRDefault="00B35664" w:rsidP="00B35664">
      <w:pPr>
        <w:pStyle w:val="a3"/>
        <w:ind w:left="1080"/>
      </w:pPr>
    </w:p>
    <w:p w14:paraId="07F75116" w14:textId="1441D27E" w:rsidR="00B42322" w:rsidRPr="00B35664" w:rsidRDefault="001E6C33" w:rsidP="00B42322">
      <w:pPr>
        <w:pStyle w:val="a3"/>
        <w:ind w:left="108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0,82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</m:t>
              </m:r>
            </m:den>
          </m:f>
          <m:r>
            <w:rPr>
              <w:rFonts w:ascii="Cambria Math" w:hAnsi="Cambria Math"/>
            </w:rPr>
            <m:t>≈ -1,22 В</m:t>
          </m:r>
        </m:oMath>
      </m:oMathPara>
    </w:p>
    <w:p w14:paraId="3C34E0E6" w14:textId="77777777" w:rsidR="00B35664" w:rsidRPr="00B42322" w:rsidRDefault="00B35664" w:rsidP="00B42322">
      <w:pPr>
        <w:pStyle w:val="a3"/>
        <w:ind w:left="1080"/>
        <w:rPr>
          <w:rFonts w:eastAsiaTheme="minorEastAsia"/>
          <w:i/>
        </w:rPr>
      </w:pPr>
    </w:p>
    <w:p w14:paraId="048A2E54" w14:textId="53A4A913" w:rsidR="00B42322" w:rsidRDefault="00B42322" w:rsidP="00B42322">
      <w:pPr>
        <w:pStyle w:val="a3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Вычисляем амплитуду входного воздействия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  <w:iCs/>
        </w:rPr>
        <w:t xml:space="preserve"> по рассчитанному</w:t>
      </w:r>
      <w:r w:rsidRPr="00B4232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272B" w:rsidRPr="00F4272B">
        <w:rPr>
          <w:rFonts w:eastAsiaTheme="minorEastAsia"/>
          <w:iCs/>
        </w:rPr>
        <w:t xml:space="preserve"> </w:t>
      </w:r>
      <w:r w:rsidR="00F4272B">
        <w:rPr>
          <w:rFonts w:eastAsiaTheme="minorEastAsia"/>
          <w:iCs/>
        </w:rPr>
        <w:t xml:space="preserve">и выбранным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087D" w:rsidRPr="0057087D">
        <w:rPr>
          <w:rFonts w:eastAsiaTheme="minorEastAsia"/>
          <w:iCs/>
        </w:rPr>
        <w:t xml:space="preserve"> </w:t>
      </w:r>
      <w:r w:rsidR="0057087D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35664" w:rsidRPr="00B35664">
        <w:rPr>
          <w:rFonts w:eastAsiaTheme="minorEastAsia"/>
          <w:iCs/>
        </w:rPr>
        <w:t>:</w:t>
      </w:r>
    </w:p>
    <w:p w14:paraId="6EF72FB7" w14:textId="1BEE7C50" w:rsidR="00B35664" w:rsidRDefault="00B35664" w:rsidP="00B35664">
      <w:pPr>
        <w:pStyle w:val="a3"/>
        <w:ind w:left="1080"/>
        <w:rPr>
          <w:rFonts w:eastAsiaTheme="minorEastAsia"/>
          <w:iCs/>
        </w:rPr>
      </w:pPr>
    </w:p>
    <w:p w14:paraId="2723D438" w14:textId="725970A2" w:rsidR="00B35664" w:rsidRPr="00EA0A94" w:rsidRDefault="001E6C33" w:rsidP="00B35664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=∓0,32∙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∙1,22∙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=∓3,9 </m:t>
          </m:r>
          <m:r>
            <w:rPr>
              <w:rFonts w:ascii="Cambria Math" w:eastAsiaTheme="minorEastAsia" w:hAnsi="Cambria Math"/>
            </w:rPr>
            <m:t>мВ</m:t>
          </m:r>
        </m:oMath>
      </m:oMathPara>
    </w:p>
    <w:p w14:paraId="6C42E272" w14:textId="77777777" w:rsidR="00EA0A94" w:rsidRPr="00CF174F" w:rsidRDefault="00EA0A94" w:rsidP="00B35664">
      <w:pPr>
        <w:pStyle w:val="a3"/>
        <w:ind w:left="1080"/>
        <w:rPr>
          <w:rFonts w:eastAsiaTheme="minorEastAsia"/>
          <w:i/>
          <w:iCs/>
        </w:rPr>
      </w:pPr>
    </w:p>
    <w:p w14:paraId="31CB1B16" w14:textId="54B09CD9" w:rsidR="00D64781" w:rsidRDefault="00852845" w:rsidP="001A68A9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Вычисляем синфазную (температурную) составляющую в сигнале управления:</w:t>
      </w:r>
    </w:p>
    <w:p w14:paraId="167E2041" w14:textId="7FA814E8" w:rsidR="00BE78B4" w:rsidRDefault="00BE78B4" w:rsidP="00BE78B4">
      <w:pPr>
        <w:pStyle w:val="a3"/>
        <w:ind w:left="1080"/>
        <w:rPr>
          <w:iCs/>
        </w:rPr>
      </w:pPr>
    </w:p>
    <w:p w14:paraId="091C7747" w14:textId="23443FD0" w:rsidR="00D9717A" w:rsidRPr="00D9717A" w:rsidRDefault="001E6C33" w:rsidP="00D9717A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∙∆T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∙(±45)</m:t>
              </m:r>
            </m:num>
            <m:den>
              <m:r>
                <w:rPr>
                  <w:rFonts w:ascii="Cambria Math" w:eastAsiaTheme="minorEastAsia" w:hAnsi="Cambria Math"/>
                </w:rPr>
                <m:t>1∙0,82∙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=±0,115 В</m:t>
          </m:r>
        </m:oMath>
      </m:oMathPara>
    </w:p>
    <w:p w14:paraId="0C50D513" w14:textId="140AEA75" w:rsidR="00D9717A" w:rsidRDefault="00D9717A" w:rsidP="00D9717A">
      <w:pPr>
        <w:pStyle w:val="a3"/>
        <w:ind w:left="1080"/>
        <w:rPr>
          <w:rFonts w:eastAsiaTheme="minorEastAsia"/>
        </w:rPr>
      </w:pPr>
    </w:p>
    <w:p w14:paraId="01D158F5" w14:textId="5079C117" w:rsidR="00D9717A" w:rsidRPr="00647BA2" w:rsidRDefault="00AD6A0B" w:rsidP="00D9717A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Вычисляем номинальное сопротивление терморезистора при заданном </w:t>
      </w:r>
      <m:oMath>
        <m:r>
          <w:rPr>
            <w:rFonts w:ascii="Cambria Math" w:eastAsiaTheme="minorEastAsia" w:hAnsi="Cambria Math"/>
          </w:rPr>
          <m:t>α</m:t>
        </m:r>
      </m:oMath>
      <w:r w:rsidR="00647BA2">
        <w:rPr>
          <w:rFonts w:eastAsiaTheme="minorEastAsia"/>
        </w:rPr>
        <w:t>:</w:t>
      </w:r>
    </w:p>
    <w:p w14:paraId="69F1788D" w14:textId="3265934B" w:rsidR="00647BA2" w:rsidRDefault="00647BA2" w:rsidP="00647BA2">
      <w:pPr>
        <w:pStyle w:val="a3"/>
        <w:ind w:left="1070"/>
        <w:rPr>
          <w:rFonts w:eastAsiaTheme="minorEastAsia"/>
        </w:rPr>
      </w:pPr>
    </w:p>
    <w:p w14:paraId="7DD084E6" w14:textId="2E809B42" w:rsidR="00647BA2" w:rsidRPr="00424A2C" w:rsidRDefault="001E6C33" w:rsidP="00647BA2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-0,92 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≈228 Ом</m:t>
          </m:r>
        </m:oMath>
      </m:oMathPara>
    </w:p>
    <w:p w14:paraId="16D0ED80" w14:textId="6833F5A7" w:rsidR="00424A2C" w:rsidRDefault="00424A2C" w:rsidP="00647BA2">
      <w:pPr>
        <w:pStyle w:val="a3"/>
        <w:ind w:left="1070"/>
        <w:rPr>
          <w:rFonts w:eastAsiaTheme="minorEastAsia"/>
          <w:i/>
          <w:iCs/>
        </w:rPr>
      </w:pPr>
    </w:p>
    <w:p w14:paraId="2C6403AD" w14:textId="4548862A" w:rsidR="00424A2C" w:rsidRPr="00424A2C" w:rsidRDefault="00424A2C" w:rsidP="00424A2C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Устанавливаем номинальное сопротивление терморезистора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424A2C">
        <w:rPr>
          <w:rFonts w:eastAsiaTheme="minorEastAsia"/>
        </w:rPr>
        <w:t>:</w:t>
      </w:r>
    </w:p>
    <w:p w14:paraId="0A4FD6B2" w14:textId="33EC318C" w:rsidR="00424A2C" w:rsidRDefault="00424A2C" w:rsidP="00424A2C">
      <w:pPr>
        <w:pStyle w:val="a3"/>
        <w:ind w:left="1070"/>
        <w:rPr>
          <w:rFonts w:eastAsiaTheme="minorEastAsia"/>
        </w:rPr>
      </w:pPr>
    </w:p>
    <w:p w14:paraId="07359B42" w14:textId="5111FE69" w:rsidR="00424A2C" w:rsidRPr="009E0423" w:rsidRDefault="001E6C33" w:rsidP="00424A2C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hAnsi="Cambria Math" w:cs="Calibri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228</m:t>
              </m:r>
            </m:num>
            <m:den>
              <m:r>
                <w:rPr>
                  <w:rFonts w:ascii="Cambria Math" w:eastAsiaTheme="minorEastAsia" w:hAnsi="Cambria Math"/>
                </w:rPr>
                <m:t>0,82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∙0,25</m:t>
              </m:r>
            </m:den>
          </m:f>
          <m:r>
            <w:rPr>
              <w:rFonts w:ascii="Cambria Math" w:eastAsiaTheme="minorEastAsia" w:hAnsi="Cambria Math"/>
            </w:rPr>
            <m:t>≈1,11 В</m:t>
          </m:r>
        </m:oMath>
      </m:oMathPara>
    </w:p>
    <w:p w14:paraId="67C940B0" w14:textId="019C93B3" w:rsidR="008E6CA3" w:rsidRPr="008E6CA3" w:rsidRDefault="008E6CA3" w:rsidP="008E6CA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8E6CA3">
        <w:rPr>
          <w:color w:val="000000" w:themeColor="text1"/>
          <w:sz w:val="26"/>
          <w:szCs w:val="26"/>
        </w:rPr>
        <w:t xml:space="preserve">Таблица </w:t>
      </w:r>
      <w:r w:rsidRPr="008E6CA3">
        <w:rPr>
          <w:color w:val="000000" w:themeColor="text1"/>
          <w:sz w:val="26"/>
          <w:szCs w:val="26"/>
        </w:rPr>
        <w:fldChar w:fldCharType="begin"/>
      </w:r>
      <w:r w:rsidRPr="008E6CA3">
        <w:rPr>
          <w:color w:val="000000" w:themeColor="text1"/>
          <w:sz w:val="26"/>
          <w:szCs w:val="26"/>
        </w:rPr>
        <w:instrText xml:space="preserve"> SEQ Таблица \* ARABIC </w:instrText>
      </w:r>
      <w:r w:rsidRPr="008E6CA3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3</w:t>
      </w:r>
      <w:r w:rsidRPr="008E6CA3">
        <w:rPr>
          <w:color w:val="000000" w:themeColor="text1"/>
          <w:sz w:val="26"/>
          <w:szCs w:val="26"/>
        </w:rPr>
        <w:fldChar w:fldCharType="end"/>
      </w:r>
      <w:r w:rsidRPr="008E6CA3">
        <w:rPr>
          <w:color w:val="000000" w:themeColor="text1"/>
          <w:sz w:val="26"/>
          <w:szCs w:val="26"/>
        </w:rPr>
        <w:t>. Расчётные параметры модели</w:t>
      </w:r>
    </w:p>
    <w:tbl>
      <w:tblPr>
        <w:tblStyle w:val="a4"/>
        <w:tblW w:w="0" w:type="auto"/>
        <w:tblInd w:w="1070" w:type="dxa"/>
        <w:tblLook w:val="04A0" w:firstRow="1" w:lastRow="0" w:firstColumn="1" w:lastColumn="0" w:noHBand="0" w:noVBand="1"/>
      </w:tblPr>
      <w:tblGrid>
        <w:gridCol w:w="2044"/>
        <w:gridCol w:w="2123"/>
        <w:gridCol w:w="2034"/>
        <w:gridCol w:w="2074"/>
      </w:tblGrid>
      <w:tr w:rsidR="00F161B6" w14:paraId="55FDEBD8" w14:textId="77777777" w:rsidTr="008E6CA3">
        <w:tc>
          <w:tcPr>
            <w:tcW w:w="2044" w:type="dxa"/>
          </w:tcPr>
          <w:p w14:paraId="05E0A0B3" w14:textId="4CFE8484" w:rsidR="00E76A9B" w:rsidRPr="00142E51" w:rsidRDefault="001E6C33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123" w:type="dxa"/>
          </w:tcPr>
          <w:p w14:paraId="1581AF46" w14:textId="26689404" w:rsidR="00E76A9B" w:rsidRPr="00142E51" w:rsidRDefault="001E6C33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д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мВ</m:t>
                </m:r>
              </m:oMath>
            </m:oMathPara>
          </w:p>
        </w:tc>
        <w:tc>
          <w:tcPr>
            <w:tcW w:w="2034" w:type="dxa"/>
          </w:tcPr>
          <w:p w14:paraId="2B2DC568" w14:textId="1C5853A7" w:rsidR="00E76A9B" w:rsidRPr="00142E51" w:rsidRDefault="001E6C33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074" w:type="dxa"/>
          </w:tcPr>
          <w:p w14:paraId="15FAEA5F" w14:textId="1095E11F" w:rsidR="00E76A9B" w:rsidRPr="00142E51" w:rsidRDefault="001E6C33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</w:tr>
      <w:tr w:rsidR="00F161B6" w14:paraId="7D5F6788" w14:textId="77777777" w:rsidTr="008E6CA3">
        <w:tc>
          <w:tcPr>
            <w:tcW w:w="2044" w:type="dxa"/>
          </w:tcPr>
          <w:p w14:paraId="094D9331" w14:textId="26E48B05" w:rsidR="00E76A9B" w:rsidRPr="00F161B6" w:rsidRDefault="00F161B6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-1,22</m:t>
                </m:r>
              </m:oMath>
            </m:oMathPara>
          </w:p>
        </w:tc>
        <w:tc>
          <w:tcPr>
            <w:tcW w:w="2123" w:type="dxa"/>
          </w:tcPr>
          <w:p w14:paraId="00146A7D" w14:textId="06D4D373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∓3,9</m:t>
                </m:r>
              </m:oMath>
            </m:oMathPara>
          </w:p>
        </w:tc>
        <w:tc>
          <w:tcPr>
            <w:tcW w:w="2034" w:type="dxa"/>
          </w:tcPr>
          <w:p w14:paraId="2A45ECEB" w14:textId="1C6FB7C4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1,11</m:t>
                </m:r>
              </m:oMath>
            </m:oMathPara>
          </w:p>
        </w:tc>
        <w:tc>
          <w:tcPr>
            <w:tcW w:w="2074" w:type="dxa"/>
          </w:tcPr>
          <w:p w14:paraId="579EACFE" w14:textId="12DD1C78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±0,115</m:t>
                </m:r>
              </m:oMath>
            </m:oMathPara>
          </w:p>
        </w:tc>
      </w:tr>
    </w:tbl>
    <w:p w14:paraId="06B558CE" w14:textId="761C7853" w:rsidR="00D06BF3" w:rsidRDefault="00D06BF3" w:rsidP="00D06BF3">
      <w:pPr>
        <w:rPr>
          <w:rFonts w:eastAsiaTheme="minorEastAsia"/>
        </w:rPr>
      </w:pPr>
    </w:p>
    <w:p w14:paraId="02A8E6B3" w14:textId="54EEE07F" w:rsidR="00FC7DBD" w:rsidRPr="00E604B3" w:rsidRDefault="00D06BF3" w:rsidP="00FC7DBD">
      <w:pPr>
        <w:pStyle w:val="a3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E604B3">
        <w:rPr>
          <w:rFonts w:eastAsiaTheme="minorEastAsia"/>
          <w:b/>
          <w:bCs/>
          <w:sz w:val="32"/>
          <w:szCs w:val="32"/>
        </w:rPr>
        <w:t xml:space="preserve">Корректировка параметров базовой схемы </w:t>
      </w:r>
      <w:r w:rsidR="00FC7DBD" w:rsidRPr="00E604B3">
        <w:rPr>
          <w:rFonts w:eastAsiaTheme="minorEastAsia"/>
          <w:b/>
          <w:bCs/>
          <w:sz w:val="32"/>
          <w:szCs w:val="32"/>
        </w:rPr>
        <w:t>тензомоста</w:t>
      </w:r>
    </w:p>
    <w:p w14:paraId="6B2757ED" w14:textId="5F651F99" w:rsidR="00FC7DBD" w:rsidRDefault="00FC7DBD" w:rsidP="00FC7DBD">
      <w:pPr>
        <w:pStyle w:val="a3"/>
        <w:rPr>
          <w:rFonts w:eastAsiaTheme="minorEastAsia"/>
          <w:b/>
          <w:bCs/>
        </w:rPr>
      </w:pPr>
    </w:p>
    <w:p w14:paraId="64096C15" w14:textId="77777777" w:rsidR="00F8229B" w:rsidRDefault="00F8229B" w:rsidP="00F8229B">
      <w:pPr>
        <w:pStyle w:val="a3"/>
        <w:keepNext/>
        <w:jc w:val="center"/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8AC9F45" wp14:editId="79F83DE3">
            <wp:extent cx="5720480" cy="3856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80" cy="38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E34" w14:textId="04846E0D" w:rsidR="00FC7DBD" w:rsidRDefault="00F8229B" w:rsidP="00F8229B">
      <w:pPr>
        <w:pStyle w:val="a6"/>
        <w:jc w:val="center"/>
        <w:rPr>
          <w:color w:val="000000" w:themeColor="text1"/>
          <w:sz w:val="26"/>
          <w:szCs w:val="26"/>
        </w:rPr>
      </w:pPr>
      <w:r w:rsidRPr="00F8229B">
        <w:rPr>
          <w:color w:val="000000" w:themeColor="text1"/>
          <w:sz w:val="26"/>
          <w:szCs w:val="26"/>
        </w:rPr>
        <w:t xml:space="preserve">Рисунок </w:t>
      </w:r>
      <w:r w:rsidRPr="00F8229B">
        <w:rPr>
          <w:color w:val="000000" w:themeColor="text1"/>
          <w:sz w:val="26"/>
          <w:szCs w:val="26"/>
        </w:rPr>
        <w:fldChar w:fldCharType="begin"/>
      </w:r>
      <w:r w:rsidRPr="00F8229B">
        <w:rPr>
          <w:color w:val="000000" w:themeColor="text1"/>
          <w:sz w:val="26"/>
          <w:szCs w:val="26"/>
        </w:rPr>
        <w:instrText xml:space="preserve"> SEQ Рисунок \* ARABIC </w:instrText>
      </w:r>
      <w:r w:rsidRPr="00F8229B">
        <w:rPr>
          <w:color w:val="000000" w:themeColor="text1"/>
          <w:sz w:val="26"/>
          <w:szCs w:val="26"/>
        </w:rPr>
        <w:fldChar w:fldCharType="separate"/>
      </w:r>
      <w:r w:rsidR="000C174C">
        <w:rPr>
          <w:noProof/>
          <w:color w:val="000000" w:themeColor="text1"/>
          <w:sz w:val="26"/>
          <w:szCs w:val="26"/>
        </w:rPr>
        <w:t>5</w:t>
      </w:r>
      <w:r w:rsidRPr="00F8229B">
        <w:rPr>
          <w:color w:val="000000" w:themeColor="text1"/>
          <w:sz w:val="26"/>
          <w:szCs w:val="26"/>
        </w:rPr>
        <w:fldChar w:fldCharType="end"/>
      </w:r>
      <w:r w:rsidRPr="00F8229B">
        <w:rPr>
          <w:color w:val="000000" w:themeColor="text1"/>
          <w:sz w:val="26"/>
          <w:szCs w:val="26"/>
        </w:rPr>
        <w:t>. Схема моделирования тензомоста с изменёнными параметрами</w:t>
      </w:r>
    </w:p>
    <w:p w14:paraId="0F9FBE5C" w14:textId="7E568E5C" w:rsidR="009C7AC1" w:rsidRDefault="009C7AC1" w:rsidP="009C7AC1"/>
    <w:p w14:paraId="7E35302D" w14:textId="77777777" w:rsidR="004909C4" w:rsidRDefault="009C7AC1" w:rsidP="004909C4">
      <w:pPr>
        <w:keepNext/>
        <w:jc w:val="center"/>
      </w:pPr>
      <w:r>
        <w:rPr>
          <w:noProof/>
        </w:rPr>
        <w:drawing>
          <wp:inline distT="0" distB="0" distL="0" distR="0" wp14:anchorId="492C240A" wp14:editId="19F4A150">
            <wp:extent cx="5887272" cy="2213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AF1" w14:textId="58A31EDA" w:rsidR="009C7AC1" w:rsidRDefault="004909C4" w:rsidP="004909C4">
      <w:pPr>
        <w:pStyle w:val="a6"/>
        <w:jc w:val="center"/>
        <w:rPr>
          <w:color w:val="000000" w:themeColor="text1"/>
          <w:sz w:val="26"/>
          <w:szCs w:val="26"/>
        </w:rPr>
      </w:pPr>
      <w:r w:rsidRPr="004909C4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2. Что-то</w:t>
      </w:r>
    </w:p>
    <w:p w14:paraId="04E38317" w14:textId="7ECFDC5E" w:rsidR="00B35B78" w:rsidRDefault="00E7171F" w:rsidP="00E7171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604B3">
        <w:rPr>
          <w:b/>
          <w:bCs/>
          <w:sz w:val="32"/>
          <w:szCs w:val="32"/>
        </w:rPr>
        <w:t xml:space="preserve">Моделирование тензомоста при разных температурных условиях </w:t>
      </w:r>
    </w:p>
    <w:p w14:paraId="0745FDDC" w14:textId="23289034" w:rsidR="004B0689" w:rsidRDefault="004B0689" w:rsidP="004B0689">
      <w:pPr>
        <w:pStyle w:val="a3"/>
        <w:rPr>
          <w:b/>
          <w:bCs/>
          <w:sz w:val="32"/>
          <w:szCs w:val="32"/>
        </w:rPr>
      </w:pPr>
    </w:p>
    <w:p w14:paraId="7F0C0BB4" w14:textId="5555F5C1" w:rsidR="004B0689" w:rsidRPr="004B0689" w:rsidRDefault="004B0689" w:rsidP="004B068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>При 0 мВ:</w:t>
      </w:r>
    </w:p>
    <w:p w14:paraId="52150064" w14:textId="77777777" w:rsidR="00FC517E" w:rsidRDefault="004B0689" w:rsidP="00FC517E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4587D2" wp14:editId="75C8FF66">
            <wp:extent cx="4899862" cy="3209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6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C7B3" w14:textId="60A98118" w:rsidR="004B0689" w:rsidRDefault="00FC517E" w:rsidP="00FC517E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FC517E">
        <w:rPr>
          <w:color w:val="000000" w:themeColor="text1"/>
          <w:sz w:val="26"/>
          <w:szCs w:val="26"/>
        </w:rPr>
        <w:fldChar w:fldCharType="begin"/>
      </w:r>
      <w:r w:rsidRPr="00FC517E">
        <w:rPr>
          <w:color w:val="000000" w:themeColor="text1"/>
          <w:sz w:val="26"/>
          <w:szCs w:val="26"/>
        </w:rPr>
        <w:instrText xml:space="preserve"> SEQ Рисунок \* ARABIC </w:instrText>
      </w:r>
      <w:r w:rsidRPr="00FC517E">
        <w:rPr>
          <w:color w:val="000000" w:themeColor="text1"/>
          <w:sz w:val="26"/>
          <w:szCs w:val="26"/>
        </w:rPr>
        <w:fldChar w:fldCharType="separate"/>
      </w:r>
      <w:r w:rsidR="000C174C">
        <w:rPr>
          <w:noProof/>
          <w:color w:val="000000" w:themeColor="text1"/>
          <w:sz w:val="26"/>
          <w:szCs w:val="26"/>
        </w:rPr>
        <w:t>6</w:t>
      </w:r>
      <w:r w:rsidRPr="00FC517E">
        <w:rPr>
          <w:color w:val="000000" w:themeColor="text1"/>
          <w:sz w:val="26"/>
          <w:szCs w:val="26"/>
        </w:rPr>
        <w:fldChar w:fldCharType="end"/>
      </w:r>
      <w:r w:rsidRPr="00FC517E">
        <w:rPr>
          <w:color w:val="000000" w:themeColor="text1"/>
          <w:sz w:val="26"/>
          <w:szCs w:val="26"/>
        </w:rPr>
        <w:t>. Моделирование при 0 мВ и без компенсации</w:t>
      </w:r>
    </w:p>
    <w:p w14:paraId="5E0399B8" w14:textId="77777777" w:rsidR="000A07C3" w:rsidRDefault="000A07C3" w:rsidP="000A07C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BD3E3A6" wp14:editId="2259E68F">
            <wp:extent cx="4842552" cy="3209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6E3" w14:textId="5767AC30" w:rsidR="000A07C3" w:rsidRDefault="000A07C3" w:rsidP="000A07C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CC34D3">
        <w:rPr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 w:rsidR="00A5597C"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0AFB583" w14:textId="77777777" w:rsidR="005C28B5" w:rsidRPr="005C28B5" w:rsidRDefault="005C28B5" w:rsidP="005C28B5"/>
    <w:p w14:paraId="478A01B0" w14:textId="77777777" w:rsidR="005C28B5" w:rsidRDefault="005C28B5" w:rsidP="005C28B5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9C7D20" wp14:editId="167DF922">
            <wp:extent cx="4842552" cy="3184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0B" w14:textId="4990042B" w:rsidR="005C28B5" w:rsidRDefault="005C28B5" w:rsidP="005C28B5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4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D5E9F01" w14:textId="77777777" w:rsidR="00C36D7B" w:rsidRDefault="00C36D7B" w:rsidP="00C36D7B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51266803" wp14:editId="2AA069C5">
            <wp:extent cx="4781090" cy="318400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90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247" w14:textId="5A65D713" w:rsidR="00C36D7B" w:rsidRDefault="00C36D7B" w:rsidP="00C36D7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5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406CBDCB" w14:textId="45AA59DC" w:rsidR="00B7660F" w:rsidRPr="004B0689" w:rsidRDefault="00B7660F" w:rsidP="00B7660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 xml:space="preserve">При </w:t>
      </w:r>
      <w:r>
        <w:rPr>
          <w:b/>
          <w:bCs/>
          <w:lang w:val="en-US"/>
        </w:rPr>
        <w:t>-115</w:t>
      </w:r>
      <w:r w:rsidRPr="004B0689">
        <w:rPr>
          <w:b/>
          <w:bCs/>
        </w:rPr>
        <w:t xml:space="preserve"> мВ:</w:t>
      </w:r>
    </w:p>
    <w:p w14:paraId="09C4CD46" w14:textId="77777777" w:rsidR="000A07C3" w:rsidRPr="000A07C3" w:rsidRDefault="000A07C3" w:rsidP="000A07C3"/>
    <w:p w14:paraId="6FB2C388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A120D" wp14:editId="60F76F8C">
            <wp:extent cx="4823442" cy="3872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00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19B" w14:textId="17DE3237" w:rsidR="008A6ED3" w:rsidRDefault="008A6ED3" w:rsidP="008A6ED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6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249CE0A4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5D9DA45" wp14:editId="76C76B4E">
            <wp:extent cx="4836342" cy="3883419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42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986" w14:textId="189A095D" w:rsidR="008A6ED3" w:rsidRDefault="008A6ED3" w:rsidP="008A6ED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8A6ED3">
        <w:rPr>
          <w:color w:val="000000" w:themeColor="text1"/>
          <w:sz w:val="26"/>
          <w:szCs w:val="26"/>
        </w:rPr>
        <w:t>7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897A37F" w14:textId="77777777" w:rsidR="00073C2B" w:rsidRDefault="00073C2B" w:rsidP="00073C2B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095DB9" wp14:editId="1CF15A9B">
            <wp:extent cx="4836247" cy="3883419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80A" w14:textId="1BFE0F2C" w:rsidR="00073C2B" w:rsidRDefault="00073C2B" w:rsidP="00073C2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8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BD51AC6" w14:textId="77777777" w:rsidR="007877E0" w:rsidRDefault="007877E0" w:rsidP="007877E0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495A863A" wp14:editId="6E022BDA">
            <wp:extent cx="4836247" cy="387309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9A7" w14:textId="174F58E5" w:rsidR="007877E0" w:rsidRDefault="007877E0" w:rsidP="007877E0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9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006D0E68" w14:textId="47A3668F" w:rsidR="002A2BA3" w:rsidRPr="002A2BA3" w:rsidRDefault="002A2BA3" w:rsidP="002A2BA3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2A2BA3">
        <w:rPr>
          <w:b/>
          <w:bCs/>
        </w:rPr>
        <w:t xml:space="preserve">При </w:t>
      </w:r>
      <w:r w:rsidRPr="002A2BA3">
        <w:rPr>
          <w:b/>
          <w:bCs/>
          <w:lang w:val="en-US"/>
        </w:rPr>
        <w:t>115</w:t>
      </w:r>
      <w:r w:rsidRPr="002A2BA3">
        <w:rPr>
          <w:b/>
          <w:bCs/>
        </w:rPr>
        <w:t xml:space="preserve"> мВ:</w:t>
      </w:r>
    </w:p>
    <w:p w14:paraId="72CE671F" w14:textId="77777777" w:rsidR="002A2BA3" w:rsidRPr="000A07C3" w:rsidRDefault="002A2BA3" w:rsidP="002A2BA3"/>
    <w:p w14:paraId="73570B1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E79BF6" wp14:editId="5A8D0B86">
            <wp:extent cx="4822211" cy="388341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11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BD3" w14:textId="6CA98B88" w:rsidR="002A2BA3" w:rsidRDefault="002A2BA3" w:rsidP="002A2BA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776433" w:rsidRPr="005156C5">
        <w:rPr>
          <w:color w:val="000000" w:themeColor="text1"/>
          <w:sz w:val="26"/>
          <w:szCs w:val="26"/>
        </w:rPr>
        <w:t>10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46111936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AB258B0" wp14:editId="077CF58D">
            <wp:extent cx="4826095" cy="388341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95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454" w14:textId="67597FF6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B2C8A" w:rsidRPr="005156C5">
        <w:rPr>
          <w:color w:val="000000" w:themeColor="text1"/>
          <w:sz w:val="26"/>
          <w:szCs w:val="26"/>
        </w:rPr>
        <w:t>11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54A9E779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A12A6" wp14:editId="5A1EEB68">
            <wp:extent cx="4836247" cy="3862849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633" w14:textId="27FC3DA9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82B4C" w:rsidRPr="005156C5">
        <w:rPr>
          <w:color w:val="000000" w:themeColor="text1"/>
          <w:sz w:val="26"/>
          <w:szCs w:val="26"/>
        </w:rPr>
        <w:t>12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5088F2D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783B99D9" wp14:editId="067813C1">
            <wp:extent cx="4836247" cy="3859746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FEC" w14:textId="45D0D17C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43D1F" w:rsidRPr="005156C5">
        <w:rPr>
          <w:color w:val="000000" w:themeColor="text1"/>
          <w:sz w:val="26"/>
          <w:szCs w:val="26"/>
        </w:rPr>
        <w:t>13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5A120595" w14:textId="77777777" w:rsidR="002A2BA3" w:rsidRPr="002A2BA3" w:rsidRDefault="002A2BA3" w:rsidP="002A2BA3"/>
    <w:p w14:paraId="7C98C546" w14:textId="77777777" w:rsidR="007877E0" w:rsidRPr="007877E0" w:rsidRDefault="007877E0" w:rsidP="007877E0"/>
    <w:p w14:paraId="6865E88F" w14:textId="77777777" w:rsidR="00073C2B" w:rsidRPr="00073C2B" w:rsidRDefault="00073C2B" w:rsidP="00073C2B"/>
    <w:p w14:paraId="42392067" w14:textId="77777777" w:rsidR="008A6ED3" w:rsidRPr="008A6ED3" w:rsidRDefault="008A6ED3" w:rsidP="008A6ED3"/>
    <w:p w14:paraId="4B0BDC44" w14:textId="77777777" w:rsidR="000A07C3" w:rsidRPr="000A07C3" w:rsidRDefault="000A07C3" w:rsidP="000A07C3"/>
    <w:p w14:paraId="6586C539" w14:textId="7E490833" w:rsidR="00ED1C53" w:rsidRDefault="00ED1C53" w:rsidP="00ED1C53">
      <w:pPr>
        <w:pStyle w:val="a3"/>
        <w:rPr>
          <w:b/>
          <w:bCs/>
          <w:sz w:val="32"/>
          <w:szCs w:val="32"/>
        </w:rPr>
      </w:pPr>
    </w:p>
    <w:p w14:paraId="0AAD87F6" w14:textId="37E7F883" w:rsidR="00ED1C53" w:rsidRPr="00ED1C53" w:rsidRDefault="00ED1C53" w:rsidP="00ED1C5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ED1C53">
        <w:rPr>
          <w:color w:val="000000" w:themeColor="text1"/>
          <w:sz w:val="26"/>
          <w:szCs w:val="26"/>
        </w:rPr>
        <w:t xml:space="preserve">Таблица </w:t>
      </w:r>
      <w:r w:rsidRPr="00ED1C53">
        <w:rPr>
          <w:color w:val="000000" w:themeColor="text1"/>
          <w:sz w:val="26"/>
          <w:szCs w:val="26"/>
        </w:rPr>
        <w:fldChar w:fldCharType="begin"/>
      </w:r>
      <w:r w:rsidRPr="00ED1C53">
        <w:rPr>
          <w:color w:val="000000" w:themeColor="text1"/>
          <w:sz w:val="26"/>
          <w:szCs w:val="26"/>
        </w:rPr>
        <w:instrText xml:space="preserve"> SEQ Таблица \* ARABIC </w:instrText>
      </w:r>
      <w:r w:rsidRPr="00ED1C53">
        <w:rPr>
          <w:color w:val="000000" w:themeColor="text1"/>
          <w:sz w:val="26"/>
          <w:szCs w:val="26"/>
        </w:rPr>
        <w:fldChar w:fldCharType="separate"/>
      </w:r>
      <w:r w:rsidRPr="00ED1C53">
        <w:rPr>
          <w:color w:val="000000" w:themeColor="text1"/>
          <w:sz w:val="26"/>
          <w:szCs w:val="26"/>
        </w:rPr>
        <w:t>4</w:t>
      </w:r>
      <w:r w:rsidRPr="00ED1C53">
        <w:rPr>
          <w:color w:val="000000" w:themeColor="text1"/>
          <w:sz w:val="26"/>
          <w:szCs w:val="26"/>
        </w:rPr>
        <w:fldChar w:fldCharType="end"/>
      </w:r>
      <w:r w:rsidRPr="00ED1C53">
        <w:rPr>
          <w:color w:val="000000" w:themeColor="text1"/>
          <w:sz w:val="26"/>
          <w:szCs w:val="26"/>
        </w:rPr>
        <w:t>. Результаты моделирования тензомоста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53"/>
        <w:gridCol w:w="787"/>
        <w:gridCol w:w="540"/>
        <w:gridCol w:w="900"/>
        <w:gridCol w:w="540"/>
        <w:gridCol w:w="900"/>
        <w:gridCol w:w="540"/>
        <w:gridCol w:w="720"/>
        <w:gridCol w:w="720"/>
        <w:gridCol w:w="720"/>
        <w:gridCol w:w="720"/>
        <w:gridCol w:w="720"/>
      </w:tblGrid>
      <w:tr w:rsidR="00ED1C53" w14:paraId="5720E30B" w14:textId="77777777" w:rsidTr="00855150">
        <w:trPr>
          <w:trHeight w:val="1089"/>
        </w:trPr>
        <w:tc>
          <w:tcPr>
            <w:tcW w:w="1301" w:type="dxa"/>
            <w:gridSpan w:val="2"/>
            <w:vMerge w:val="restart"/>
          </w:tcPr>
          <w:p w14:paraId="5033A42F" w14:textId="77777777" w:rsidR="00ED1C53" w:rsidRDefault="00ED1C53" w:rsidP="008A1CA8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Вариант</w:t>
            </w:r>
            <w:proofErr w:type="spellEnd"/>
          </w:p>
          <w:p w14:paraId="5A7CB3B2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0835320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CBC878D" w14:textId="371A5EAF" w:rsidR="00ED1C53" w:rsidRPr="00ED1C53" w:rsidRDefault="00ED1C53" w:rsidP="00ED1C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07" w:type="dxa"/>
            <w:gridSpan w:val="6"/>
          </w:tcPr>
          <w:p w14:paraId="37A8E2B2" w14:textId="77777777" w:rsidR="00ED1C53" w:rsidRDefault="00ED1C53" w:rsidP="008A1CA8">
            <w:pPr>
              <w:pStyle w:val="TableParagraph"/>
              <w:spacing w:before="30"/>
              <w:ind w:left="936"/>
              <w:rPr>
                <w:sz w:val="20"/>
              </w:rPr>
            </w:pPr>
            <w:proofErr w:type="spellStart"/>
            <w:r>
              <w:rPr>
                <w:sz w:val="20"/>
              </w:rPr>
              <w:t>Результаты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  <w:tc>
          <w:tcPr>
            <w:tcW w:w="3600" w:type="dxa"/>
            <w:gridSpan w:val="5"/>
          </w:tcPr>
          <w:p w14:paraId="650DA286" w14:textId="77777777" w:rsidR="00ED1C53" w:rsidRDefault="00ED1C53" w:rsidP="008A1CA8">
            <w:pPr>
              <w:pStyle w:val="TableParagraph"/>
              <w:spacing w:before="30"/>
              <w:ind w:left="243"/>
              <w:rPr>
                <w:sz w:val="20"/>
              </w:rPr>
            </w:pPr>
            <w:proofErr w:type="spellStart"/>
            <w:r>
              <w:rPr>
                <w:sz w:val="20"/>
              </w:rPr>
              <w:t>Оценка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</w:tr>
      <w:tr w:rsidR="00ED1C53" w14:paraId="7E15F815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3B2FA35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gridSpan w:val="2"/>
          </w:tcPr>
          <w:p w14:paraId="24359B99" w14:textId="77777777" w:rsidR="00ED1C53" w:rsidRDefault="00ED1C53" w:rsidP="008A1CA8">
            <w:pPr>
              <w:pStyle w:val="TableParagraph"/>
              <w:spacing w:line="346" w:lineRule="exact"/>
              <w:ind w:left="128"/>
              <w:rPr>
                <w:sz w:val="26"/>
              </w:rPr>
            </w:pPr>
            <w:r>
              <w:rPr>
                <w:i/>
                <w:sz w:val="26"/>
              </w:rPr>
              <w:t xml:space="preserve">T </w:t>
            </w:r>
            <w:r>
              <w:rPr>
                <w:rFonts w:ascii="Symbol" w:hAnsi="Symbol"/>
                <w:sz w:val="26"/>
              </w:rPr>
              <w:t></w:t>
            </w:r>
            <w:r>
              <w:rPr>
                <w:sz w:val="26"/>
              </w:rPr>
              <w:t xml:space="preserve"> </w:t>
            </w:r>
            <w:r>
              <w:rPr>
                <w:i/>
                <w:sz w:val="26"/>
              </w:rPr>
              <w:t>T</w:t>
            </w:r>
            <w:r>
              <w:rPr>
                <w:position w:val="-5"/>
              </w:rPr>
              <w:t xml:space="preserve">0 </w:t>
            </w:r>
            <w:r>
              <w:rPr>
                <w:sz w:val="26"/>
              </w:rPr>
              <w:t>,</w:t>
            </w:r>
          </w:p>
          <w:p w14:paraId="379EF5FA" w14:textId="77777777" w:rsidR="00ED1C53" w:rsidRDefault="00ED1C53" w:rsidP="008A1CA8">
            <w:pPr>
              <w:pStyle w:val="TableParagraph"/>
              <w:spacing w:before="1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Ec</w:t>
            </w:r>
            <w:proofErr w:type="spellEnd"/>
            <w:r>
              <w:rPr>
                <w:i/>
                <w:sz w:val="18"/>
              </w:rPr>
              <w:t>(T)</w:t>
            </w:r>
            <w:r>
              <w:rPr>
                <w:sz w:val="18"/>
              </w:rPr>
              <w:t xml:space="preserve">=0 </w:t>
            </w:r>
            <w:proofErr w:type="spellStart"/>
            <w:r>
              <w:rPr>
                <w:sz w:val="18"/>
              </w:rPr>
              <w:t>мВ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440" w:type="dxa"/>
            <w:gridSpan w:val="2"/>
          </w:tcPr>
          <w:p w14:paraId="684F56E7" w14:textId="77777777" w:rsidR="00ED1C53" w:rsidRDefault="00ED1C53" w:rsidP="008A1CA8">
            <w:pPr>
              <w:pStyle w:val="TableParagraph"/>
              <w:spacing w:line="352" w:lineRule="exact"/>
              <w:ind w:left="87" w:right="121"/>
              <w:jc w:val="center"/>
            </w:pPr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r>
              <w:rPr>
                <w:spacing w:val="-48"/>
                <w:sz w:val="26"/>
              </w:rPr>
              <w:t xml:space="preserve"> </w:t>
            </w:r>
            <w:r>
              <w:rPr>
                <w:i/>
                <w:spacing w:val="-18"/>
                <w:sz w:val="26"/>
              </w:rPr>
              <w:t>T</w:t>
            </w:r>
            <w:r>
              <w:rPr>
                <w:spacing w:val="-18"/>
                <w:position w:val="-5"/>
              </w:rPr>
              <w:t>1</w:t>
            </w:r>
          </w:p>
          <w:p w14:paraId="46C5C903" w14:textId="77777777" w:rsidR="00ED1C53" w:rsidRDefault="00ED1C53" w:rsidP="008A1CA8">
            <w:pPr>
              <w:pStyle w:val="TableParagraph"/>
              <w:spacing w:before="44"/>
              <w:ind w:left="128" w:right="11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min</w:t>
            </w:r>
            <w:r>
              <w:rPr>
                <w:spacing w:val="-17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</w:p>
          <w:p w14:paraId="2CBD63EA" w14:textId="634C4C5C" w:rsidR="00ED1C53" w:rsidRDefault="00ED1C53" w:rsidP="008A1CA8">
            <w:pPr>
              <w:pStyle w:val="TableParagraph"/>
              <w:spacing w:before="122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=-1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40" w:type="dxa"/>
            <w:gridSpan w:val="2"/>
          </w:tcPr>
          <w:p w14:paraId="78AECA17" w14:textId="77777777" w:rsidR="00ED1C53" w:rsidRDefault="00ED1C53" w:rsidP="008A1CA8">
            <w:pPr>
              <w:pStyle w:val="TableParagraph"/>
              <w:spacing w:line="351" w:lineRule="exact"/>
              <w:ind w:left="73" w:right="121"/>
              <w:jc w:val="center"/>
            </w:pPr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r>
              <w:rPr>
                <w:spacing w:val="-49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T</w:t>
            </w:r>
            <w:r>
              <w:rPr>
                <w:spacing w:val="-5"/>
                <w:position w:val="-5"/>
              </w:rPr>
              <w:t>2</w:t>
            </w:r>
          </w:p>
          <w:p w14:paraId="648BDC80" w14:textId="77777777" w:rsidR="00ED1C53" w:rsidRDefault="00ED1C53" w:rsidP="008A1CA8">
            <w:pPr>
              <w:pStyle w:val="TableParagraph"/>
              <w:spacing w:before="43"/>
              <w:ind w:left="127" w:right="121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max</w:t>
            </w:r>
            <w:r>
              <w:rPr>
                <w:spacing w:val="-20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</w:p>
          <w:p w14:paraId="6496F5FC" w14:textId="6710BDFA" w:rsidR="00ED1C53" w:rsidRDefault="00ED1C53" w:rsidP="008A1CA8">
            <w:pPr>
              <w:pStyle w:val="TableParagraph"/>
              <w:spacing w:before="171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=+1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0E67BC6F" w14:textId="77777777" w:rsidR="00ED1C53" w:rsidRDefault="00ED1C53" w:rsidP="008A1CA8">
            <w:pPr>
              <w:pStyle w:val="TableParagraph"/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1</w:t>
            </w:r>
            <w:r>
              <w:rPr>
                <w:position w:val="3"/>
                <w:sz w:val="24"/>
              </w:rPr>
              <w:t>=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вых1</w:t>
            </w:r>
            <w:r>
              <w:rPr>
                <w:position w:val="3"/>
                <w:sz w:val="24"/>
              </w:rPr>
              <w:t xml:space="preserve">-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 (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3CB4B9C7" w14:textId="3DCF1C6C" w:rsidR="00ED1C53" w:rsidRDefault="00ED1C53" w:rsidP="008A1CA8">
            <w:pPr>
              <w:pStyle w:val="TableParagraph"/>
              <w:tabs>
                <w:tab w:val="left" w:pos="881"/>
                <w:tab w:val="left" w:pos="1712"/>
              </w:tabs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2</w:t>
            </w:r>
            <w:r>
              <w:rPr>
                <w:position w:val="3"/>
                <w:sz w:val="24"/>
              </w:rPr>
              <w:t>=</w:t>
            </w:r>
            <w:r w:rsidR="00926489">
              <w:rPr>
                <w:position w:val="3"/>
                <w:sz w:val="24"/>
                <w:lang w:val="ru-RU"/>
              </w:rPr>
              <w:t xml:space="preserve">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вых2</w:t>
            </w:r>
            <w:r>
              <w:rPr>
                <w:position w:val="3"/>
                <w:sz w:val="24"/>
              </w:rPr>
              <w:t>-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</w:t>
            </w:r>
          </w:p>
        </w:tc>
        <w:tc>
          <w:tcPr>
            <w:tcW w:w="720" w:type="dxa"/>
            <w:vMerge w:val="restart"/>
            <w:textDirection w:val="btLr"/>
          </w:tcPr>
          <w:p w14:paraId="7C47DDC2" w14:textId="77777777" w:rsidR="00ED1C53" w:rsidRDefault="00ED1C53" w:rsidP="008A1CA8">
            <w:pPr>
              <w:pStyle w:val="TableParagraph"/>
              <w:spacing w:before="110" w:line="247" w:lineRule="auto"/>
              <w:ind w:left="112" w:right="111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средняя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6C134CD7" w14:textId="77777777" w:rsidR="00ED1C53" w:rsidRDefault="00ED1C53" w:rsidP="008A1CA8">
            <w:pPr>
              <w:pStyle w:val="TableParagraph"/>
              <w:spacing w:before="110" w:line="247" w:lineRule="auto"/>
              <w:ind w:left="112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расчетная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3B77CD91" w14:textId="77777777" w:rsidR="00ED1C53" w:rsidRPr="00ED1C53" w:rsidRDefault="00ED1C53" w:rsidP="008A1CA8">
            <w:pPr>
              <w:pStyle w:val="TableParagraph"/>
              <w:tabs>
                <w:tab w:val="left" w:pos="1613"/>
              </w:tabs>
              <w:spacing w:before="110" w:line="247" w:lineRule="auto"/>
              <w:ind w:left="112" w:right="111"/>
              <w:rPr>
                <w:lang w:val="ru-RU"/>
              </w:rPr>
            </w:pPr>
            <w:proofErr w:type="spellStart"/>
            <w:r w:rsidRPr="00ED1C53">
              <w:rPr>
                <w:lang w:val="ru-RU"/>
              </w:rPr>
              <w:t>Чувствит-ть</w:t>
            </w:r>
            <w:proofErr w:type="spellEnd"/>
            <w:r w:rsidRPr="00ED1C53">
              <w:rPr>
                <w:lang w:val="ru-RU"/>
              </w:rPr>
              <w:t>.</w:t>
            </w:r>
            <w:r w:rsidRPr="00ED1C53">
              <w:rPr>
                <w:lang w:val="ru-RU"/>
              </w:rPr>
              <w:tab/>
            </w:r>
            <w:proofErr w:type="spellStart"/>
            <w:r w:rsidRPr="00ED1C53">
              <w:rPr>
                <w:spacing w:val="-4"/>
                <w:lang w:val="ru-RU"/>
              </w:rPr>
              <w:t>мос</w:t>
            </w:r>
            <w:proofErr w:type="spellEnd"/>
            <w:r w:rsidRPr="00ED1C53">
              <w:rPr>
                <w:spacing w:val="-4"/>
                <w:lang w:val="ru-RU"/>
              </w:rPr>
              <w:t xml:space="preserve">-та </w:t>
            </w:r>
            <w:r w:rsidRPr="00ED1C53">
              <w:rPr>
                <w:lang w:val="ru-RU"/>
              </w:rPr>
              <w:t xml:space="preserve">при </w:t>
            </w:r>
            <w:r>
              <w:rPr>
                <w:i/>
              </w:rPr>
              <w:t>T</w:t>
            </w:r>
            <w:r w:rsidRPr="00ED1C53">
              <w:rPr>
                <w:i/>
                <w:lang w:val="ru-RU"/>
              </w:rPr>
              <w:t>=</w:t>
            </w:r>
            <w:r>
              <w:rPr>
                <w:i/>
              </w:rPr>
              <w:t>T</w:t>
            </w:r>
            <w:r w:rsidRPr="00ED1C53">
              <w:rPr>
                <w:i/>
                <w:vertAlign w:val="subscript"/>
                <w:lang w:val="ru-RU"/>
              </w:rPr>
              <w:t>0</w:t>
            </w:r>
            <w:r w:rsidRPr="00ED1C53">
              <w:rPr>
                <w:i/>
                <w:spacing w:val="54"/>
                <w:lang w:val="ru-RU"/>
              </w:rPr>
              <w:t xml:space="preserve"> </w:t>
            </w:r>
            <w:r w:rsidRPr="00ED1C53">
              <w:rPr>
                <w:lang w:val="ru-RU"/>
              </w:rPr>
              <w:t>(мВ/%)</w:t>
            </w:r>
          </w:p>
        </w:tc>
      </w:tr>
      <w:tr w:rsidR="00ED1C53" w14:paraId="2FFBFA8F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BDB379D" w14:textId="77777777" w:rsidR="00ED1C53" w:rsidRPr="00ED1C53" w:rsidRDefault="00ED1C53" w:rsidP="008A1CA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87" w:type="dxa"/>
            <w:textDirection w:val="btLr"/>
          </w:tcPr>
          <w:p w14:paraId="13F150CA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вых0</w:t>
            </w:r>
          </w:p>
          <w:p w14:paraId="2BB50530" w14:textId="77777777" w:rsidR="00ED1C53" w:rsidRDefault="00ED1C53" w:rsidP="008A1CA8">
            <w:pPr>
              <w:pStyle w:val="TableParagraph"/>
              <w:spacing w:line="247" w:lineRule="exact"/>
              <w:ind w:left="112"/>
            </w:pPr>
            <w:r>
              <w:t>(</w:t>
            </w:r>
            <w:proofErr w:type="spellStart"/>
            <w:r>
              <w:t>мВ</w:t>
            </w:r>
            <w:proofErr w:type="spellEnd"/>
            <w:r>
              <w:t>)</w:t>
            </w:r>
          </w:p>
        </w:tc>
        <w:tc>
          <w:tcPr>
            <w:tcW w:w="540" w:type="dxa"/>
            <w:textDirection w:val="btLr"/>
          </w:tcPr>
          <w:p w14:paraId="5A94D7EE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</w:t>
            </w:r>
            <w:r>
              <w:t>(</w:t>
            </w:r>
            <w:proofErr w:type="spellStart"/>
            <w: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1B2CA8F8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вых1</w:t>
            </w:r>
          </w:p>
          <w:p w14:paraId="1B5AEDF7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0A67D53B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4C6BEA43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вых2</w:t>
            </w:r>
          </w:p>
          <w:p w14:paraId="6306DE29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1985B239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912FAB1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82824CE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718B7C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7A4EDE99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EBE923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</w:tr>
      <w:tr w:rsidR="0030526E" w14:paraId="43047DCB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C80ABA" w14:textId="17A054E8" w:rsidR="0030526E" w:rsidRDefault="0030526E" w:rsidP="0030526E">
            <w:pPr>
              <w:pStyle w:val="TableParagraph"/>
              <w:spacing w:before="109" w:line="247" w:lineRule="auto"/>
              <w:ind w:left="112" w:right="95"/>
              <w:rPr>
                <w:sz w:val="20"/>
              </w:rPr>
            </w:pPr>
            <w:proofErr w:type="spellStart"/>
            <w:r>
              <w:rPr>
                <w:sz w:val="20"/>
              </w:rPr>
              <w:t>Без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компенсации</w:t>
            </w:r>
            <w:proofErr w:type="spellEnd"/>
          </w:p>
        </w:tc>
        <w:tc>
          <w:tcPr>
            <w:tcW w:w="653" w:type="dxa"/>
            <w:textDirection w:val="btLr"/>
          </w:tcPr>
          <w:p w14:paraId="4550660D" w14:textId="40ACF7EC" w:rsidR="0030526E" w:rsidRDefault="0030526E" w:rsidP="0030526E">
            <w:pPr>
              <w:pStyle w:val="TableParagraph"/>
              <w:spacing w:before="110" w:line="247" w:lineRule="auto"/>
              <w:ind w:left="112" w:right="115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867CA87" w14:textId="7F685329" w:rsidR="0030526E" w:rsidRPr="00040E53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285</w:t>
            </w:r>
            <w:r>
              <w:rPr>
                <w:sz w:val="24"/>
              </w:rPr>
              <w:t>,3</w:t>
            </w:r>
          </w:p>
        </w:tc>
        <w:tc>
          <w:tcPr>
            <w:tcW w:w="540" w:type="dxa"/>
            <w:vMerge w:val="restart"/>
            <w:textDirection w:val="btLr"/>
          </w:tcPr>
          <w:p w14:paraId="00D173AA" w14:textId="15F35D25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278</w:t>
            </w:r>
          </w:p>
        </w:tc>
        <w:tc>
          <w:tcPr>
            <w:tcW w:w="900" w:type="dxa"/>
          </w:tcPr>
          <w:p w14:paraId="7E4EF355" w14:textId="275B4603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315,4</w:t>
            </w:r>
          </w:p>
        </w:tc>
        <w:tc>
          <w:tcPr>
            <w:tcW w:w="540" w:type="dxa"/>
            <w:vMerge w:val="restart"/>
            <w:textDirection w:val="btLr"/>
          </w:tcPr>
          <w:p w14:paraId="35D9F506" w14:textId="2CCFCEAC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393</w:t>
            </w:r>
          </w:p>
        </w:tc>
        <w:tc>
          <w:tcPr>
            <w:tcW w:w="900" w:type="dxa"/>
          </w:tcPr>
          <w:p w14:paraId="0599B0D7" w14:textId="4FC7109D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260,7</w:t>
            </w:r>
          </w:p>
        </w:tc>
        <w:tc>
          <w:tcPr>
            <w:tcW w:w="540" w:type="dxa"/>
            <w:vMerge w:val="restart"/>
            <w:textDirection w:val="btLr"/>
          </w:tcPr>
          <w:p w14:paraId="7421CA6B" w14:textId="247918C6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163</w:t>
            </w:r>
          </w:p>
        </w:tc>
        <w:tc>
          <w:tcPr>
            <w:tcW w:w="720" w:type="dxa"/>
          </w:tcPr>
          <w:p w14:paraId="4F5F726A" w14:textId="634D543A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30</w:t>
            </w:r>
            <w:r>
              <w:rPr>
                <w:sz w:val="24"/>
              </w:rPr>
              <w:t>,1</w:t>
            </w:r>
          </w:p>
        </w:tc>
        <w:tc>
          <w:tcPr>
            <w:tcW w:w="720" w:type="dxa"/>
          </w:tcPr>
          <w:p w14:paraId="1BB53CFA" w14:textId="5E36D436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-24,6</w:t>
            </w:r>
          </w:p>
        </w:tc>
        <w:tc>
          <w:tcPr>
            <w:tcW w:w="720" w:type="dxa"/>
          </w:tcPr>
          <w:p w14:paraId="12F10EF3" w14:textId="23382927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4D748BC" w14:textId="10244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120E2094" w14:textId="5E3B7314" w:rsidR="0030526E" w:rsidRPr="0030526E" w:rsidRDefault="0030526E" w:rsidP="0030526E">
            <w:pPr>
              <w:pStyle w:val="TableParagraph"/>
              <w:spacing w:line="250" w:lineRule="exact"/>
              <w:rPr>
                <w:sz w:val="26"/>
              </w:rPr>
            </w:pPr>
            <w:r w:rsidRPr="0030526E">
              <w:rPr>
                <w:sz w:val="26"/>
              </w:rPr>
              <w:t>89,2</w:t>
            </w:r>
          </w:p>
        </w:tc>
      </w:tr>
      <w:tr w:rsidR="0030526E" w14:paraId="21650CEB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1E5ABF2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A63C596" w14:textId="3452D8A0" w:rsidR="0030526E" w:rsidRDefault="0030526E" w:rsidP="0030526E">
            <w:pPr>
              <w:pStyle w:val="TableParagraph"/>
              <w:spacing w:before="110" w:line="247" w:lineRule="auto"/>
              <w:ind w:left="112" w:right="114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09FC87D" w14:textId="607DBEF8" w:rsidR="0030526E" w:rsidRPr="00D456EE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-285</w:t>
            </w:r>
            <w:r>
              <w:rPr>
                <w:sz w:val="24"/>
              </w:rPr>
              <w:t>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CDB1158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B351DB5" w14:textId="6B62F11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-316,0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FC18BB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F191337" w14:textId="2AEDECC0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-260,8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002FFD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5E1ECE26" w14:textId="6603660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-30</w:t>
            </w:r>
            <w:r>
              <w:rPr>
                <w:sz w:val="24"/>
              </w:rPr>
              <w:t>,6</w:t>
            </w:r>
          </w:p>
        </w:tc>
        <w:tc>
          <w:tcPr>
            <w:tcW w:w="720" w:type="dxa"/>
          </w:tcPr>
          <w:p w14:paraId="5ED77439" w14:textId="2D8BF59E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F85645">
              <w:rPr>
                <w:sz w:val="26"/>
              </w:rPr>
              <w:t>24,6</w:t>
            </w:r>
          </w:p>
        </w:tc>
        <w:tc>
          <w:tcPr>
            <w:tcW w:w="720" w:type="dxa"/>
          </w:tcPr>
          <w:p w14:paraId="0A92A88B" w14:textId="68AA1B8A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-61,3</w:t>
            </w:r>
          </w:p>
        </w:tc>
        <w:tc>
          <w:tcPr>
            <w:tcW w:w="720" w:type="dxa"/>
          </w:tcPr>
          <w:p w14:paraId="37589D4F" w14:textId="08082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97BE1B" w14:textId="77C81B8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30526E">
              <w:rPr>
                <w:sz w:val="26"/>
              </w:rPr>
              <w:t>-89,2</w:t>
            </w:r>
          </w:p>
        </w:tc>
      </w:tr>
      <w:tr w:rsidR="0030526E" w14:paraId="58B4EAF3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3CAD578E" w14:textId="4CF894B3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r>
              <w:rPr>
                <w:sz w:val="20"/>
                <w:lang w:val="ru-RU"/>
              </w:rPr>
              <w:t>К</w:t>
            </w:r>
            <w:proofErr w:type="spellStart"/>
            <w:r>
              <w:rPr>
                <w:sz w:val="20"/>
              </w:rPr>
              <w:t>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=1,1кОм</w:t>
            </w:r>
          </w:p>
        </w:tc>
        <w:tc>
          <w:tcPr>
            <w:tcW w:w="653" w:type="dxa"/>
            <w:textDirection w:val="btLr"/>
          </w:tcPr>
          <w:p w14:paraId="6104C7AA" w14:textId="79920175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F6C9FE0" w14:textId="4B629F81" w:rsidR="0030526E" w:rsidRPr="005156C5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E030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7081025" w14:textId="6BDA85F9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142,5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B60300A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41FA5E1" w14:textId="65D377B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D2B960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6C2897CF" w14:textId="6089E18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6,5</w:t>
            </w:r>
          </w:p>
        </w:tc>
        <w:tc>
          <w:tcPr>
            <w:tcW w:w="720" w:type="dxa"/>
          </w:tcPr>
          <w:p w14:paraId="6C54E2A6" w14:textId="418BC77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-5,8</w:t>
            </w:r>
          </w:p>
        </w:tc>
        <w:tc>
          <w:tcPr>
            <w:tcW w:w="720" w:type="dxa"/>
          </w:tcPr>
          <w:p w14:paraId="0F87DD4A" w14:textId="5AE8091C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  <w:r w:rsidRPr="0030526E">
              <w:rPr>
                <w:sz w:val="26"/>
              </w:rPr>
              <w:t>13,7</w:t>
            </w:r>
          </w:p>
        </w:tc>
        <w:tc>
          <w:tcPr>
            <w:tcW w:w="720" w:type="dxa"/>
          </w:tcPr>
          <w:p w14:paraId="6A411168" w14:textId="21DBC13D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45C574" w14:textId="5FA1272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42,5</w:t>
            </w:r>
          </w:p>
        </w:tc>
      </w:tr>
      <w:tr w:rsidR="0030526E" w14:paraId="6968B496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FA65720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B694137" w14:textId="2DC088E1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2FF7A59C" w14:textId="496DBFE0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-136,1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A99283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0A897F3" w14:textId="4C3E034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-142,6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EDA3A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6504A44F" w14:textId="45FF492C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E20654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DA5B4A" w14:textId="08C7FCF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-6,5</w:t>
            </w:r>
          </w:p>
        </w:tc>
        <w:tc>
          <w:tcPr>
            <w:tcW w:w="720" w:type="dxa"/>
          </w:tcPr>
          <w:p w14:paraId="42ED0185" w14:textId="33ABAB80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19602AC7" w14:textId="5D173A8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-13,8</w:t>
            </w:r>
          </w:p>
        </w:tc>
        <w:tc>
          <w:tcPr>
            <w:tcW w:w="720" w:type="dxa"/>
          </w:tcPr>
          <w:p w14:paraId="1955D782" w14:textId="753CC3D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0D394715" w14:textId="780DED98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-42,5</w:t>
            </w:r>
          </w:p>
        </w:tc>
      </w:tr>
      <w:tr w:rsidR="0030526E" w14:paraId="1C253265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E4D507" w14:textId="7DAAE29F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</w:t>
            </w:r>
            <w:r>
              <w:rPr>
                <w:sz w:val="20"/>
                <w:lang w:val="ru-RU"/>
              </w:rPr>
              <w:t>2</w:t>
            </w:r>
            <w:proofErr w:type="spellStart"/>
            <w:r>
              <w:rPr>
                <w:sz w:val="20"/>
              </w:rPr>
              <w:t>кОм</w:t>
            </w:r>
            <w:proofErr w:type="spellEnd"/>
          </w:p>
        </w:tc>
        <w:tc>
          <w:tcPr>
            <w:tcW w:w="653" w:type="dxa"/>
            <w:textDirection w:val="btLr"/>
          </w:tcPr>
          <w:p w14:paraId="15CD5506" w14:textId="4F1FF780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14374D1" w14:textId="542ECAC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89,3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3E51AC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7419F4F" w14:textId="2063B4F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92,0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897C9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47CA72F" w14:textId="6A585D4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86,7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D268E1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26D8C9" w14:textId="7CD4F0D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2,7</w:t>
            </w:r>
          </w:p>
        </w:tc>
        <w:tc>
          <w:tcPr>
            <w:tcW w:w="720" w:type="dxa"/>
          </w:tcPr>
          <w:p w14:paraId="5C576039" w14:textId="1C0EB99B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F85645">
              <w:rPr>
                <w:sz w:val="26"/>
              </w:rPr>
              <w:t>-2,6</w:t>
            </w:r>
          </w:p>
        </w:tc>
        <w:tc>
          <w:tcPr>
            <w:tcW w:w="720" w:type="dxa"/>
          </w:tcPr>
          <w:p w14:paraId="1F13564E" w14:textId="0C26DAE0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43E2C1E2" w14:textId="5803798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</w:p>
        </w:tc>
        <w:tc>
          <w:tcPr>
            <w:tcW w:w="720" w:type="dxa"/>
          </w:tcPr>
          <w:p w14:paraId="6D34C2E1" w14:textId="2412C67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27,9</w:t>
            </w:r>
          </w:p>
        </w:tc>
      </w:tr>
      <w:tr w:rsidR="0030526E" w14:paraId="124C0931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5A0AFB8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72600B4F" w14:textId="6444E9DA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699EC86A" w14:textId="005796D7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-89,4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7B67F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184F75CD" w14:textId="26ECC27E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-92,1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B66E68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5A5C311" w14:textId="5E1FD7E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-86,8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3396C1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7CF3C2FB" w14:textId="5C2CFEE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-2,7</w:t>
            </w:r>
          </w:p>
        </w:tc>
        <w:tc>
          <w:tcPr>
            <w:tcW w:w="720" w:type="dxa"/>
          </w:tcPr>
          <w:p w14:paraId="2E8C0C4C" w14:textId="3C30AC2C" w:rsidR="0030526E" w:rsidRDefault="0030526E" w:rsidP="003052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r w:rsidRPr="00F85645">
              <w:rPr>
                <w:sz w:val="26"/>
              </w:rPr>
              <w:t>2,6</w:t>
            </w:r>
          </w:p>
        </w:tc>
        <w:tc>
          <w:tcPr>
            <w:tcW w:w="720" w:type="dxa"/>
          </w:tcPr>
          <w:p w14:paraId="4DC095DA" w14:textId="37CF6325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-5,9</w:t>
            </w:r>
          </w:p>
        </w:tc>
        <w:tc>
          <w:tcPr>
            <w:tcW w:w="720" w:type="dxa"/>
          </w:tcPr>
          <w:p w14:paraId="7041A8A7" w14:textId="24712678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1F0146B" w14:textId="6F9884FD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-27,9</w:t>
            </w:r>
          </w:p>
        </w:tc>
      </w:tr>
      <w:tr w:rsidR="0030526E" w14:paraId="748B6938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0A0958BF" w14:textId="3963FBB1" w:rsidR="0030526E" w:rsidRDefault="0030526E" w:rsidP="0030526E">
            <w:pPr>
              <w:pStyle w:val="TableParagraph"/>
              <w:spacing w:before="109" w:line="247" w:lineRule="auto"/>
              <w:ind w:left="112" w:right="194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Т</w:t>
            </w:r>
            <w:r>
              <w:rPr>
                <w:sz w:val="20"/>
              </w:rPr>
              <w:t>=2</w:t>
            </w:r>
            <w:r>
              <w:rPr>
                <w:sz w:val="20"/>
                <w:lang w:val="ru-RU"/>
              </w:rPr>
              <w:t>28</w:t>
            </w:r>
            <w:proofErr w:type="spellStart"/>
            <w:r>
              <w:rPr>
                <w:sz w:val="20"/>
              </w:rPr>
              <w:t>Ом</w:t>
            </w:r>
            <w:proofErr w:type="spellEnd"/>
          </w:p>
        </w:tc>
        <w:tc>
          <w:tcPr>
            <w:tcW w:w="653" w:type="dxa"/>
            <w:textDirection w:val="btLr"/>
          </w:tcPr>
          <w:p w14:paraId="239E56DA" w14:textId="7AA6D13A" w:rsidR="0030526E" w:rsidRDefault="0030526E" w:rsidP="0030526E">
            <w:pPr>
              <w:pStyle w:val="TableParagraph"/>
              <w:spacing w:before="110" w:line="247" w:lineRule="auto"/>
              <w:ind w:left="112" w:right="151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C76BD45" w14:textId="42E4686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247ABE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29A7A5C" w14:textId="15610D1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54F32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50160A2" w14:textId="61BF2FE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0E500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5C52983B" w14:textId="02F63AA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0,2</w:t>
            </w:r>
          </w:p>
        </w:tc>
        <w:tc>
          <w:tcPr>
            <w:tcW w:w="720" w:type="dxa"/>
          </w:tcPr>
          <w:p w14:paraId="67A6F110" w14:textId="5724A11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A7AE6A8" w14:textId="75E6D0E1" w:rsidR="0030526E" w:rsidRDefault="0030526E" w:rsidP="0030526E">
            <w:pPr>
              <w:pStyle w:val="TableParagraph"/>
              <w:spacing w:line="317" w:lineRule="exact"/>
              <w:rPr>
                <w:sz w:val="26"/>
              </w:rPr>
            </w:pPr>
            <w:r w:rsidRPr="0030526E">
              <w:rPr>
                <w:sz w:val="26"/>
              </w:rPr>
              <w:t>0,3</w:t>
            </w:r>
          </w:p>
        </w:tc>
        <w:tc>
          <w:tcPr>
            <w:tcW w:w="720" w:type="dxa"/>
          </w:tcPr>
          <w:p w14:paraId="27EF6777" w14:textId="301AF4DD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6610F0F" w14:textId="3D18ABF5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30526E">
              <w:rPr>
                <w:sz w:val="26"/>
              </w:rPr>
              <w:t>72,7</w:t>
            </w:r>
          </w:p>
        </w:tc>
      </w:tr>
      <w:tr w:rsidR="0030526E" w14:paraId="67CDA62A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350811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6274C04B" w14:textId="65F71A82" w:rsidR="0030526E" w:rsidRDefault="0030526E" w:rsidP="0030526E">
            <w:pPr>
              <w:pStyle w:val="TableParagraph"/>
              <w:spacing w:before="110" w:line="247" w:lineRule="auto"/>
              <w:ind w:left="112" w:right="199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401E9E5" w14:textId="1072B9B5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876B83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0D857DB5" w14:textId="5FC79CB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441EC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22DB2530" w14:textId="2B7FC2B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-232,5</w:t>
            </w:r>
          </w:p>
          <w:p w14:paraId="50D1EB47" w14:textId="4F73A70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03BD5E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3289502A" w14:textId="6B23FAC3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-0,2</w:t>
            </w:r>
          </w:p>
        </w:tc>
        <w:tc>
          <w:tcPr>
            <w:tcW w:w="720" w:type="dxa"/>
          </w:tcPr>
          <w:p w14:paraId="58D527E9" w14:textId="5E57FADB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468E885" w14:textId="11485AE4" w:rsidR="0030526E" w:rsidRDefault="0030526E" w:rsidP="0030526E">
            <w:pPr>
              <w:pStyle w:val="TableParagraph"/>
              <w:spacing w:line="316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7ACE5BF" w14:textId="2BF4FDD7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4EF6A967" w14:textId="53CB3549" w:rsidR="0030526E" w:rsidRDefault="0030526E" w:rsidP="0030526E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71,9</w:t>
            </w:r>
          </w:p>
        </w:tc>
      </w:tr>
    </w:tbl>
    <w:p w14:paraId="52CC8D54" w14:textId="77777777" w:rsidR="00ED1C53" w:rsidRPr="00ED1C53" w:rsidRDefault="00ED1C53" w:rsidP="00ED1C53">
      <w:pPr>
        <w:pStyle w:val="a3"/>
      </w:pPr>
    </w:p>
    <w:sectPr w:rsidR="00ED1C53" w:rsidRPr="00ED1C53" w:rsidSect="00C50820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1C63" w14:textId="77777777" w:rsidR="001E6C33" w:rsidRDefault="001E6C33" w:rsidP="0008347B">
      <w:r>
        <w:separator/>
      </w:r>
    </w:p>
  </w:endnote>
  <w:endnote w:type="continuationSeparator" w:id="0">
    <w:p w14:paraId="72FAB7B0" w14:textId="77777777" w:rsidR="001E6C33" w:rsidRDefault="001E6C33" w:rsidP="0008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460283"/>
      <w:docPartObj>
        <w:docPartGallery w:val="Page Numbers (Bottom of Page)"/>
        <w:docPartUnique/>
      </w:docPartObj>
    </w:sdtPr>
    <w:sdtEndPr/>
    <w:sdtContent>
      <w:p w14:paraId="6A62DC79" w14:textId="37826082" w:rsidR="0027775D" w:rsidRDefault="0027775D" w:rsidP="002777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664B" w14:textId="016F0112" w:rsidR="0008347B" w:rsidRPr="0008347B" w:rsidRDefault="0008347B" w:rsidP="0008347B">
    <w:pPr>
      <w:pStyle w:val="a9"/>
      <w:jc w:val="center"/>
      <w:rPr>
        <w:b/>
        <w:bCs/>
        <w:szCs w:val="24"/>
      </w:rPr>
    </w:pPr>
    <w:r>
      <w:rPr>
        <w:b/>
        <w:bCs/>
        <w:szCs w:val="24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EA7D" w14:textId="77777777" w:rsidR="001E6C33" w:rsidRDefault="001E6C33" w:rsidP="0008347B">
      <w:r>
        <w:separator/>
      </w:r>
    </w:p>
  </w:footnote>
  <w:footnote w:type="continuationSeparator" w:id="0">
    <w:p w14:paraId="7F53F933" w14:textId="77777777" w:rsidR="001E6C33" w:rsidRDefault="001E6C33" w:rsidP="0008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CB9"/>
    <w:multiLevelType w:val="hybridMultilevel"/>
    <w:tmpl w:val="8DDE04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2C5"/>
    <w:multiLevelType w:val="hybridMultilevel"/>
    <w:tmpl w:val="86B8DA24"/>
    <w:lvl w:ilvl="0" w:tplc="3252ED0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40268"/>
    <w:multiLevelType w:val="hybridMultilevel"/>
    <w:tmpl w:val="4D449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94419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CE21ACB"/>
    <w:multiLevelType w:val="hybridMultilevel"/>
    <w:tmpl w:val="170473D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0791089"/>
    <w:multiLevelType w:val="hybridMultilevel"/>
    <w:tmpl w:val="E0A83EAA"/>
    <w:lvl w:ilvl="0" w:tplc="2A1CD6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0CC1F60"/>
    <w:multiLevelType w:val="hybridMultilevel"/>
    <w:tmpl w:val="C4AECEF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491563BC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1F02CD3"/>
    <w:multiLevelType w:val="hybridMultilevel"/>
    <w:tmpl w:val="B08ED2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049BD"/>
    <w:rsid w:val="00010933"/>
    <w:rsid w:val="00040E53"/>
    <w:rsid w:val="00043D1F"/>
    <w:rsid w:val="00073C2B"/>
    <w:rsid w:val="00081DC7"/>
    <w:rsid w:val="00082B4C"/>
    <w:rsid w:val="0008347B"/>
    <w:rsid w:val="000847D8"/>
    <w:rsid w:val="000877EA"/>
    <w:rsid w:val="0009734A"/>
    <w:rsid w:val="000A07C3"/>
    <w:rsid w:val="000B2946"/>
    <w:rsid w:val="000B2C8A"/>
    <w:rsid w:val="000B5955"/>
    <w:rsid w:val="000B734D"/>
    <w:rsid w:val="000C174C"/>
    <w:rsid w:val="000D0420"/>
    <w:rsid w:val="000E1176"/>
    <w:rsid w:val="000E688A"/>
    <w:rsid w:val="000F5FC2"/>
    <w:rsid w:val="00121891"/>
    <w:rsid w:val="0014238E"/>
    <w:rsid w:val="00142E51"/>
    <w:rsid w:val="001459AE"/>
    <w:rsid w:val="00145CBC"/>
    <w:rsid w:val="001630E7"/>
    <w:rsid w:val="00177967"/>
    <w:rsid w:val="001809C0"/>
    <w:rsid w:val="001A1453"/>
    <w:rsid w:val="001A6516"/>
    <w:rsid w:val="001A68A9"/>
    <w:rsid w:val="001C0BB5"/>
    <w:rsid w:val="001D6048"/>
    <w:rsid w:val="001E5F27"/>
    <w:rsid w:val="001E5F38"/>
    <w:rsid w:val="001E6C33"/>
    <w:rsid w:val="00206078"/>
    <w:rsid w:val="00214836"/>
    <w:rsid w:val="00214E99"/>
    <w:rsid w:val="00220610"/>
    <w:rsid w:val="0023194C"/>
    <w:rsid w:val="00234FC4"/>
    <w:rsid w:val="00250D04"/>
    <w:rsid w:val="00263829"/>
    <w:rsid w:val="00271505"/>
    <w:rsid w:val="0027775D"/>
    <w:rsid w:val="002942FB"/>
    <w:rsid w:val="002A162D"/>
    <w:rsid w:val="002A2BA3"/>
    <w:rsid w:val="002D091A"/>
    <w:rsid w:val="002E6D91"/>
    <w:rsid w:val="0030526E"/>
    <w:rsid w:val="00312A24"/>
    <w:rsid w:val="00316B39"/>
    <w:rsid w:val="00341A57"/>
    <w:rsid w:val="00346782"/>
    <w:rsid w:val="003469B7"/>
    <w:rsid w:val="00364D4E"/>
    <w:rsid w:val="0037485F"/>
    <w:rsid w:val="00374865"/>
    <w:rsid w:val="00374F3B"/>
    <w:rsid w:val="003828EE"/>
    <w:rsid w:val="00392C2D"/>
    <w:rsid w:val="0039598D"/>
    <w:rsid w:val="003977C6"/>
    <w:rsid w:val="003C3EE0"/>
    <w:rsid w:val="003D7E63"/>
    <w:rsid w:val="003E2D1F"/>
    <w:rsid w:val="0041531A"/>
    <w:rsid w:val="00424A2C"/>
    <w:rsid w:val="004266AD"/>
    <w:rsid w:val="00447A97"/>
    <w:rsid w:val="00455E1E"/>
    <w:rsid w:val="004909C4"/>
    <w:rsid w:val="004917B8"/>
    <w:rsid w:val="004972F5"/>
    <w:rsid w:val="004B0689"/>
    <w:rsid w:val="004B17F6"/>
    <w:rsid w:val="004B7509"/>
    <w:rsid w:val="004C2112"/>
    <w:rsid w:val="004E6812"/>
    <w:rsid w:val="004F7096"/>
    <w:rsid w:val="005156C5"/>
    <w:rsid w:val="00520511"/>
    <w:rsid w:val="005227E2"/>
    <w:rsid w:val="00523377"/>
    <w:rsid w:val="00527A4E"/>
    <w:rsid w:val="00533B78"/>
    <w:rsid w:val="005566DD"/>
    <w:rsid w:val="0057087D"/>
    <w:rsid w:val="00581D94"/>
    <w:rsid w:val="0058716C"/>
    <w:rsid w:val="00591478"/>
    <w:rsid w:val="00593509"/>
    <w:rsid w:val="005A64B7"/>
    <w:rsid w:val="005C28B5"/>
    <w:rsid w:val="005C4056"/>
    <w:rsid w:val="005E3B07"/>
    <w:rsid w:val="00604951"/>
    <w:rsid w:val="00613D90"/>
    <w:rsid w:val="00647BA2"/>
    <w:rsid w:val="00673DD3"/>
    <w:rsid w:val="006A5D21"/>
    <w:rsid w:val="006B3E2E"/>
    <w:rsid w:val="006C5DE3"/>
    <w:rsid w:val="006D44C0"/>
    <w:rsid w:val="006F018B"/>
    <w:rsid w:val="007122A2"/>
    <w:rsid w:val="00730096"/>
    <w:rsid w:val="00736A0A"/>
    <w:rsid w:val="00764954"/>
    <w:rsid w:val="0077201A"/>
    <w:rsid w:val="00774F39"/>
    <w:rsid w:val="00776433"/>
    <w:rsid w:val="007877E0"/>
    <w:rsid w:val="007A3577"/>
    <w:rsid w:val="007D647D"/>
    <w:rsid w:val="007F26B3"/>
    <w:rsid w:val="007F6866"/>
    <w:rsid w:val="00813E2D"/>
    <w:rsid w:val="00845026"/>
    <w:rsid w:val="00852845"/>
    <w:rsid w:val="00855150"/>
    <w:rsid w:val="00863B5F"/>
    <w:rsid w:val="008A6ED3"/>
    <w:rsid w:val="008C40D7"/>
    <w:rsid w:val="008E226C"/>
    <w:rsid w:val="008E6CA3"/>
    <w:rsid w:val="00901D58"/>
    <w:rsid w:val="00926489"/>
    <w:rsid w:val="0094453A"/>
    <w:rsid w:val="0096084B"/>
    <w:rsid w:val="0097603E"/>
    <w:rsid w:val="00986099"/>
    <w:rsid w:val="009946EE"/>
    <w:rsid w:val="009A2C61"/>
    <w:rsid w:val="009B5799"/>
    <w:rsid w:val="009B5F94"/>
    <w:rsid w:val="009C02BE"/>
    <w:rsid w:val="009C7AC1"/>
    <w:rsid w:val="009E0423"/>
    <w:rsid w:val="00A0020A"/>
    <w:rsid w:val="00A05788"/>
    <w:rsid w:val="00A22425"/>
    <w:rsid w:val="00A37FB1"/>
    <w:rsid w:val="00A43AE4"/>
    <w:rsid w:val="00A4655D"/>
    <w:rsid w:val="00A5597C"/>
    <w:rsid w:val="00A628E5"/>
    <w:rsid w:val="00A76C3A"/>
    <w:rsid w:val="00A964B2"/>
    <w:rsid w:val="00A96964"/>
    <w:rsid w:val="00AA6CC0"/>
    <w:rsid w:val="00AB3706"/>
    <w:rsid w:val="00AC75F6"/>
    <w:rsid w:val="00AD156A"/>
    <w:rsid w:val="00AD3956"/>
    <w:rsid w:val="00AD6A0B"/>
    <w:rsid w:val="00AE7798"/>
    <w:rsid w:val="00AF68BC"/>
    <w:rsid w:val="00B01ECA"/>
    <w:rsid w:val="00B260B0"/>
    <w:rsid w:val="00B35664"/>
    <w:rsid w:val="00B35B78"/>
    <w:rsid w:val="00B37495"/>
    <w:rsid w:val="00B410C6"/>
    <w:rsid w:val="00B42322"/>
    <w:rsid w:val="00B42D34"/>
    <w:rsid w:val="00B4550D"/>
    <w:rsid w:val="00B576E7"/>
    <w:rsid w:val="00B75B5E"/>
    <w:rsid w:val="00B7660F"/>
    <w:rsid w:val="00B81A73"/>
    <w:rsid w:val="00BA410D"/>
    <w:rsid w:val="00BC6C24"/>
    <w:rsid w:val="00BD0332"/>
    <w:rsid w:val="00BD2C30"/>
    <w:rsid w:val="00BE78B4"/>
    <w:rsid w:val="00BF0AC7"/>
    <w:rsid w:val="00BF49D8"/>
    <w:rsid w:val="00BF5B33"/>
    <w:rsid w:val="00BF79CA"/>
    <w:rsid w:val="00C00557"/>
    <w:rsid w:val="00C03419"/>
    <w:rsid w:val="00C038E6"/>
    <w:rsid w:val="00C36D7B"/>
    <w:rsid w:val="00C376BE"/>
    <w:rsid w:val="00C50820"/>
    <w:rsid w:val="00C74D1C"/>
    <w:rsid w:val="00C77CA9"/>
    <w:rsid w:val="00C916FB"/>
    <w:rsid w:val="00CB0358"/>
    <w:rsid w:val="00CB096C"/>
    <w:rsid w:val="00CB7275"/>
    <w:rsid w:val="00CB76CA"/>
    <w:rsid w:val="00CC34D3"/>
    <w:rsid w:val="00CF174F"/>
    <w:rsid w:val="00CF6519"/>
    <w:rsid w:val="00D06BF3"/>
    <w:rsid w:val="00D07601"/>
    <w:rsid w:val="00D35CB6"/>
    <w:rsid w:val="00D456EE"/>
    <w:rsid w:val="00D54747"/>
    <w:rsid w:val="00D558E9"/>
    <w:rsid w:val="00D64781"/>
    <w:rsid w:val="00D76EB2"/>
    <w:rsid w:val="00D77F3D"/>
    <w:rsid w:val="00D93B27"/>
    <w:rsid w:val="00D951DA"/>
    <w:rsid w:val="00D95B89"/>
    <w:rsid w:val="00D9717A"/>
    <w:rsid w:val="00DA7606"/>
    <w:rsid w:val="00DB3AE4"/>
    <w:rsid w:val="00DB704D"/>
    <w:rsid w:val="00DC15E4"/>
    <w:rsid w:val="00DC383E"/>
    <w:rsid w:val="00DD296A"/>
    <w:rsid w:val="00DF14A2"/>
    <w:rsid w:val="00DF6B11"/>
    <w:rsid w:val="00E01459"/>
    <w:rsid w:val="00E1442C"/>
    <w:rsid w:val="00E1445E"/>
    <w:rsid w:val="00E5146C"/>
    <w:rsid w:val="00E604B3"/>
    <w:rsid w:val="00E7171F"/>
    <w:rsid w:val="00E76A9B"/>
    <w:rsid w:val="00E76BD6"/>
    <w:rsid w:val="00EA0A94"/>
    <w:rsid w:val="00EA2FE0"/>
    <w:rsid w:val="00EC4EDD"/>
    <w:rsid w:val="00ED1575"/>
    <w:rsid w:val="00ED1C53"/>
    <w:rsid w:val="00ED7687"/>
    <w:rsid w:val="00EF16ED"/>
    <w:rsid w:val="00EF56E3"/>
    <w:rsid w:val="00EF7E76"/>
    <w:rsid w:val="00F04A4E"/>
    <w:rsid w:val="00F15D10"/>
    <w:rsid w:val="00F161B6"/>
    <w:rsid w:val="00F30711"/>
    <w:rsid w:val="00F36753"/>
    <w:rsid w:val="00F4272B"/>
    <w:rsid w:val="00F436BD"/>
    <w:rsid w:val="00F45AA2"/>
    <w:rsid w:val="00F46AA6"/>
    <w:rsid w:val="00F70649"/>
    <w:rsid w:val="00F8229B"/>
    <w:rsid w:val="00F85645"/>
    <w:rsid w:val="00F9644C"/>
    <w:rsid w:val="00FC517E"/>
    <w:rsid w:val="00FC5649"/>
    <w:rsid w:val="00FC6E96"/>
    <w:rsid w:val="00FC7DBD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9087C"/>
  <w15:chartTrackingRefBased/>
  <w15:docId w15:val="{B7218CD3-286F-4DB0-98E6-211987FD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955"/>
    <w:pPr>
      <w:spacing w:line="360" w:lineRule="auto"/>
      <w:ind w:firstLine="709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B5"/>
    <w:pPr>
      <w:ind w:left="720"/>
      <w:contextualSpacing/>
    </w:pPr>
  </w:style>
  <w:style w:type="table" w:styleId="a4">
    <w:name w:val="Table Grid"/>
    <w:basedOn w:val="a1"/>
    <w:uiPriority w:val="39"/>
    <w:rsid w:val="00EA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2FE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92C2D"/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D1C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D1C53"/>
    <w:pPr>
      <w:widowControl w:val="0"/>
      <w:autoSpaceDE w:val="0"/>
      <w:autoSpaceDN w:val="0"/>
      <w:ind w:left="107"/>
    </w:pPr>
    <w:rPr>
      <w:rFonts w:eastAsia="Times New Roman"/>
      <w:sz w:val="22"/>
      <w:szCs w:val="22"/>
      <w:lang w:val="en-US"/>
    </w:rPr>
  </w:style>
  <w:style w:type="paragraph" w:styleId="a7">
    <w:name w:val="header"/>
    <w:basedOn w:val="a"/>
    <w:link w:val="a8"/>
    <w:uiPriority w:val="99"/>
    <w:unhideWhenUsed/>
    <w:rsid w:val="000834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8347B"/>
    <w:rPr>
      <w:rFonts w:ascii="Times New Roman" w:hAnsi="Times New Roman" w:cs="Times New Roman"/>
      <w:sz w:val="26"/>
      <w:szCs w:val="26"/>
    </w:rPr>
  </w:style>
  <w:style w:type="paragraph" w:styleId="a9">
    <w:name w:val="footer"/>
    <w:basedOn w:val="a"/>
    <w:link w:val="aa"/>
    <w:uiPriority w:val="99"/>
    <w:unhideWhenUsed/>
    <w:rsid w:val="000834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8347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16</Pages>
  <Words>962</Words>
  <Characters>6112</Characters>
  <Application>Microsoft Office Word</Application>
  <DocSecurity>0</DocSecurity>
  <Lines>764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Golev</dc:creator>
  <cp:keywords/>
  <dc:description/>
  <cp:lastModifiedBy>Andrey Golev</cp:lastModifiedBy>
  <cp:revision>228</cp:revision>
  <dcterms:created xsi:type="dcterms:W3CDTF">2023-02-11T16:07:00Z</dcterms:created>
  <dcterms:modified xsi:type="dcterms:W3CDTF">2023-02-24T11:10:00Z</dcterms:modified>
</cp:coreProperties>
</file>