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94B" w14:textId="77777777" w:rsidR="0008347B" w:rsidRPr="0008347B" w:rsidRDefault="0008347B" w:rsidP="0008347B">
      <w:pPr>
        <w:spacing w:after="0"/>
        <w:jc w:val="center"/>
        <w:rPr>
          <w:rFonts w:eastAsia="Times New Roman"/>
          <w:caps/>
          <w:sz w:val="24"/>
          <w:szCs w:val="24"/>
          <w:lang w:eastAsia="ru-RU"/>
        </w:rPr>
      </w:pPr>
      <w:r w:rsidRPr="0008347B">
        <w:rPr>
          <w:rFonts w:eastAsia="Times New Roman"/>
          <w:caps/>
          <w:sz w:val="24"/>
          <w:szCs w:val="24"/>
          <w:lang w:eastAsia="ru-RU"/>
        </w:rPr>
        <w:t>М</w:t>
      </w:r>
      <w:r w:rsidRPr="0008347B">
        <w:rPr>
          <w:rFonts w:eastAsia="Times New Roman"/>
          <w:sz w:val="24"/>
          <w:szCs w:val="24"/>
          <w:lang w:eastAsia="ru-RU"/>
        </w:rPr>
        <w:t>инистерство науки и высшего образования Российской Федерации</w:t>
      </w:r>
    </w:p>
    <w:p w14:paraId="1158E0A1" w14:textId="77777777" w:rsidR="0008347B" w:rsidRPr="0008347B" w:rsidRDefault="0008347B" w:rsidP="0008347B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08347B">
        <w:rPr>
          <w:rFonts w:eastAsia="Times New Roman"/>
          <w:sz w:val="24"/>
          <w:szCs w:val="24"/>
          <w:lang w:eastAsia="ru-RU"/>
        </w:rPr>
        <w:br/>
        <w:t xml:space="preserve">«Национальный исследовательский университет </w:t>
      </w:r>
    </w:p>
    <w:p w14:paraId="19AE44AD" w14:textId="77777777" w:rsidR="0008347B" w:rsidRPr="0008347B" w:rsidRDefault="0008347B" w:rsidP="0008347B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>«Московский институт электронной техники»</w:t>
      </w:r>
    </w:p>
    <w:p w14:paraId="4D8D5F90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Cs w:val="24"/>
        </w:rPr>
      </w:pPr>
    </w:p>
    <w:p w14:paraId="4397F26D" w14:textId="77777777" w:rsidR="0008347B" w:rsidRPr="0008347B" w:rsidRDefault="0008347B" w:rsidP="0008347B">
      <w:pPr>
        <w:spacing w:after="160" w:line="360" w:lineRule="auto"/>
        <w:jc w:val="center"/>
        <w:rPr>
          <w:rFonts w:cstheme="minorBidi"/>
          <w:sz w:val="24"/>
          <w:szCs w:val="24"/>
        </w:rPr>
      </w:pPr>
      <w:r w:rsidRPr="0008347B">
        <w:rPr>
          <w:rFonts w:cstheme="minorBidi"/>
          <w:sz w:val="24"/>
          <w:szCs w:val="24"/>
        </w:rPr>
        <w:t>Институт микроприборов и систем управления</w:t>
      </w:r>
    </w:p>
    <w:p w14:paraId="373C14A4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Cs w:val="24"/>
        </w:rPr>
      </w:pPr>
    </w:p>
    <w:p w14:paraId="16F0B7A4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Cs w:val="24"/>
        </w:rPr>
      </w:pPr>
    </w:p>
    <w:p w14:paraId="2BC1BCCF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Cs w:val="24"/>
        </w:rPr>
      </w:pPr>
    </w:p>
    <w:p w14:paraId="42752DD0" w14:textId="77777777" w:rsidR="0008347B" w:rsidRPr="0008347B" w:rsidRDefault="0008347B" w:rsidP="0008347B">
      <w:pPr>
        <w:widowControl w:val="0"/>
        <w:autoSpaceDE w:val="0"/>
        <w:autoSpaceDN w:val="0"/>
        <w:spacing w:before="10" w:after="0" w:line="240" w:lineRule="auto"/>
        <w:rPr>
          <w:rFonts w:eastAsia="Times New Roman"/>
          <w:sz w:val="31"/>
          <w:szCs w:val="24"/>
        </w:rPr>
      </w:pPr>
    </w:p>
    <w:p w14:paraId="246B4B86" w14:textId="182BDC3B" w:rsidR="0008347B" w:rsidRPr="0008347B" w:rsidRDefault="0008347B" w:rsidP="0008347B">
      <w:pPr>
        <w:spacing w:after="160" w:line="259" w:lineRule="auto"/>
        <w:jc w:val="both"/>
        <w:rPr>
          <w:rFonts w:eastAsia="Times New Roman"/>
          <w:sz w:val="20"/>
          <w:szCs w:val="24"/>
        </w:rPr>
      </w:pPr>
      <w:r w:rsidRPr="0008347B">
        <w:rPr>
          <w:rFonts w:cstheme="minorBidi"/>
          <w:sz w:val="24"/>
          <w:szCs w:val="22"/>
        </w:rPr>
        <w:t>Отчет по лабораторной работе №</w:t>
      </w:r>
      <w:r w:rsidRPr="0008347B">
        <w:rPr>
          <w:rFonts w:eastAsia="Times New Roman"/>
          <w:sz w:val="20"/>
          <w:szCs w:val="24"/>
        </w:rPr>
        <w:t xml:space="preserve">  </w:t>
      </w:r>
      <w:r w:rsidRPr="0008347B">
        <w:rPr>
          <w:rFonts w:eastAsia="Times New Roman"/>
          <w:sz w:val="20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1</w:t>
      </w:r>
      <w:r w:rsidRPr="0008347B">
        <w:rPr>
          <w:rFonts w:eastAsia="Times New Roman"/>
          <w:sz w:val="20"/>
          <w:szCs w:val="24"/>
          <w:u w:val="single"/>
        </w:rPr>
        <w:tab/>
      </w:r>
      <w:r w:rsidRPr="0008347B">
        <w:rPr>
          <w:rFonts w:eastAsia="Times New Roman"/>
          <w:sz w:val="20"/>
          <w:szCs w:val="24"/>
        </w:rPr>
        <w:tab/>
      </w:r>
    </w:p>
    <w:p w14:paraId="433D07AE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 w:val="20"/>
          <w:szCs w:val="24"/>
        </w:rPr>
      </w:pPr>
    </w:p>
    <w:p w14:paraId="175C7A4D" w14:textId="60EF299E" w:rsidR="0008347B" w:rsidRPr="0008347B" w:rsidRDefault="0008347B" w:rsidP="007122A2">
      <w:pPr>
        <w:widowControl w:val="0"/>
        <w:autoSpaceDE w:val="0"/>
        <w:autoSpaceDN w:val="0"/>
        <w:spacing w:before="8" w:after="0" w:line="240" w:lineRule="auto"/>
        <w:jc w:val="center"/>
        <w:rPr>
          <w:rFonts w:eastAsia="Times New Roman"/>
          <w:sz w:val="20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03012A" wp14:editId="1C508CE4">
                <wp:simplePos x="0" y="0"/>
                <wp:positionH relativeFrom="page">
                  <wp:posOffset>1012190</wp:posOffset>
                </wp:positionH>
                <wp:positionV relativeFrom="paragraph">
                  <wp:posOffset>175895</wp:posOffset>
                </wp:positionV>
                <wp:extent cx="6072505" cy="6350"/>
                <wp:effectExtent l="2540" t="3175" r="1905" b="0"/>
                <wp:wrapTopAndBottom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6B15C" id="Rectangle 21" o:spid="_x0000_s1026" style="position:absolute;margin-left:79.7pt;margin-top:13.85pt;width:478.1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20"/>
          <w:szCs w:val="24"/>
        </w:rPr>
        <w:t xml:space="preserve">Моделирование интегрального </w:t>
      </w:r>
      <w:proofErr w:type="spellStart"/>
      <w:r w:rsidR="007122A2">
        <w:rPr>
          <w:rFonts w:eastAsia="Times New Roman"/>
          <w:sz w:val="20"/>
          <w:szCs w:val="24"/>
        </w:rPr>
        <w:t>тензомоста</w:t>
      </w:r>
      <w:proofErr w:type="spellEnd"/>
    </w:p>
    <w:p w14:paraId="51CC9884" w14:textId="77777777" w:rsidR="0008347B" w:rsidRPr="0008347B" w:rsidRDefault="0008347B" w:rsidP="0008347B">
      <w:pPr>
        <w:spacing w:after="160" w:line="150" w:lineRule="exact"/>
        <w:ind w:left="588" w:right="688"/>
        <w:jc w:val="center"/>
        <w:rPr>
          <w:rFonts w:cstheme="minorBidi"/>
          <w:sz w:val="18"/>
          <w:szCs w:val="24"/>
        </w:rPr>
      </w:pPr>
      <w:r w:rsidRPr="0008347B">
        <w:rPr>
          <w:rFonts w:cstheme="minorBidi"/>
          <w:sz w:val="18"/>
          <w:szCs w:val="24"/>
        </w:rPr>
        <w:t>(название лабораторной работы)</w:t>
      </w:r>
    </w:p>
    <w:p w14:paraId="3103D0CD" w14:textId="77777777" w:rsidR="0008347B" w:rsidRPr="0008347B" w:rsidRDefault="0008347B" w:rsidP="0008347B">
      <w:pPr>
        <w:widowControl w:val="0"/>
        <w:autoSpaceDE w:val="0"/>
        <w:autoSpaceDN w:val="0"/>
        <w:spacing w:before="1" w:after="0" w:line="240" w:lineRule="auto"/>
        <w:rPr>
          <w:rFonts w:eastAsia="Times New Roman"/>
          <w:sz w:val="18"/>
          <w:szCs w:val="32"/>
        </w:rPr>
      </w:pPr>
    </w:p>
    <w:p w14:paraId="7A6E21EF" w14:textId="58F20DE2" w:rsidR="0008347B" w:rsidRPr="0008347B" w:rsidRDefault="0008347B" w:rsidP="007122A2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/>
          <w:sz w:val="18"/>
          <w:szCs w:val="32"/>
        </w:rPr>
      </w:pPr>
      <w:r w:rsidRPr="0008347B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39B821" wp14:editId="1659B7C3">
                <wp:simplePos x="0" y="0"/>
                <wp:positionH relativeFrom="page">
                  <wp:posOffset>1012190</wp:posOffset>
                </wp:positionH>
                <wp:positionV relativeFrom="paragraph">
                  <wp:posOffset>135255</wp:posOffset>
                </wp:positionV>
                <wp:extent cx="6072505" cy="6350"/>
                <wp:effectExtent l="2540" t="0" r="1905" b="0"/>
                <wp:wrapTopAndBottom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0F253" id="Rectangle 22" o:spid="_x0000_s1026" style="position:absolute;margin-left:79.7pt;margin-top:10.65pt;width:478.1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18"/>
          <w:szCs w:val="32"/>
        </w:rPr>
        <w:t>Преобразователи информации и датчики физических величин</w:t>
      </w:r>
    </w:p>
    <w:p w14:paraId="6E18C961" w14:textId="1F3D1A6C" w:rsidR="0008347B" w:rsidRPr="0008347B" w:rsidRDefault="007122A2" w:rsidP="007122A2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/>
          <w:sz w:val="18"/>
          <w:szCs w:val="32"/>
        </w:rPr>
      </w:pPr>
      <w:r>
        <w:rPr>
          <w:rFonts w:eastAsia="Times New Roman"/>
          <w:sz w:val="18"/>
          <w:szCs w:val="32"/>
        </w:rPr>
        <w:t>(название дисциплины)</w:t>
      </w:r>
    </w:p>
    <w:p w14:paraId="47F27C4F" w14:textId="77777777" w:rsidR="0008347B" w:rsidRPr="0008347B" w:rsidRDefault="0008347B" w:rsidP="0008347B">
      <w:pPr>
        <w:widowControl w:val="0"/>
        <w:autoSpaceDE w:val="0"/>
        <w:autoSpaceDN w:val="0"/>
        <w:spacing w:before="1" w:after="0" w:line="240" w:lineRule="auto"/>
        <w:rPr>
          <w:rFonts w:eastAsia="Times New Roman"/>
          <w:sz w:val="18"/>
          <w:szCs w:val="32"/>
        </w:rPr>
      </w:pPr>
    </w:p>
    <w:p w14:paraId="3C97B618" w14:textId="77777777" w:rsidR="0008347B" w:rsidRPr="0008347B" w:rsidRDefault="0008347B" w:rsidP="0008347B">
      <w:pPr>
        <w:widowControl w:val="0"/>
        <w:autoSpaceDE w:val="0"/>
        <w:autoSpaceDN w:val="0"/>
        <w:spacing w:after="0" w:line="20" w:lineRule="exact"/>
        <w:ind w:left="-1"/>
        <w:rPr>
          <w:rFonts w:eastAsia="Times New Roman"/>
          <w:sz w:val="2"/>
          <w:szCs w:val="24"/>
        </w:rPr>
      </w:pPr>
    </w:p>
    <w:p w14:paraId="5536A85A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233196EE" w14:textId="39FA5FB6" w:rsidR="0008347B" w:rsidRPr="0008347B" w:rsidRDefault="0008347B" w:rsidP="0008347B">
      <w:pPr>
        <w:spacing w:after="160" w:line="259" w:lineRule="auto"/>
        <w:jc w:val="right"/>
        <w:rPr>
          <w:rFonts w:cstheme="minorBidi"/>
          <w:sz w:val="2"/>
          <w:szCs w:val="22"/>
        </w:rPr>
      </w:pPr>
      <w:r w:rsidRPr="0008347B">
        <w:rPr>
          <w:rFonts w:cstheme="minorBidi"/>
          <w:sz w:val="24"/>
          <w:szCs w:val="22"/>
        </w:rPr>
        <w:t>Выполнили студенты группы</w:t>
      </w:r>
      <w:r w:rsidRPr="0008347B">
        <w:rPr>
          <w:rFonts w:cstheme="minorBidi"/>
          <w:sz w:val="24"/>
          <w:szCs w:val="22"/>
          <w:u w:val="single"/>
        </w:rPr>
        <w:t xml:space="preserve"> </w:t>
      </w:r>
      <w:r w:rsidR="005566DD">
        <w:rPr>
          <w:rFonts w:cstheme="minorBidi"/>
          <w:sz w:val="24"/>
          <w:szCs w:val="22"/>
          <w:u w:val="single"/>
        </w:rPr>
        <w:t>ИВ</w:t>
      </w:r>
      <w:r w:rsidR="003469B7">
        <w:rPr>
          <w:rFonts w:cstheme="minorBidi"/>
          <w:sz w:val="24"/>
          <w:szCs w:val="22"/>
          <w:u w:val="single"/>
        </w:rPr>
        <w:t>Т-32</w:t>
      </w:r>
      <w:r w:rsidRPr="0008347B">
        <w:rPr>
          <w:rFonts w:cstheme="minorBidi"/>
          <w:sz w:val="24"/>
          <w:szCs w:val="22"/>
          <w:u w:val="single"/>
        </w:rPr>
        <w:tab/>
      </w:r>
    </w:p>
    <w:p w14:paraId="4077E4A1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 w:val="20"/>
          <w:szCs w:val="24"/>
        </w:rPr>
      </w:pPr>
    </w:p>
    <w:p w14:paraId="528AC8DB" w14:textId="2FEA4B46" w:rsidR="0008347B" w:rsidRPr="0008347B" w:rsidRDefault="0008347B" w:rsidP="00604951">
      <w:pPr>
        <w:widowControl w:val="0"/>
        <w:tabs>
          <w:tab w:val="left" w:pos="6771"/>
        </w:tabs>
        <w:autoSpaceDE w:val="0"/>
        <w:autoSpaceDN w:val="0"/>
        <w:spacing w:before="8" w:after="0" w:line="240" w:lineRule="auto"/>
        <w:jc w:val="right"/>
        <w:rPr>
          <w:rFonts w:eastAsia="Times New Roman"/>
          <w:sz w:val="17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EB6B4A" wp14:editId="047FB93F">
                <wp:simplePos x="0" y="0"/>
                <wp:positionH relativeFrom="page">
                  <wp:posOffset>4281170</wp:posOffset>
                </wp:positionH>
                <wp:positionV relativeFrom="paragraph">
                  <wp:posOffset>153670</wp:posOffset>
                </wp:positionV>
                <wp:extent cx="2803525" cy="6350"/>
                <wp:effectExtent l="4445" t="3810" r="1905" b="0"/>
                <wp:wrapTopAndBottom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ADDB2" id="Rectangle 16" o:spid="_x0000_s1026" style="position:absolute;margin-left:337.1pt;margin-top:12.1pt;width:22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7"/>
          <w:szCs w:val="24"/>
        </w:rPr>
        <w:tab/>
        <w:t xml:space="preserve">           Голев Андрей Дмитриевич</w:t>
      </w:r>
    </w:p>
    <w:p w14:paraId="314867A1" w14:textId="77777777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41BC5ECF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 w:val="20"/>
          <w:szCs w:val="24"/>
        </w:rPr>
      </w:pPr>
    </w:p>
    <w:p w14:paraId="728E0470" w14:textId="767C4A7C" w:rsidR="0008347B" w:rsidRPr="0008347B" w:rsidRDefault="0008347B" w:rsidP="00604951">
      <w:pPr>
        <w:widowControl w:val="0"/>
        <w:tabs>
          <w:tab w:val="left" w:pos="6703"/>
        </w:tabs>
        <w:autoSpaceDE w:val="0"/>
        <w:autoSpaceDN w:val="0"/>
        <w:spacing w:before="1" w:after="0" w:line="240" w:lineRule="auto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F264AE" wp14:editId="1F8DC7EB">
                <wp:simplePos x="0" y="0"/>
                <wp:positionH relativeFrom="page">
                  <wp:posOffset>4282530</wp:posOffset>
                </wp:positionH>
                <wp:positionV relativeFrom="paragraph">
                  <wp:posOffset>178707</wp:posOffset>
                </wp:positionV>
                <wp:extent cx="2803525" cy="6350"/>
                <wp:effectExtent l="4445" t="3810" r="1905" b="0"/>
                <wp:wrapTopAndBottom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EC64F" id="Rectangle 17" o:spid="_x0000_s1026" style="position:absolute;margin-left:337.2pt;margin-top:14.05pt;width:220.7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 </w:t>
      </w:r>
      <w:r w:rsidR="00604951">
        <w:rPr>
          <w:rFonts w:eastAsia="Times New Roman"/>
          <w:sz w:val="17"/>
          <w:szCs w:val="17"/>
        </w:rPr>
        <w:t>Жигалов Даниил Владиславович</w:t>
      </w:r>
    </w:p>
    <w:p w14:paraId="4D4D2357" w14:textId="34ED2A6E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235194C1" w14:textId="77777777" w:rsidR="0008347B" w:rsidRPr="0008347B" w:rsidRDefault="0008347B" w:rsidP="0008347B">
      <w:pPr>
        <w:widowControl w:val="0"/>
        <w:autoSpaceDE w:val="0"/>
        <w:autoSpaceDN w:val="0"/>
        <w:spacing w:after="0" w:line="240" w:lineRule="auto"/>
        <w:rPr>
          <w:rFonts w:eastAsia="Times New Roman"/>
          <w:sz w:val="20"/>
          <w:szCs w:val="24"/>
        </w:rPr>
      </w:pPr>
    </w:p>
    <w:p w14:paraId="0BC462EB" w14:textId="19427B39" w:rsidR="0008347B" w:rsidRPr="0008347B" w:rsidRDefault="0008347B" w:rsidP="00604951">
      <w:pPr>
        <w:widowControl w:val="0"/>
        <w:tabs>
          <w:tab w:val="left" w:pos="6729"/>
        </w:tabs>
        <w:autoSpaceDE w:val="0"/>
        <w:autoSpaceDN w:val="0"/>
        <w:spacing w:after="0" w:line="240" w:lineRule="auto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01D562" wp14:editId="7B1C155A">
                <wp:simplePos x="0" y="0"/>
                <wp:positionH relativeFrom="page">
                  <wp:posOffset>4281170</wp:posOffset>
                </wp:positionH>
                <wp:positionV relativeFrom="paragraph">
                  <wp:posOffset>156301</wp:posOffset>
                </wp:positionV>
                <wp:extent cx="2803525" cy="6350"/>
                <wp:effectExtent l="4445" t="3175" r="1905" b="0"/>
                <wp:wrapTopAndBottom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2C25F" id="Rectangle 18" o:spid="_x0000_s1026" style="position:absolute;margin-left:337.1pt;margin-top:12.3pt;width:220.7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Yk/AEAANsDAAAOAAAAZHJzL2Uyb0RvYy54bWysU8GO0zAQvSPxD5bvNEm3XUr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</w:t>
      </w:r>
      <w:r w:rsidR="00604951">
        <w:rPr>
          <w:rFonts w:eastAsia="Times New Roman"/>
          <w:sz w:val="17"/>
          <w:szCs w:val="17"/>
        </w:rPr>
        <w:t>Лазарева Мария Викторовна</w:t>
      </w:r>
    </w:p>
    <w:p w14:paraId="775B9182" w14:textId="4FEECCDF" w:rsidR="0008347B" w:rsidRPr="0008347B" w:rsidRDefault="0008347B" w:rsidP="00604951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0EEA1A7F" w14:textId="77777777" w:rsidR="0008347B" w:rsidRPr="0008347B" w:rsidRDefault="0008347B" w:rsidP="0008347B">
      <w:pPr>
        <w:widowControl w:val="0"/>
        <w:autoSpaceDE w:val="0"/>
        <w:autoSpaceDN w:val="0"/>
        <w:spacing w:before="6" w:after="0" w:line="240" w:lineRule="auto"/>
        <w:rPr>
          <w:rFonts w:eastAsia="Times New Roman"/>
          <w:sz w:val="22"/>
          <w:szCs w:val="24"/>
        </w:rPr>
      </w:pPr>
    </w:p>
    <w:p w14:paraId="1BE0C05D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7888FA61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C737173" w14:textId="33449EEC" w:rsidR="0008347B" w:rsidRDefault="0008347B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  <w:r w:rsidRPr="0008347B">
        <w:rPr>
          <w:rFonts w:cstheme="minorBidi"/>
          <w:sz w:val="24"/>
          <w:szCs w:val="22"/>
        </w:rPr>
        <w:t>Проверил преподаватель</w:t>
      </w:r>
    </w:p>
    <w:p w14:paraId="6A918D63" w14:textId="77777777" w:rsidR="00B410C6" w:rsidRPr="0008347B" w:rsidRDefault="00B410C6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3D419ED" w14:textId="4C5D5C10" w:rsidR="0008347B" w:rsidRPr="0008347B" w:rsidRDefault="00B410C6" w:rsidP="00B410C6">
      <w:pPr>
        <w:widowControl w:val="0"/>
        <w:tabs>
          <w:tab w:val="left" w:pos="6651"/>
        </w:tabs>
        <w:autoSpaceDE w:val="0"/>
        <w:autoSpaceDN w:val="0"/>
        <w:spacing w:before="10" w:after="0" w:line="240" w:lineRule="auto"/>
        <w:jc w:val="right"/>
        <w:rPr>
          <w:rFonts w:eastAsia="Times New Roman"/>
          <w:sz w:val="18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A7A9A7" wp14:editId="1FD2A271">
                <wp:simplePos x="0" y="0"/>
                <wp:positionH relativeFrom="page">
                  <wp:posOffset>4281170</wp:posOffset>
                </wp:positionH>
                <wp:positionV relativeFrom="paragraph">
                  <wp:posOffset>162560</wp:posOffset>
                </wp:positionV>
                <wp:extent cx="2803525" cy="6350"/>
                <wp:effectExtent l="4445" t="1905" r="1905" b="1270"/>
                <wp:wrapTopAndBottom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A29B7" id="Rectangle 20" o:spid="_x0000_s1026" style="position:absolute;margin-left:337.1pt;margin-top:12.8pt;width:220.7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8"/>
          <w:szCs w:val="24"/>
        </w:rPr>
        <w:tab/>
      </w:r>
      <w:r>
        <w:rPr>
          <w:rFonts w:eastAsia="Times New Roman"/>
          <w:sz w:val="18"/>
          <w:szCs w:val="24"/>
        </w:rPr>
        <w:t xml:space="preserve"> </w:t>
      </w:r>
      <w:proofErr w:type="spellStart"/>
      <w:r w:rsidR="00604951">
        <w:rPr>
          <w:rFonts w:eastAsia="Times New Roman"/>
          <w:sz w:val="18"/>
          <w:szCs w:val="24"/>
        </w:rPr>
        <w:t>Страчилов</w:t>
      </w:r>
      <w:proofErr w:type="spellEnd"/>
      <w:r w:rsidR="00604951">
        <w:rPr>
          <w:rFonts w:eastAsia="Times New Roman"/>
          <w:sz w:val="18"/>
          <w:szCs w:val="24"/>
        </w:rPr>
        <w:t xml:space="preserve"> Максим Василь</w:t>
      </w:r>
      <w:r>
        <w:rPr>
          <w:rFonts w:eastAsia="Times New Roman"/>
          <w:sz w:val="18"/>
          <w:szCs w:val="24"/>
        </w:rPr>
        <w:t>евич</w:t>
      </w:r>
    </w:p>
    <w:p w14:paraId="4AF36812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76EC659C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ind w:firstLine="709"/>
        <w:jc w:val="center"/>
        <w:rPr>
          <w:rFonts w:cstheme="minorBidi"/>
          <w:sz w:val="24"/>
          <w:szCs w:val="36"/>
        </w:rPr>
      </w:pPr>
    </w:p>
    <w:p w14:paraId="21D64EC4" w14:textId="77777777" w:rsidR="0008347B" w:rsidRDefault="0008347B" w:rsidP="0008347B">
      <w:pPr>
        <w:spacing w:after="0" w:line="240" w:lineRule="auto"/>
        <w:rPr>
          <w:rFonts w:eastAsia="Calibri"/>
        </w:rPr>
      </w:pPr>
    </w:p>
    <w:p w14:paraId="37A636D3" w14:textId="77777777" w:rsidR="0008347B" w:rsidRDefault="0008347B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4002B3C0" w14:textId="1DA4AC52" w:rsidR="00FC6E96" w:rsidRDefault="00FC6E96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Теория</w:t>
      </w:r>
    </w:p>
    <w:p w14:paraId="51738973" w14:textId="77777777" w:rsidR="00BA410D" w:rsidRDefault="00BA410D" w:rsidP="00BA410D">
      <w:pPr>
        <w:pStyle w:val="a3"/>
        <w:rPr>
          <w:b/>
          <w:bCs/>
          <w:sz w:val="32"/>
          <w:szCs w:val="32"/>
        </w:rPr>
      </w:pPr>
    </w:p>
    <w:p w14:paraId="2B1CA280" w14:textId="5A6B0021" w:rsidR="00A0020A" w:rsidRPr="00A0020A" w:rsidRDefault="00A0020A" w:rsidP="00A0020A">
      <w:pPr>
        <w:pStyle w:val="a3"/>
      </w:pPr>
      <w:r w:rsidRPr="00A0020A">
        <w:t xml:space="preserve">Для измерения </w:t>
      </w:r>
      <w:r>
        <w:t>каких-либо величин можно использовать схему полного моста:</w:t>
      </w:r>
    </w:p>
    <w:p w14:paraId="3038BAF9" w14:textId="77777777" w:rsidR="00A0020A" w:rsidRDefault="00FC6E96" w:rsidP="00A0020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F6F67FA" wp14:editId="084E935C">
            <wp:extent cx="2275114" cy="2025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798" cy="2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8E" w14:textId="50743BC6" w:rsidR="00FC6E96" w:rsidRDefault="00A0020A" w:rsidP="00A0020A">
      <w:pPr>
        <w:pStyle w:val="a6"/>
        <w:jc w:val="center"/>
        <w:rPr>
          <w:b/>
          <w:bCs/>
          <w:color w:val="000000" w:themeColor="text1"/>
          <w:sz w:val="20"/>
          <w:szCs w:val="20"/>
        </w:rPr>
      </w:pPr>
      <w:r w:rsidRPr="00A0020A">
        <w:rPr>
          <w:b/>
          <w:bCs/>
          <w:color w:val="000000" w:themeColor="text1"/>
          <w:sz w:val="20"/>
          <w:szCs w:val="20"/>
        </w:rPr>
        <w:t xml:space="preserve">Рисунок </w:t>
      </w:r>
      <w:r w:rsidRPr="00A0020A">
        <w:rPr>
          <w:b/>
          <w:bCs/>
          <w:color w:val="000000" w:themeColor="text1"/>
          <w:sz w:val="20"/>
          <w:szCs w:val="20"/>
        </w:rPr>
        <w:fldChar w:fldCharType="begin"/>
      </w:r>
      <w:r w:rsidRPr="00A0020A">
        <w:rPr>
          <w:b/>
          <w:bCs/>
          <w:color w:val="000000" w:themeColor="text1"/>
          <w:sz w:val="20"/>
          <w:szCs w:val="20"/>
        </w:rPr>
        <w:instrText xml:space="preserve"> SEQ Рисунок \* ARABIC </w:instrText>
      </w:r>
      <w:r w:rsidRPr="00A0020A">
        <w:rPr>
          <w:b/>
          <w:bCs/>
          <w:color w:val="000000" w:themeColor="text1"/>
          <w:sz w:val="20"/>
          <w:szCs w:val="20"/>
        </w:rPr>
        <w:fldChar w:fldCharType="separate"/>
      </w:r>
      <w:r w:rsidRPr="00A0020A">
        <w:rPr>
          <w:b/>
          <w:bCs/>
          <w:color w:val="000000" w:themeColor="text1"/>
          <w:sz w:val="20"/>
          <w:szCs w:val="20"/>
        </w:rPr>
        <w:t>1</w:t>
      </w:r>
      <w:r w:rsidRPr="00A0020A">
        <w:rPr>
          <w:b/>
          <w:bCs/>
          <w:color w:val="000000" w:themeColor="text1"/>
          <w:sz w:val="20"/>
          <w:szCs w:val="20"/>
        </w:rPr>
        <w:fldChar w:fldCharType="end"/>
      </w:r>
      <w:r w:rsidRPr="00A0020A">
        <w:rPr>
          <w:b/>
          <w:bCs/>
          <w:color w:val="000000" w:themeColor="text1"/>
          <w:sz w:val="20"/>
          <w:szCs w:val="20"/>
        </w:rPr>
        <w:t>. Схема полного моста</w:t>
      </w:r>
    </w:p>
    <w:p w14:paraId="16260255" w14:textId="40B7B036" w:rsidR="00BA410D" w:rsidRDefault="00BA410D" w:rsidP="00BA410D">
      <w:r>
        <w:tab/>
      </w:r>
      <w:r w:rsidR="009B5799">
        <w:t>Пусть температура действует синфазно на резисторы моста:</w:t>
      </w:r>
    </w:p>
    <w:p w14:paraId="61EFD6AA" w14:textId="1DD1021E" w:rsidR="009B5799" w:rsidRDefault="009B5799" w:rsidP="00BA410D">
      <w:r>
        <w:tab/>
      </w:r>
      <w:r>
        <w:rPr>
          <w:i/>
          <w:spacing w:val="-15"/>
        </w:rPr>
        <w:t>R</w:t>
      </w:r>
      <w:r w:rsidRPr="00744BE5">
        <w:rPr>
          <w:spacing w:val="-15"/>
          <w:position w:val="-5"/>
          <w:sz w:val="22"/>
        </w:rPr>
        <w:t>1</w:t>
      </w:r>
      <w:r w:rsidRPr="00744BE5">
        <w:rPr>
          <w:spacing w:val="17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7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8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0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1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2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2"/>
          <w:position w:val="-5"/>
          <w:sz w:val="22"/>
        </w:rPr>
        <w:t xml:space="preserve"> </w:t>
      </w:r>
      <w:r w:rsidRPr="00744BE5">
        <w:t>);</w:t>
      </w:r>
      <w:r w:rsidR="003D7E63">
        <w:tab/>
      </w:r>
      <w:proofErr w:type="gramEnd"/>
      <w:r w:rsidR="003D7E63">
        <w:rPr>
          <w:i/>
        </w:rPr>
        <w:t>R</w:t>
      </w:r>
      <w:r w:rsidR="003D7E63" w:rsidRPr="00744BE5">
        <w:rPr>
          <w:position w:val="-5"/>
          <w:sz w:val="22"/>
        </w:rPr>
        <w:t>2</w:t>
      </w:r>
      <w:r w:rsidR="003D7E63" w:rsidRPr="00744BE5">
        <w:rPr>
          <w:spacing w:val="32"/>
          <w:position w:val="-5"/>
          <w:sz w:val="22"/>
        </w:rPr>
        <w:t xml:space="preserve"> </w:t>
      </w:r>
      <w:r w:rsidR="003D7E63">
        <w:rPr>
          <w:rFonts w:ascii="Symbol" w:hAnsi="Symbol"/>
        </w:rPr>
        <w:t></w:t>
      </w:r>
      <w:r w:rsidR="003D7E63" w:rsidRPr="00744BE5">
        <w:rPr>
          <w:spacing w:val="7"/>
        </w:rPr>
        <w:t xml:space="preserve"> </w:t>
      </w:r>
      <w:r w:rsidR="003D7E63">
        <w:rPr>
          <w:i/>
          <w:spacing w:val="-4"/>
        </w:rPr>
        <w:t>R</w:t>
      </w:r>
      <w:r w:rsidR="003D7E63" w:rsidRPr="00744BE5">
        <w:rPr>
          <w:spacing w:val="-4"/>
          <w:position w:val="-5"/>
          <w:sz w:val="22"/>
        </w:rPr>
        <w:t>0</w:t>
      </w:r>
      <w:r w:rsidR="003D7E63" w:rsidRPr="00744BE5">
        <w:rPr>
          <w:spacing w:val="-28"/>
          <w:position w:val="-5"/>
          <w:sz w:val="22"/>
        </w:rPr>
        <w:t xml:space="preserve"> </w:t>
      </w:r>
      <w:r w:rsidR="003D7E63" w:rsidRPr="00744BE5">
        <w:rPr>
          <w:spacing w:val="-11"/>
        </w:rPr>
        <w:t>(1</w:t>
      </w:r>
      <w:r w:rsidR="003D7E63" w:rsidRPr="00744BE5">
        <w:rPr>
          <w:spacing w:val="-36"/>
        </w:rPr>
        <w:t xml:space="preserve"> </w:t>
      </w:r>
      <w:r w:rsidR="003D7E63">
        <w:rPr>
          <w:rFonts w:ascii="Symbol" w:hAnsi="Symbol"/>
        </w:rPr>
        <w:t></w:t>
      </w:r>
      <w:r w:rsidR="003D7E63" w:rsidRPr="00744BE5">
        <w:rPr>
          <w:spacing w:val="-26"/>
        </w:rPr>
        <w:t xml:space="preserve"> </w:t>
      </w:r>
      <w:r w:rsidR="003D7E63">
        <w:rPr>
          <w:rFonts w:ascii="Symbol" w:hAnsi="Symbol"/>
          <w:i/>
          <w:sz w:val="27"/>
        </w:rPr>
        <w:t></w:t>
      </w:r>
      <w:r w:rsidR="003D7E63" w:rsidRPr="00744BE5">
        <w:rPr>
          <w:i/>
          <w:spacing w:val="-32"/>
          <w:sz w:val="27"/>
        </w:rPr>
        <w:t xml:space="preserve"> </w:t>
      </w:r>
      <w:r w:rsidR="003D7E63">
        <w:rPr>
          <w:i/>
          <w:position w:val="-5"/>
          <w:sz w:val="22"/>
        </w:rPr>
        <w:t>x</w:t>
      </w:r>
      <w:r w:rsidR="003D7E63" w:rsidRPr="00744BE5">
        <w:rPr>
          <w:i/>
          <w:spacing w:val="25"/>
          <w:position w:val="-5"/>
          <w:sz w:val="22"/>
        </w:rPr>
        <w:t xml:space="preserve"> </w:t>
      </w:r>
      <w:r w:rsidR="003D7E63">
        <w:rPr>
          <w:rFonts w:ascii="Symbol" w:hAnsi="Symbol"/>
        </w:rPr>
        <w:t></w:t>
      </w:r>
      <w:r w:rsidR="003D7E63" w:rsidRPr="00744BE5">
        <w:rPr>
          <w:spacing w:val="-22"/>
        </w:rPr>
        <w:t xml:space="preserve"> </w:t>
      </w:r>
      <w:r w:rsidR="003D7E63">
        <w:rPr>
          <w:rFonts w:ascii="Symbol" w:hAnsi="Symbol"/>
          <w:i/>
          <w:spacing w:val="7"/>
          <w:sz w:val="27"/>
        </w:rPr>
        <w:t></w:t>
      </w:r>
      <w:r w:rsidR="003D7E63">
        <w:rPr>
          <w:i/>
          <w:spacing w:val="7"/>
          <w:position w:val="-5"/>
          <w:sz w:val="22"/>
        </w:rPr>
        <w:t>T</w:t>
      </w:r>
      <w:r w:rsidR="003D7E63" w:rsidRPr="00744BE5">
        <w:rPr>
          <w:i/>
          <w:position w:val="-5"/>
          <w:sz w:val="22"/>
        </w:rPr>
        <w:t xml:space="preserve"> </w:t>
      </w:r>
      <w:r w:rsidR="003D7E63" w:rsidRPr="00744BE5">
        <w:t>);</w:t>
      </w:r>
    </w:p>
    <w:p w14:paraId="6DB673A9" w14:textId="656664A9" w:rsidR="00A628E5" w:rsidRPr="00744BE5" w:rsidRDefault="00A628E5" w:rsidP="00A628E5">
      <w:pPr>
        <w:spacing w:before="131"/>
      </w:pPr>
      <w:r>
        <w:t xml:space="preserve"> </w:t>
      </w:r>
      <w:r>
        <w:tab/>
      </w:r>
      <w:r>
        <w:rPr>
          <w:i/>
          <w:spacing w:val="-6"/>
        </w:rPr>
        <w:t>R</w:t>
      </w:r>
      <w:r w:rsidRPr="00744BE5">
        <w:rPr>
          <w:spacing w:val="-6"/>
          <w:position w:val="-5"/>
          <w:sz w:val="22"/>
        </w:rPr>
        <w:t>3</w:t>
      </w:r>
      <w:r w:rsidRPr="00744BE5">
        <w:rPr>
          <w:spacing w:val="28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8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6"/>
        </w:rPr>
        <w:t xml:space="preserve"> </w:t>
      </w:r>
      <w:r>
        <w:rPr>
          <w:rFonts w:ascii="Symbol" w:hAnsi="Symbol"/>
        </w:rPr>
        <w:t></w:t>
      </w:r>
      <w:r w:rsidRPr="00744BE5">
        <w:rPr>
          <w:spacing w:val="-26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2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1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proofErr w:type="gramStart"/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1"/>
          <w:position w:val="-5"/>
          <w:sz w:val="22"/>
        </w:rPr>
        <w:t xml:space="preserve"> </w:t>
      </w:r>
      <w:r w:rsidRPr="00744BE5">
        <w:rPr>
          <w:spacing w:val="-7"/>
        </w:rPr>
        <w:t>);</w:t>
      </w:r>
      <w:r w:rsidR="0039598D">
        <w:rPr>
          <w:spacing w:val="-7"/>
        </w:rPr>
        <w:tab/>
      </w:r>
      <w:proofErr w:type="gramEnd"/>
      <w:r w:rsidR="007A3577">
        <w:rPr>
          <w:i/>
        </w:rPr>
        <w:t>R</w:t>
      </w:r>
      <w:r w:rsidR="007A3577" w:rsidRPr="00744BE5">
        <w:rPr>
          <w:position w:val="-5"/>
          <w:sz w:val="22"/>
        </w:rPr>
        <w:t>4</w:t>
      </w:r>
      <w:r w:rsidR="007A3577" w:rsidRPr="00744BE5">
        <w:rPr>
          <w:spacing w:val="32"/>
          <w:position w:val="-5"/>
          <w:sz w:val="22"/>
        </w:rPr>
        <w:t xml:space="preserve"> </w:t>
      </w:r>
      <w:r w:rsidR="007A3577">
        <w:rPr>
          <w:rFonts w:ascii="Symbol" w:hAnsi="Symbol"/>
        </w:rPr>
        <w:t></w:t>
      </w:r>
      <w:r w:rsidR="007A3577" w:rsidRPr="00744BE5">
        <w:rPr>
          <w:spacing w:val="8"/>
        </w:rPr>
        <w:t xml:space="preserve"> </w:t>
      </w:r>
      <w:r w:rsidR="007A3577">
        <w:rPr>
          <w:i/>
          <w:spacing w:val="-4"/>
        </w:rPr>
        <w:t>R</w:t>
      </w:r>
      <w:r w:rsidR="007A3577" w:rsidRPr="00744BE5">
        <w:rPr>
          <w:spacing w:val="-4"/>
          <w:position w:val="-5"/>
          <w:sz w:val="22"/>
        </w:rPr>
        <w:t>0</w:t>
      </w:r>
      <w:r w:rsidR="007A3577" w:rsidRPr="00744BE5">
        <w:rPr>
          <w:spacing w:val="-28"/>
          <w:position w:val="-5"/>
          <w:sz w:val="22"/>
        </w:rPr>
        <w:t xml:space="preserve"> </w:t>
      </w:r>
      <w:r w:rsidR="007A3577" w:rsidRPr="00744BE5">
        <w:rPr>
          <w:spacing w:val="-11"/>
        </w:rPr>
        <w:t>(1</w:t>
      </w:r>
      <w:r w:rsidR="007A3577" w:rsidRPr="00744BE5">
        <w:rPr>
          <w:spacing w:val="-37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z w:val="27"/>
        </w:rPr>
        <w:t></w:t>
      </w:r>
      <w:r w:rsidR="007A3577" w:rsidRPr="00744BE5">
        <w:rPr>
          <w:i/>
          <w:spacing w:val="-31"/>
          <w:sz w:val="27"/>
        </w:rPr>
        <w:t xml:space="preserve"> </w:t>
      </w:r>
      <w:r w:rsidR="007A3577">
        <w:rPr>
          <w:i/>
          <w:position w:val="-5"/>
          <w:sz w:val="22"/>
        </w:rPr>
        <w:t>x</w:t>
      </w:r>
      <w:r w:rsidR="007A3577" w:rsidRPr="00744BE5">
        <w:rPr>
          <w:i/>
          <w:spacing w:val="25"/>
          <w:position w:val="-5"/>
          <w:sz w:val="22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pacing w:val="7"/>
          <w:sz w:val="27"/>
        </w:rPr>
        <w:t></w:t>
      </w:r>
      <w:r w:rsidR="007A3577">
        <w:rPr>
          <w:i/>
          <w:spacing w:val="7"/>
          <w:position w:val="-5"/>
          <w:sz w:val="22"/>
        </w:rPr>
        <w:t>T</w:t>
      </w:r>
      <w:r w:rsidR="007A3577" w:rsidRPr="00744BE5">
        <w:t>);</w:t>
      </w:r>
    </w:p>
    <w:p w14:paraId="764AF49D" w14:textId="243226FF" w:rsidR="00A628E5" w:rsidRDefault="0037485F" w:rsidP="00BA410D">
      <w:r>
        <w:tab/>
      </w:r>
      <w:r w:rsidR="004F7096">
        <w:t>где</w:t>
      </w:r>
    </w:p>
    <w:p w14:paraId="330EB92A" w14:textId="14448B94" w:rsidR="004F7096" w:rsidRPr="00DA7606" w:rsidRDefault="004F709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</w:rPr>
        <w:t></w:t>
      </w:r>
      <w:r>
        <w:rPr>
          <w:i/>
          <w:lang w:val="en-US"/>
        </w:rPr>
        <w:t>T</w:t>
      </w:r>
      <w:r w:rsidRPr="00744BE5">
        <w:rPr>
          <w:i/>
        </w:rPr>
        <w:t>/</w:t>
      </w:r>
      <w:r>
        <w:rPr>
          <w:i/>
          <w:lang w:val="en-US"/>
        </w:rPr>
        <w:t>T</w:t>
      </w:r>
      <w:r w:rsidRPr="00744BE5">
        <w:rPr>
          <w:i/>
          <w:vertAlign w:val="subscript"/>
        </w:rPr>
        <w:t>0</w:t>
      </w:r>
    </w:p>
    <w:p w14:paraId="24AB7586" w14:textId="3415915E" w:rsidR="00DA7606" w:rsidRPr="00DA7606" w:rsidRDefault="00DA760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t xml:space="preserve"> </w:t>
      </w:r>
      <w:r>
        <w:rPr>
          <w:rFonts w:ascii="Symbol" w:hAnsi="Symbol"/>
          <w:i/>
          <w:sz w:val="27"/>
        </w:rPr>
        <w:t></w:t>
      </w:r>
      <w:r w:rsidRPr="00744BE5">
        <w:rPr>
          <w:i/>
          <w:sz w:val="27"/>
        </w:rPr>
        <w:t xml:space="preserve"> </w:t>
      </w:r>
      <w:r>
        <w:rPr>
          <w:rFonts w:ascii="Symbol" w:hAnsi="Symbol"/>
        </w:rPr>
        <w:t></w:t>
      </w:r>
      <w:r w:rsidRPr="00744BE5">
        <w:t xml:space="preserve"> </w:t>
      </w:r>
      <w:r>
        <w:rPr>
          <w:rFonts w:ascii="Symbol" w:hAnsi="Symbol"/>
        </w:rPr>
        <w:t></w:t>
      </w:r>
      <w:r>
        <w:rPr>
          <w:i/>
        </w:rPr>
        <w:t>T</w:t>
      </w:r>
    </w:p>
    <w:p w14:paraId="3A76A275" w14:textId="412B2CC2" w:rsidR="00DA7606" w:rsidRDefault="00DA7606" w:rsidP="004F7096">
      <w:pPr>
        <w:pStyle w:val="a3"/>
        <w:numPr>
          <w:ilvl w:val="0"/>
          <w:numId w:val="6"/>
        </w:numPr>
      </w:pP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</m:t>
            </m:r>
          </m:num>
          <m:den>
            <m:r>
              <w:rPr>
                <w:rFonts w:ascii="Cambria Math" w:hAnsi="Cambria Math"/>
              </w:rPr>
              <m:t>∆T∙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–</w:t>
      </w:r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температурный коэффициент сопротивления (ТКС)</w:t>
      </w:r>
      <w:r w:rsidR="00D558E9">
        <w:rPr>
          <w:rFonts w:eastAsiaTheme="minorEastAsia"/>
        </w:rPr>
        <w:t xml:space="preserve"> – величина, показывающая относительное изменение сопротивления при нагреве или охлаждении материала на </w:t>
      </w:r>
      <m:oMath>
        <m:r>
          <w:rPr>
            <w:rFonts w:ascii="Cambria Math" w:eastAsiaTheme="minorEastAsia" w:hAnsi="Cambria Math"/>
          </w:rPr>
          <m:t>1°</m:t>
        </m:r>
      </m:oMath>
      <w:r w:rsidR="00C916FB">
        <w:rPr>
          <w:rFonts w:eastAsiaTheme="minorEastAsia"/>
        </w:rPr>
        <w:t>.</w:t>
      </w:r>
    </w:p>
    <w:p w14:paraId="0F6E6F2E" w14:textId="4DFE8DF7" w:rsidR="004F7096" w:rsidRDefault="00081DC7" w:rsidP="00081DC7">
      <w:pPr>
        <w:ind w:left="708"/>
      </w:pPr>
      <w:r>
        <w:t>Найдём выходное напряжение:</w:t>
      </w:r>
    </w:p>
    <w:p w14:paraId="39990D0E" w14:textId="62962EB3" w:rsidR="00D07601" w:rsidRPr="00D07601" w:rsidRDefault="00214E99" w:rsidP="00081DC7">
      <w:pPr>
        <w:ind w:left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38B9279" w14:textId="3B3A055E" w:rsidR="00081DC7" w:rsidRPr="003977C6" w:rsidRDefault="00214E99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BECBDB1" w14:textId="4FCAF429" w:rsidR="003977C6" w:rsidRPr="004266AD" w:rsidRDefault="00214E99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8059758" w14:textId="7A39089D" w:rsidR="004266AD" w:rsidRPr="004266AD" w:rsidRDefault="00214E99" w:rsidP="00081DC7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2E9EABA1" w14:textId="1756D333" w:rsidR="009B5799" w:rsidRDefault="009B5799" w:rsidP="00BA410D">
      <w:r>
        <w:tab/>
      </w:r>
      <w:r w:rsidR="004E6812">
        <w:t xml:space="preserve">Определим </w:t>
      </w:r>
      <w:r w:rsidR="00A43AE4">
        <w:t xml:space="preserve">температурный коэффициент </w:t>
      </w:r>
      <w:r w:rsidR="004E6812">
        <w:t>чувствительност</w:t>
      </w:r>
      <w:r w:rsidR="00A43AE4">
        <w:t>и</w:t>
      </w:r>
      <w:r w:rsidR="004E6812">
        <w:t>:</w:t>
      </w:r>
    </w:p>
    <w:p w14:paraId="41AA8983" w14:textId="504AC801" w:rsidR="004E6812" w:rsidRPr="00ED1575" w:rsidRDefault="00214E99" w:rsidP="00BA410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FE79DF0" w14:textId="6F75CB3C" w:rsidR="00BD0332" w:rsidRDefault="00BD0332" w:rsidP="00901D58">
      <w:pPr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крутизну передаточной характеристики (зависимость выходного напряжения от входного воздействия в виде давления, силы и так далее) влияет такой дестабилизирующий фактор, как изменение температуры (каждый материал по-своему отвечает на это, что и определяет коэффициент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iCs/>
        </w:rPr>
        <w:t>).</w:t>
      </w:r>
    </w:p>
    <w:p w14:paraId="1502A181" w14:textId="77777777" w:rsidR="00B42D34" w:rsidRPr="00BD0332" w:rsidRDefault="00B42D34" w:rsidP="00901D58">
      <w:pPr>
        <w:ind w:left="708"/>
        <w:rPr>
          <w:iCs/>
        </w:rPr>
      </w:pPr>
    </w:p>
    <w:p w14:paraId="6430AAE0" w14:textId="50574BC5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214E99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214E99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214E99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214E99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214E99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214E99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214E99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214E99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214E99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214E99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214E99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214E99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214E99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214E99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214E99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214E99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proofErr w:type="spellStart"/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  <w:proofErr w:type="spellEnd"/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5ABB9A07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2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 xml:space="preserve">. Схема моделирования </w:t>
      </w:r>
      <w:proofErr w:type="spellStart"/>
      <w:r w:rsidRPr="00F8229B">
        <w:rPr>
          <w:color w:val="000000" w:themeColor="text1"/>
          <w:sz w:val="26"/>
          <w:szCs w:val="26"/>
        </w:rPr>
        <w:t>тензомоста</w:t>
      </w:r>
      <w:proofErr w:type="spellEnd"/>
      <w:r w:rsidRPr="00F8229B">
        <w:rPr>
          <w:color w:val="000000" w:themeColor="text1"/>
          <w:sz w:val="26"/>
          <w:szCs w:val="26"/>
        </w:rPr>
        <w:t xml:space="preserve">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t xml:space="preserve">Моделирование </w:t>
      </w:r>
      <w:proofErr w:type="spellStart"/>
      <w:r w:rsidRPr="00E604B3">
        <w:rPr>
          <w:b/>
          <w:bCs/>
          <w:sz w:val="32"/>
          <w:szCs w:val="32"/>
        </w:rPr>
        <w:t>тензомоста</w:t>
      </w:r>
      <w:proofErr w:type="spellEnd"/>
      <w:r w:rsidRPr="00E604B3">
        <w:rPr>
          <w:b/>
          <w:bCs/>
          <w:sz w:val="32"/>
          <w:szCs w:val="32"/>
        </w:rPr>
        <w:t xml:space="preserve">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2F14BFE0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="00A0020A">
        <w:rPr>
          <w:noProof/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 xml:space="preserve">. Результаты моделирования </w:t>
      </w:r>
      <w:proofErr w:type="spellStart"/>
      <w:r w:rsidRPr="00ED1C53">
        <w:rPr>
          <w:color w:val="000000" w:themeColor="text1"/>
          <w:sz w:val="26"/>
          <w:szCs w:val="26"/>
        </w:rPr>
        <w:t>тензомоста</w:t>
      </w:r>
      <w:proofErr w:type="spellEnd"/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r>
              <w:rPr>
                <w:i/>
                <w:sz w:val="26"/>
              </w:rPr>
              <w:t>T</w:t>
            </w:r>
            <w:proofErr w:type="gramStart"/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  <w:proofErr w:type="gramEnd"/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8"/>
                <w:sz w:val="26"/>
              </w:rPr>
              <w:t xml:space="preserve"> </w:t>
            </w:r>
            <w:r>
              <w:rPr>
                <w:i/>
                <w:spacing w:val="-18"/>
                <w:sz w:val="26"/>
              </w:rPr>
              <w:t>T</w:t>
            </w:r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9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T</w:t>
            </w:r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proofErr w:type="gram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>-та</w:t>
            </w:r>
            <w:proofErr w:type="gramEnd"/>
            <w:r w:rsidRPr="00ED1C53">
              <w:rPr>
                <w:spacing w:val="-4"/>
                <w:lang w:val="ru-RU"/>
              </w:rPr>
              <w:t xml:space="preserve">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08347B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7E5D" w14:textId="77777777" w:rsidR="00214E99" w:rsidRDefault="00214E99" w:rsidP="0008347B">
      <w:pPr>
        <w:spacing w:after="0" w:line="240" w:lineRule="auto"/>
      </w:pPr>
      <w:r>
        <w:separator/>
      </w:r>
    </w:p>
  </w:endnote>
  <w:endnote w:type="continuationSeparator" w:id="0">
    <w:p w14:paraId="42912B7D" w14:textId="77777777" w:rsidR="00214E99" w:rsidRDefault="00214E99" w:rsidP="0008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664B" w14:textId="016F0112" w:rsidR="0008347B" w:rsidRPr="0008347B" w:rsidRDefault="0008347B" w:rsidP="0008347B">
    <w:pPr>
      <w:pStyle w:val="a9"/>
      <w:jc w:val="center"/>
      <w:rPr>
        <w:b/>
        <w:bCs/>
        <w:szCs w:val="24"/>
      </w:rPr>
    </w:pPr>
    <w:r>
      <w:rPr>
        <w:b/>
        <w:bCs/>
        <w:szCs w:val="24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2133" w14:textId="77777777" w:rsidR="00214E99" w:rsidRDefault="00214E99" w:rsidP="0008347B">
      <w:pPr>
        <w:spacing w:after="0" w:line="240" w:lineRule="auto"/>
      </w:pPr>
      <w:r>
        <w:separator/>
      </w:r>
    </w:p>
  </w:footnote>
  <w:footnote w:type="continuationSeparator" w:id="0">
    <w:p w14:paraId="6E9975EB" w14:textId="77777777" w:rsidR="00214E99" w:rsidRDefault="00214E99" w:rsidP="00083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CC1F60"/>
    <w:multiLevelType w:val="hybridMultilevel"/>
    <w:tmpl w:val="C4AECE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10933"/>
    <w:rsid w:val="00040E53"/>
    <w:rsid w:val="00043D1F"/>
    <w:rsid w:val="00073C2B"/>
    <w:rsid w:val="00081DC7"/>
    <w:rsid w:val="00082B4C"/>
    <w:rsid w:val="0008347B"/>
    <w:rsid w:val="000847D8"/>
    <w:rsid w:val="0009734A"/>
    <w:rsid w:val="000A07C3"/>
    <w:rsid w:val="000B2946"/>
    <w:rsid w:val="000B2C8A"/>
    <w:rsid w:val="000B734D"/>
    <w:rsid w:val="000D0420"/>
    <w:rsid w:val="000E1176"/>
    <w:rsid w:val="000F5FC2"/>
    <w:rsid w:val="00142E51"/>
    <w:rsid w:val="001630E7"/>
    <w:rsid w:val="00177967"/>
    <w:rsid w:val="001809C0"/>
    <w:rsid w:val="001A6516"/>
    <w:rsid w:val="001A68A9"/>
    <w:rsid w:val="001C0BB5"/>
    <w:rsid w:val="001D6048"/>
    <w:rsid w:val="001E5F27"/>
    <w:rsid w:val="00214836"/>
    <w:rsid w:val="00214E99"/>
    <w:rsid w:val="0023194C"/>
    <w:rsid w:val="002942FB"/>
    <w:rsid w:val="002A162D"/>
    <w:rsid w:val="002A2BA3"/>
    <w:rsid w:val="002D091A"/>
    <w:rsid w:val="002E6D91"/>
    <w:rsid w:val="0030526E"/>
    <w:rsid w:val="00312A24"/>
    <w:rsid w:val="00341A57"/>
    <w:rsid w:val="003469B7"/>
    <w:rsid w:val="00364D4E"/>
    <w:rsid w:val="0037485F"/>
    <w:rsid w:val="00374F3B"/>
    <w:rsid w:val="00392C2D"/>
    <w:rsid w:val="0039598D"/>
    <w:rsid w:val="003977C6"/>
    <w:rsid w:val="003D7E63"/>
    <w:rsid w:val="003E2D1F"/>
    <w:rsid w:val="0041531A"/>
    <w:rsid w:val="00424A2C"/>
    <w:rsid w:val="004266AD"/>
    <w:rsid w:val="00447A97"/>
    <w:rsid w:val="004909C4"/>
    <w:rsid w:val="004917B8"/>
    <w:rsid w:val="004972F5"/>
    <w:rsid w:val="004B0689"/>
    <w:rsid w:val="004B17F6"/>
    <w:rsid w:val="004C2112"/>
    <w:rsid w:val="004E6812"/>
    <w:rsid w:val="004F7096"/>
    <w:rsid w:val="005156C5"/>
    <w:rsid w:val="005227E2"/>
    <w:rsid w:val="00523377"/>
    <w:rsid w:val="00533B78"/>
    <w:rsid w:val="005566DD"/>
    <w:rsid w:val="0057087D"/>
    <w:rsid w:val="00593509"/>
    <w:rsid w:val="005A64B7"/>
    <w:rsid w:val="005C28B5"/>
    <w:rsid w:val="005C4056"/>
    <w:rsid w:val="00604951"/>
    <w:rsid w:val="00647BA2"/>
    <w:rsid w:val="006A5D21"/>
    <w:rsid w:val="006B3E2E"/>
    <w:rsid w:val="006C5DE3"/>
    <w:rsid w:val="007122A2"/>
    <w:rsid w:val="00730096"/>
    <w:rsid w:val="0077201A"/>
    <w:rsid w:val="00774F39"/>
    <w:rsid w:val="00776433"/>
    <w:rsid w:val="007877E0"/>
    <w:rsid w:val="007A3577"/>
    <w:rsid w:val="007D647D"/>
    <w:rsid w:val="007F26B3"/>
    <w:rsid w:val="00852845"/>
    <w:rsid w:val="00855150"/>
    <w:rsid w:val="008A6ED3"/>
    <w:rsid w:val="008C40D7"/>
    <w:rsid w:val="008E6CA3"/>
    <w:rsid w:val="00901D58"/>
    <w:rsid w:val="00926489"/>
    <w:rsid w:val="0094453A"/>
    <w:rsid w:val="009946EE"/>
    <w:rsid w:val="009B5799"/>
    <w:rsid w:val="009B5F94"/>
    <w:rsid w:val="009C02BE"/>
    <w:rsid w:val="009C7AC1"/>
    <w:rsid w:val="009E0423"/>
    <w:rsid w:val="00A0020A"/>
    <w:rsid w:val="00A05788"/>
    <w:rsid w:val="00A22425"/>
    <w:rsid w:val="00A37FB1"/>
    <w:rsid w:val="00A43AE4"/>
    <w:rsid w:val="00A4655D"/>
    <w:rsid w:val="00A5597C"/>
    <w:rsid w:val="00A628E5"/>
    <w:rsid w:val="00A76C3A"/>
    <w:rsid w:val="00A964B2"/>
    <w:rsid w:val="00A96964"/>
    <w:rsid w:val="00AB3706"/>
    <w:rsid w:val="00AC75F6"/>
    <w:rsid w:val="00AD156A"/>
    <w:rsid w:val="00AD6A0B"/>
    <w:rsid w:val="00AF68BC"/>
    <w:rsid w:val="00B01ECA"/>
    <w:rsid w:val="00B260B0"/>
    <w:rsid w:val="00B35664"/>
    <w:rsid w:val="00B35B78"/>
    <w:rsid w:val="00B37495"/>
    <w:rsid w:val="00B410C6"/>
    <w:rsid w:val="00B42322"/>
    <w:rsid w:val="00B42D34"/>
    <w:rsid w:val="00B75B5E"/>
    <w:rsid w:val="00B7660F"/>
    <w:rsid w:val="00B81A73"/>
    <w:rsid w:val="00BA410D"/>
    <w:rsid w:val="00BC6C24"/>
    <w:rsid w:val="00BD0332"/>
    <w:rsid w:val="00BD2C30"/>
    <w:rsid w:val="00BE78B4"/>
    <w:rsid w:val="00BF0AC7"/>
    <w:rsid w:val="00BF49D8"/>
    <w:rsid w:val="00BF79CA"/>
    <w:rsid w:val="00C00557"/>
    <w:rsid w:val="00C03419"/>
    <w:rsid w:val="00C038E6"/>
    <w:rsid w:val="00C36D7B"/>
    <w:rsid w:val="00C376BE"/>
    <w:rsid w:val="00C74D1C"/>
    <w:rsid w:val="00C916FB"/>
    <w:rsid w:val="00CB096C"/>
    <w:rsid w:val="00CB76CA"/>
    <w:rsid w:val="00CC34D3"/>
    <w:rsid w:val="00CF174F"/>
    <w:rsid w:val="00D06BF3"/>
    <w:rsid w:val="00D07601"/>
    <w:rsid w:val="00D35CB6"/>
    <w:rsid w:val="00D456EE"/>
    <w:rsid w:val="00D558E9"/>
    <w:rsid w:val="00D64781"/>
    <w:rsid w:val="00D76EB2"/>
    <w:rsid w:val="00D77F3D"/>
    <w:rsid w:val="00D93B27"/>
    <w:rsid w:val="00D951DA"/>
    <w:rsid w:val="00D95B89"/>
    <w:rsid w:val="00D9717A"/>
    <w:rsid w:val="00DA7606"/>
    <w:rsid w:val="00DB3AE4"/>
    <w:rsid w:val="00DC15E4"/>
    <w:rsid w:val="00DC383E"/>
    <w:rsid w:val="00DD296A"/>
    <w:rsid w:val="00DF14A2"/>
    <w:rsid w:val="00DF6B11"/>
    <w:rsid w:val="00E01459"/>
    <w:rsid w:val="00E1445E"/>
    <w:rsid w:val="00E604B3"/>
    <w:rsid w:val="00E7171F"/>
    <w:rsid w:val="00E76A9B"/>
    <w:rsid w:val="00E76BD6"/>
    <w:rsid w:val="00EA0A94"/>
    <w:rsid w:val="00EA2FE0"/>
    <w:rsid w:val="00ED1575"/>
    <w:rsid w:val="00ED1C53"/>
    <w:rsid w:val="00ED7687"/>
    <w:rsid w:val="00EF56E3"/>
    <w:rsid w:val="00EF7E76"/>
    <w:rsid w:val="00F15D10"/>
    <w:rsid w:val="00F161B6"/>
    <w:rsid w:val="00F36753"/>
    <w:rsid w:val="00F4272B"/>
    <w:rsid w:val="00F45AA2"/>
    <w:rsid w:val="00F46AA6"/>
    <w:rsid w:val="00F70649"/>
    <w:rsid w:val="00F8229B"/>
    <w:rsid w:val="00F85645"/>
    <w:rsid w:val="00F9644C"/>
    <w:rsid w:val="00FC517E"/>
    <w:rsid w:val="00FC5649"/>
    <w:rsid w:val="00FC6E96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7D"/>
    <w:pPr>
      <w:spacing w:after="200" w:line="276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083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347B"/>
    <w:rPr>
      <w:rFonts w:ascii="Times New Roman" w:hAnsi="Times New Roman" w:cs="Times New Roman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083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347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172</cp:revision>
  <dcterms:created xsi:type="dcterms:W3CDTF">2023-02-11T16:07:00Z</dcterms:created>
  <dcterms:modified xsi:type="dcterms:W3CDTF">2023-02-23T09:03:00Z</dcterms:modified>
</cp:coreProperties>
</file>