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HOMUNCULUS</w:t>
      </w:r>
    </w:p>
    <w:p>
      <w:pPr>
        <w:spacing w:after="60" w:before="0"/>
      </w:pPr>
      <w:r>
        <w:rPr>
          <w:rFonts w:ascii="Arial" w:cs="Arial" w:eastAsia="Arial" w:hAnsi="Arial"/>
          <w:color w:val="2E75B6"/>
          <w:sz w:val="30"/>
          <w:szCs w:val="30"/>
        </w:rPr>
        <w:t xml:space="preserve">§05 · Interaction Map</w:t>
      </w:r>
    </w:p>
    <w:p>
      <w:pPr>
        <w:spacing w:after="40" w:before="0"/>
      </w:pPr>
      <w:r>
        <w:rPr>
          <w:rFonts w:ascii="Arial" w:cs="Arial" w:eastAsia="Arial" w:hAnsi="Arial"/>
          <w:i/>
          <w:iCs/>
          <w:color w:val="666666"/>
          <w:sz w:val="20"/>
          <w:szCs w:val="20"/>
        </w:rPr>
        <w:t xml:space="preserve">Product Design Document · Living Draft</w:t>
      </w:r>
    </w:p>
    <w:p>
      <w:pPr>
        <w:pBdr>
          <w:bottom w:val="single" w:color="2E75B6" w:sz="4" w:space="1"/>
        </w:pBdr>
        <w:spacing w:after="160" w:before="0"/>
      </w:pPr>
    </w:p>
    <w:p>
      <w:pPr>
        <w:spacing w:after="80" w:before="0"/>
      </w:pPr>
    </w:p>
    <w:p>
      <w:pPr>
        <w:spacing w:after="60" w:before="0"/>
      </w:pPr>
      <w:r>
        <w:rPr>
          <w:rFonts w:ascii="Arial" w:cs="Arial" w:eastAsia="Arial" w:hAnsi="Arial"/>
          <w:i/>
          <w:iCs/>
          <w:sz w:val="20"/>
          <w:szCs w:val="20"/>
        </w:rPr>
        <w:t xml:space="preserve">This document defines every screen and flow in Homunculus: what is visible, what each interaction triggers, and how the native and AI layers surface behind each moment. It is a companion to §02 Data Model, §03 AI Layer, and §04 Intelligence Architecture, and should be read alongside them.</w:t>
      </w:r>
    </w:p>
    <w:p>
      <w:pPr>
        <w:spacing w:after="240" w:before="0"/>
      </w:pPr>
    </w:p>
    <w:p>
      <w:pPr>
        <w:pStyle w:val="Heading1"/>
        <w:spacing w:after="120" w:before="360"/>
      </w:pPr>
      <w:r>
        <w:rPr>
          <w:rFonts w:ascii="Arial" w:cs="Arial" w:eastAsia="Arial" w:hAnsi="Arial"/>
          <w:b/>
          <w:bCs/>
          <w:color w:val="1F4E79"/>
          <w:sz w:val="32"/>
          <w:szCs w:val="32"/>
        </w:rPr>
        <w:t xml:space="preserve">01 · Navigation Shell</w:t>
      </w:r>
    </w:p>
    <w:p>
      <w:pPr>
        <w:pBdr>
          <w:bottom w:val="single" w:color="2E75B6" w:sz="4" w:space="1"/>
        </w:pBdr>
        <w:spacing w:after="160" w:before="0"/>
      </w:pPr>
    </w:p>
    <w:p>
      <w:pPr>
        <w:spacing w:after="80" w:before="40"/>
      </w:pPr>
      <w:r>
        <w:rPr>
          <w:rFonts w:ascii="Arial" w:cs="Arial" w:eastAsia="Arial" w:hAnsi="Arial"/>
          <w:sz w:val="20"/>
          <w:szCs w:val="20"/>
        </w:rPr>
        <w:t xml:space="preserve">The navigation shell is persistent across all screens. It consists of a bottom navigation bar that is always visible and a floating capture button anchored above it. Every major area of the app is reachable in one tap from anywhere. Mode change is reachable in two taps from anywhere.</w:t>
      </w:r>
    </w:p>
    <w:p>
      <w:pPr>
        <w:spacing w:after="120" w:before="0"/>
      </w:pPr>
    </w:p>
    <w:p>
      <w:pPr>
        <w:pStyle w:val="Heading2"/>
        <w:spacing w:after="80" w:before="280"/>
      </w:pPr>
      <w:r>
        <w:rPr>
          <w:rFonts w:ascii="Arial" w:cs="Arial" w:eastAsia="Arial" w:hAnsi="Arial"/>
          <w:b/>
          <w:bCs/>
          <w:color w:val="2E75B6"/>
          <w:sz w:val="26"/>
          <w:szCs w:val="26"/>
        </w:rPr>
        <w:t xml:space="preserve">1.1 Bottom Navigation Bar</w:t>
      </w:r>
    </w:p>
    <w:p>
      <w:pPr>
        <w:spacing w:after="80" w:before="40"/>
      </w:pPr>
      <w:r>
        <w:rPr>
          <w:rFonts w:ascii="Arial" w:cs="Arial" w:eastAsia="Arial" w:hAnsi="Arial"/>
          <w:sz w:val="20"/>
          <w:szCs w:val="20"/>
        </w:rPr>
        <w:t xml:space="preserve">Four items, always visible:</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Home — the main view for the current operating mode. Tapping when already on Home scrolls to top and refreshes the recommendation if the cache is stale.</w:t>
      </w:r>
    </w:p>
    <w:p>
      <w:pPr>
        <w:pStyle w:val="ListParagraph"/>
        <w:numPr>
          <w:ilvl w:val="0"/>
          <w:numId w:val="2"/>
        </w:numPr>
        <w:spacing w:after="30" w:before="30"/>
      </w:pPr>
      <w:r>
        <w:rPr>
          <w:rFonts w:ascii="Arial" w:cs="Arial" w:eastAsia="Arial" w:hAnsi="Arial"/>
          <w:b w:val="false"/>
          <w:bCs w:val="false"/>
          <w:sz w:val="20"/>
          <w:szCs w:val="20"/>
        </w:rPr>
        <w:t xml:space="preserve">Tasks — the full active task list, browsable by domain or sorted by importance. Search is available here.</w:t>
      </w:r>
    </w:p>
    <w:p>
      <w:pPr>
        <w:pStyle w:val="ListParagraph"/>
        <w:numPr>
          <w:ilvl w:val="0"/>
          <w:numId w:val="2"/>
        </w:numPr>
        <w:spacing w:after="30" w:before="30"/>
      </w:pPr>
      <w:r>
        <w:rPr>
          <w:rFonts w:ascii="Arial" w:cs="Arial" w:eastAsia="Arial" w:hAnsi="Arial"/>
          <w:b w:val="false"/>
          <w:bCs w:val="false"/>
          <w:sz w:val="20"/>
          <w:szCs w:val="20"/>
        </w:rPr>
        <w:t xml:space="preserve">Mode — tapping opens the mode selection sheet (see §1.2). The current mode is indicated by a subtle label or colour change on this item so the user always knows where they are without reading text.</w:t>
      </w:r>
    </w:p>
    <w:p>
      <w:pPr>
        <w:pStyle w:val="ListParagraph"/>
        <w:numPr>
          <w:ilvl w:val="0"/>
          <w:numId w:val="2"/>
        </w:numPr>
        <w:spacing w:after="30" w:before="30"/>
      </w:pPr>
      <w:r>
        <w:rPr>
          <w:rFonts w:ascii="Arial" w:cs="Arial" w:eastAsia="Arial" w:hAnsi="Arial"/>
          <w:b w:val="false"/>
          <w:bCs w:val="false"/>
          <w:sz w:val="20"/>
          <w:szCs w:val="20"/>
        </w:rPr>
        <w:t xml:space="preserve">More — weekly review, settings, and profile. Low-frequency destinations that do not need permanent nav real estate.</w:t>
      </w:r>
    </w:p>
    <w:p>
      <w:pPr>
        <w:spacing w:after="120" w:before="0"/>
      </w:pPr>
    </w:p>
    <w:p>
      <w:pPr>
        <w:pStyle w:val="Heading2"/>
        <w:spacing w:after="80" w:before="280"/>
      </w:pPr>
      <w:r>
        <w:rPr>
          <w:rFonts w:ascii="Arial" w:cs="Arial" w:eastAsia="Arial" w:hAnsi="Arial"/>
          <w:b/>
          <w:bCs/>
          <w:color w:val="2E75B6"/>
          <w:sz w:val="26"/>
          <w:szCs w:val="26"/>
        </w:rPr>
        <w:t xml:space="preserve">1.2 Mode Selection Sheet</w:t>
      </w:r>
    </w:p>
    <w:p>
      <w:pPr>
        <w:spacing w:after="80" w:before="40"/>
      </w:pPr>
      <w:r>
        <w:rPr>
          <w:rFonts w:ascii="Arial" w:cs="Arial" w:eastAsia="Arial" w:hAnsi="Arial"/>
          <w:sz w:val="20"/>
          <w:szCs w:val="20"/>
        </w:rPr>
        <w:t xml:space="preserve">Tapping the Mode nav item opens a bottom sheet with the four operating modes listed: open, crunch, transition_in, transition_out. The current mode is highlighted. Tapping a different mode triggers a confirmation tap — a second deliberate tap on the selected mode — before the change is committed. This prevents accidental mode changes from a stray tap on the nav item.</w:t>
      </w:r>
    </w:p>
    <w:p>
      <w:pPr>
        <w:spacing w:after="120" w:before="0"/>
      </w:pPr>
    </w:p>
    <w:p>
      <w:pPr>
        <w:spacing w:after="80" w:before="40"/>
      </w:pPr>
      <w:r>
        <w:rPr>
          <w:rFonts w:ascii="Arial" w:cs="Arial" w:eastAsia="Arial" w:hAnsi="Arial"/>
          <w:sz w:val="20"/>
          <w:szCs w:val="20"/>
        </w:rPr>
        <w:t xml:space="preserve">On confirmation, the mode_changed event is logged and the mode transition brief is requested immediately. The sheet closes and the transition brief is displayed before the main view reloads. Total taps from anywhere to mode change: two.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CONSTRAINT</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Mode is always set manually. The Mode nav item never shows a badge, prompt, or suggestion to change mode. It is a control, not a notification surface.</w:t>
            </w:r>
          </w:p>
        </w:tc>
      </w:tr>
    </w:tbl>
    <w:p>
      <w:pPr>
        <w:spacing w:after="120" w:before="0"/>
      </w:pPr>
    </w:p>
    <w:p>
      <w:pPr>
        <w:pStyle w:val="Heading2"/>
        <w:spacing w:after="80" w:before="280"/>
      </w:pPr>
      <w:r>
        <w:rPr>
          <w:rFonts w:ascii="Arial" w:cs="Arial" w:eastAsia="Arial" w:hAnsi="Arial"/>
          <w:b/>
          <w:bCs/>
          <w:color w:val="2E75B6"/>
          <w:sz w:val="26"/>
          <w:szCs w:val="26"/>
        </w:rPr>
        <w:t xml:space="preserve">1.3 Capture Button</w:t>
      </w:r>
    </w:p>
    <w:p>
      <w:pPr>
        <w:spacing w:after="80" w:before="40"/>
      </w:pPr>
      <w:r>
        <w:rPr>
          <w:rFonts w:ascii="Arial" w:cs="Arial" w:eastAsia="Arial" w:hAnsi="Arial"/>
          <w:sz w:val="20"/>
          <w:szCs w:val="20"/>
        </w:rPr>
        <w:t xml:space="preserve">A floating action button anchored above the bottom nav bar, visible on every screen except during active advisor sessions and the weekly review flow, where it is hidden to preserve focus. Tapping it opens the capture overlay (see §03).</w:t>
      </w:r>
    </w:p>
    <w:p>
      <w:pPr>
        <w:spacing w:after="240" w:before="0"/>
      </w:pPr>
    </w:p>
    <w:p>
      <w:pPr>
        <w:pStyle w:val="Heading1"/>
        <w:spacing w:after="120" w:before="360"/>
      </w:pPr>
      <w:r>
        <w:rPr>
          <w:rFonts w:ascii="Arial" w:cs="Arial" w:eastAsia="Arial" w:hAnsi="Arial"/>
          <w:b/>
          <w:bCs/>
          <w:color w:val="1F4E79"/>
          <w:sz w:val="32"/>
          <w:szCs w:val="32"/>
        </w:rPr>
        <w:t xml:space="preserve">02 · App Open Sequence</w:t>
      </w:r>
    </w:p>
    <w:p>
      <w:pPr>
        <w:pBdr>
          <w:bottom w:val="single" w:color="2E75B6" w:sz="4" w:space="1"/>
        </w:pBdr>
        <w:spacing w:after="160" w:before="0"/>
      </w:pPr>
    </w:p>
    <w:p>
      <w:pPr>
        <w:spacing w:after="80" w:before="40"/>
      </w:pPr>
      <w:r>
        <w:rPr>
          <w:rFonts w:ascii="Arial" w:cs="Arial" w:eastAsia="Arial" w:hAnsi="Arial"/>
          <w:sz w:val="20"/>
          <w:szCs w:val="20"/>
        </w:rPr>
        <w:t xml:space="preserve">Every app open follows a defined sequence before the main view renders. Steps happen in order and are fast — the user should not experience this as a loading screen, only as a brief moment before the app is ready.</w:t>
      </w:r>
    </w:p>
    <w:p>
      <w:pPr>
        <w:spacing w:after="120" w:before="0"/>
      </w:pPr>
    </w:p>
    <w:p>
      <w:pPr>
        <w:pStyle w:val="Heading2"/>
        <w:spacing w:after="80" w:before="280"/>
      </w:pPr>
      <w:r>
        <w:rPr>
          <w:rFonts w:ascii="Arial" w:cs="Arial" w:eastAsia="Arial" w:hAnsi="Arial"/>
          <w:b/>
          <w:bCs/>
          <w:color w:val="2E75B6"/>
          <w:sz w:val="26"/>
          <w:szCs w:val="26"/>
        </w:rPr>
        <w:t xml:space="preserve">2.1 Open Sequence Steps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Importance recalculation runs natively across all active tasks. This is synchronous and completes before the main view renders.</w:t>
      </w:r>
    </w:p>
    <w:p>
      <w:pPr>
        <w:pStyle w:val="ListParagraph"/>
        <w:numPr>
          <w:ilvl w:val="0"/>
          <w:numId w:val="2"/>
        </w:numPr>
        <w:spacing w:after="30" w:before="30"/>
      </w:pPr>
      <w:r>
        <w:rPr>
          <w:rFonts w:ascii="Arial" w:cs="Arial" w:eastAsia="Arial" w:hAnsi="Arial"/>
          <w:b w:val="false"/>
          <w:bCs w:val="false"/>
          <w:sz w:val="20"/>
          <w:szCs w:val="20"/>
        </w:rPr>
        <w:t xml:space="preserve">The question gate is evaluated: if a pending question meets the app-open surface conditions (task is high or critical importance, or question has aged 7 or more days, and fewer than 2 questions have already been surfaced this session), the question is shown before the main view loads. See §07 for the question surface UI.</w:t>
      </w:r>
    </w:p>
    <w:p>
      <w:pPr>
        <w:pStyle w:val="ListParagraph"/>
        <w:numPr>
          <w:ilvl w:val="0"/>
          <w:numId w:val="2"/>
        </w:numPr>
        <w:spacing w:after="30" w:before="30"/>
      </w:pPr>
      <w:r>
        <w:rPr>
          <w:rFonts w:ascii="Arial" w:cs="Arial" w:eastAsia="Arial" w:hAnsi="Arial"/>
          <w:b w:val="false"/>
          <w:bCs w:val="false"/>
          <w:sz w:val="20"/>
          <w:szCs w:val="20"/>
        </w:rPr>
        <w:t xml:space="preserve">If ignored_streak has reached 5 and a timing review has not yet been shown this back-off cycle, the timing review question is shown before the main view loads. This takes priority over the clarifying question gate.</w:t>
      </w:r>
    </w:p>
    <w:p>
      <w:pPr>
        <w:pStyle w:val="ListParagraph"/>
        <w:numPr>
          <w:ilvl w:val="0"/>
          <w:numId w:val="2"/>
        </w:numPr>
        <w:spacing w:after="30" w:before="30"/>
      </w:pPr>
      <w:r>
        <w:rPr>
          <w:rFonts w:ascii="Arial" w:cs="Arial" w:eastAsia="Arial" w:hAnsi="Arial"/>
          <w:b w:val="false"/>
          <w:bCs w:val="false"/>
          <w:sz w:val="20"/>
          <w:szCs w:val="20"/>
        </w:rPr>
        <w:t xml:space="preserve">The prioritisation cache is checked. If valid, the cached recommendation is served. If invalid or absent, a prioritisation call is made. If some tasks are unenriched, the enrichment gate notice is shown instead.</w:t>
      </w:r>
    </w:p>
    <w:p>
      <w:pPr>
        <w:pStyle w:val="ListParagraph"/>
        <w:numPr>
          <w:ilvl w:val="0"/>
          <w:numId w:val="2"/>
        </w:numPr>
        <w:spacing w:after="30" w:before="30"/>
      </w:pPr>
      <w:r>
        <w:rPr>
          <w:rFonts w:ascii="Arial" w:cs="Arial" w:eastAsia="Arial" w:hAnsi="Arial"/>
          <w:b w:val="false"/>
          <w:bCs w:val="false"/>
          <w:sz w:val="20"/>
          <w:szCs w:val="20"/>
        </w:rPr>
        <w:t xml:space="preserve">The main view renders with current data.</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app open sequence is never perceived as a loading state in normal conditions. Importance recalculation is fast native arithmetic. Cache hits are immediate. The only visible pause is when a fresh prioritisation call is needed and Claude takes a moment to respond — in which case a brief loading indicator is shown within the main view, not as a blocking screen.</w:t>
            </w:r>
          </w:p>
        </w:tc>
      </w:tr>
    </w:tbl>
    <w:p>
      <w:pPr>
        <w:spacing w:after="240" w:before="0"/>
      </w:pPr>
    </w:p>
    <w:p>
      <w:pPr>
        <w:pStyle w:val="Heading1"/>
        <w:spacing w:after="120" w:before="360"/>
      </w:pPr>
      <w:r>
        <w:rPr>
          <w:rFonts w:ascii="Arial" w:cs="Arial" w:eastAsia="Arial" w:hAnsi="Arial"/>
          <w:b/>
          <w:bCs/>
          <w:color w:val="1F4E79"/>
          <w:sz w:val="32"/>
          <w:szCs w:val="32"/>
        </w:rPr>
        <w:t xml:space="preserve">03 · Capture Flow</w:t>
      </w:r>
    </w:p>
    <w:p>
      <w:pPr>
        <w:pBdr>
          <w:bottom w:val="single" w:color="2E75B6" w:sz="4" w:space="1"/>
        </w:pBdr>
        <w:spacing w:after="160" w:before="0"/>
      </w:pPr>
    </w:p>
    <w:p>
      <w:pPr>
        <w:spacing w:after="80" w:before="40"/>
      </w:pPr>
      <w:r>
        <w:rPr>
          <w:rFonts w:ascii="Arial" w:cs="Arial" w:eastAsia="Arial" w:hAnsi="Arial"/>
          <w:sz w:val="20"/>
          <w:szCs w:val="20"/>
        </w:rPr>
        <w:t xml:space="preserve">Capture is zero friction. The flow is a lightweight overlay — it never navigates away from the current screen. It has two required steps and one optional step. The entire flow should take under 20 seconds in normal use.</w:t>
      </w:r>
    </w:p>
    <w:p>
      <w:pPr>
        <w:spacing w:after="120" w:before="0"/>
      </w:pPr>
    </w:p>
    <w:p>
      <w:pPr>
        <w:pStyle w:val="Heading2"/>
        <w:spacing w:after="80" w:before="280"/>
      </w:pPr>
      <w:r>
        <w:rPr>
          <w:rFonts w:ascii="Arial" w:cs="Arial" w:eastAsia="Arial" w:hAnsi="Arial"/>
          <w:b/>
          <w:bCs/>
          <w:color w:val="2E75B6"/>
          <w:sz w:val="26"/>
          <w:szCs w:val="26"/>
        </w:rPr>
        <w:t xml:space="preserve">3.1 Step One — Task Input</w:t>
      </w:r>
    </w:p>
    <w:p>
      <w:pPr>
        <w:spacing w:after="80" w:before="40"/>
      </w:pPr>
      <w:r>
        <w:rPr>
          <w:rFonts w:ascii="Arial" w:cs="Arial" w:eastAsia="Arial" w:hAnsi="Arial"/>
          <w:sz w:val="20"/>
          <w:szCs w:val="20"/>
        </w:rPr>
        <w:t xml:space="preserve">The overlay opens to a clean input surface with two options side by side: a text field and a microphone button. The text field is auto-focused. Voice input begins immediately on microphone tap and transcribes in real time. There is no other UI on this step — the only action is to describe the task.</w:t>
      </w:r>
    </w:p>
    <w:p>
      <w:pPr>
        <w:spacing w:after="120" w:before="0"/>
      </w:pPr>
    </w:p>
    <w:p>
      <w:pPr>
        <w:spacing w:after="80" w:before="40"/>
      </w:pPr>
      <w:r>
        <w:rPr>
          <w:rFonts w:ascii="Arial" w:cs="Arial" w:eastAsia="Arial" w:hAnsi="Arial"/>
          <w:sz w:val="20"/>
          <w:szCs w:val="20"/>
        </w:rPr>
        <w:t xml:space="preserve">Tapping Next or pressing the keyboard return key advances to step two. There is no character minimum. A single word is a valid capture.</w:t>
      </w:r>
    </w:p>
    <w:p>
      <w:pPr>
        <w:spacing w:after="120" w:before="0"/>
      </w:pPr>
    </w:p>
    <w:p>
      <w:pPr>
        <w:pStyle w:val="Heading2"/>
        <w:spacing w:after="80" w:before="280"/>
      </w:pPr>
      <w:r>
        <w:rPr>
          <w:rFonts w:ascii="Arial" w:cs="Arial" w:eastAsia="Arial" w:hAnsi="Arial"/>
          <w:b/>
          <w:bCs/>
          <w:color w:val="2E75B6"/>
          <w:sz w:val="26"/>
          <w:szCs w:val="26"/>
        </w:rPr>
        <w:t xml:space="preserve">3.2 Step Two — Domain</w:t>
      </w:r>
    </w:p>
    <w:p>
      <w:pPr>
        <w:spacing w:after="80" w:before="40"/>
      </w:pPr>
      <w:r>
        <w:rPr>
          <w:rFonts w:ascii="Arial" w:cs="Arial" w:eastAsia="Arial" w:hAnsi="Arial"/>
          <w:sz w:val="20"/>
          <w:szCs w:val="20"/>
        </w:rPr>
        <w:t xml:space="preserve">A list of the user's active domains is shown as tappable chips or a scrollable list. No search input is needed for typical domain counts of six to eight items. The user taps one domain to select it. Selection is confirmed immediately with a visual state change — no separate confirm button.</w:t>
      </w:r>
    </w:p>
    <w:p>
      <w:pPr>
        <w:spacing w:after="120" w:before="0"/>
      </w:pPr>
    </w:p>
    <w:p>
      <w:pPr>
        <w:spacing w:after="80" w:before="40"/>
      </w:pPr>
      <w:r>
        <w:rPr>
          <w:rFonts w:ascii="Arial" w:cs="Arial" w:eastAsia="Arial" w:hAnsi="Arial"/>
          <w:sz w:val="20"/>
          <w:szCs w:val="20"/>
        </w:rPr>
        <w:t xml:space="preserve">Tapping Next advances to step three. There is a Skip option that bypasses domain assignment — in this case the task enters the system with domain unset and the native layer queues a clarifying question for later rather than blocking capture.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Domain is assigned by the user at capture, not inferred by Claude. Assigning it here eliminates a class of AI enrichment work and a class of follow-up clarifying questions. The Skip path exists for moments when the user genuinely does not know yet — it is not the expected path.</w:t>
            </w:r>
          </w:p>
        </w:tc>
      </w:tr>
    </w:tbl>
    <w:p>
      <w:pPr>
        <w:spacing w:after="120" w:before="0"/>
      </w:pPr>
    </w:p>
    <w:p>
      <w:pPr>
        <w:pStyle w:val="Heading2"/>
        <w:spacing w:after="80" w:before="280"/>
      </w:pPr>
      <w:r>
        <w:rPr>
          <w:rFonts w:ascii="Arial" w:cs="Arial" w:eastAsia="Arial" w:hAnsi="Arial"/>
          <w:b/>
          <w:bCs/>
          <w:color w:val="2E75B6"/>
          <w:sz w:val="26"/>
          <w:szCs w:val="26"/>
        </w:rPr>
        <w:t xml:space="preserve">3.3 Step Three — Deadline and Size (Optional)</w:t>
      </w:r>
    </w:p>
    <w:p>
      <w:pPr>
        <w:spacing w:after="80" w:before="40"/>
      </w:pPr>
      <w:r>
        <w:rPr>
          <w:rFonts w:ascii="Arial" w:cs="Arial" w:eastAsia="Arial" w:hAnsi="Arial"/>
          <w:sz w:val="20"/>
          <w:szCs w:val="20"/>
        </w:rPr>
        <w:t xml:space="preserve">A lightweight step with two optional fields: a deadline date picker and a size selector (moment / project / someday). Both fields are explicitly optional — a 'Skip' label is prominent and tapping it closes the overlay immediately and commits the task.</w:t>
      </w:r>
    </w:p>
    <w:p>
      <w:pPr>
        <w:spacing w:after="120" w:before="0"/>
      </w:pPr>
    </w:p>
    <w:p>
      <w:pPr>
        <w:spacing w:after="80" w:before="40"/>
      </w:pPr>
      <w:r>
        <w:rPr>
          <w:rFonts w:ascii="Arial" w:cs="Arial" w:eastAsia="Arial" w:hAnsi="Arial"/>
          <w:sz w:val="20"/>
          <w:szCs w:val="20"/>
        </w:rPr>
        <w:t xml:space="preserve">If a deadline is set, deadline_confidence is defaulted to soft. The user can adjust this in the task detail screen later. If size is set, it is passed to enrichment as a confirmed value and Claude does not re-assign it.</w:t>
      </w:r>
    </w:p>
    <w:p>
      <w:pPr>
        <w:spacing w:after="120" w:before="0"/>
      </w:pPr>
    </w:p>
    <w:p>
      <w:pPr>
        <w:pStyle w:val="Heading2"/>
        <w:spacing w:after="80" w:before="280"/>
      </w:pPr>
      <w:r>
        <w:rPr>
          <w:rFonts w:ascii="Arial" w:cs="Arial" w:eastAsia="Arial" w:hAnsi="Arial"/>
          <w:b/>
          <w:bCs/>
          <w:color w:val="2E75B6"/>
          <w:sz w:val="26"/>
          <w:szCs w:val="26"/>
        </w:rPr>
        <w:t xml:space="preserve">3.4 After Capture</w:t>
      </w:r>
    </w:p>
    <w:p>
      <w:pPr>
        <w:spacing w:after="80" w:before="40"/>
      </w:pPr>
      <w:r>
        <w:rPr>
          <w:rFonts w:ascii="Arial" w:cs="Arial" w:eastAsia="Arial" w:hAnsi="Arial"/>
          <w:sz w:val="20"/>
          <w:szCs w:val="20"/>
        </w:rPr>
        <w:t xml:space="preserve">The overlay closes. A brief confirmation appears — the task name and domain, dismissed automatically after two seconds. The captured task is written to the database with enrichment_status of raw and joins the enrichment queue. A prioritisation cache invalidation is triggered because a new task was captured.</w:t>
      </w:r>
    </w:p>
    <w:p>
      <w:pPr>
        <w:spacing w:after="120" w:before="0"/>
      </w:pPr>
    </w:p>
    <w:p>
      <w:pPr>
        <w:spacing w:after="80" w:before="40"/>
      </w:pPr>
      <w:r>
        <w:rPr>
          <w:rFonts w:ascii="Arial" w:cs="Arial" w:eastAsia="Arial" w:hAnsi="Arial"/>
          <w:sz w:val="20"/>
          <w:szCs w:val="20"/>
        </w:rPr>
        <w:t xml:space="preserve">The user is returned to whatever screen they were on before capture. The main view does not reload immediately — the cache invalidation means the next app open or explicit 'what next' request will produce a fresh prioritisation call that includes the new task.</w:t>
      </w:r>
    </w:p>
    <w:p>
      <w:pPr>
        <w:spacing w:after="240" w:before="0"/>
      </w:pPr>
    </w:p>
    <w:p>
      <w:pPr>
        <w:pStyle w:val="Heading1"/>
        <w:spacing w:after="120" w:before="360"/>
      </w:pPr>
      <w:r>
        <w:rPr>
          <w:rFonts w:ascii="Arial" w:cs="Arial" w:eastAsia="Arial" w:hAnsi="Arial"/>
          <w:b/>
          <w:bCs/>
          <w:color w:val="1F4E79"/>
          <w:sz w:val="32"/>
          <w:szCs w:val="32"/>
        </w:rPr>
        <w:t xml:space="preserve">04 · Open Mode Main View</w:t>
      </w:r>
    </w:p>
    <w:p>
      <w:pPr>
        <w:pBdr>
          <w:bottom w:val="single" w:color="2E75B6" w:sz="4" w:space="1"/>
        </w:pBdr>
        <w:spacing w:after="160" w:before="0"/>
      </w:pPr>
    </w:p>
    <w:p>
      <w:pPr>
        <w:spacing w:after="80" w:before="40"/>
      </w:pPr>
      <w:r>
        <w:rPr>
          <w:rFonts w:ascii="Arial" w:cs="Arial" w:eastAsia="Arial" w:hAnsi="Arial"/>
          <w:sz w:val="20"/>
          <w:szCs w:val="20"/>
        </w:rPr>
        <w:t xml:space="preserve">The open mode main view is the default state of the app outside of crunch periods. It presents a prioritised recommendation with two alternatives and gives the user a clear answer to 'what should I do next?' without requiring any navigation.</w:t>
      </w:r>
    </w:p>
    <w:p>
      <w:pPr>
        <w:spacing w:after="120" w:before="0"/>
      </w:pPr>
    </w:p>
    <w:p>
      <w:pPr>
        <w:pStyle w:val="Heading2"/>
        <w:spacing w:after="80" w:before="280"/>
      </w:pPr>
      <w:r>
        <w:rPr>
          <w:rFonts w:ascii="Arial" w:cs="Arial" w:eastAsia="Arial" w:hAnsi="Arial"/>
          <w:b/>
          <w:bCs/>
          <w:color w:val="2E75B6"/>
          <w:sz w:val="26"/>
          <w:szCs w:val="26"/>
        </w:rPr>
        <w:t xml:space="preserve">4.1 Screen Elements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Mode indicator — a subtle label in the top corner showing the current mode and providing the first tap toward mode change (though the bottom nav Mode item is the primary route).</w:t>
      </w:r>
    </w:p>
    <w:p>
      <w:pPr>
        <w:pStyle w:val="ListParagraph"/>
        <w:numPr>
          <w:ilvl w:val="0"/>
          <w:numId w:val="2"/>
        </w:numPr>
        <w:spacing w:after="30" w:before="30"/>
      </w:pPr>
      <w:r>
        <w:rPr>
          <w:rFonts w:ascii="Arial" w:cs="Arial" w:eastAsia="Arial" w:hAnsi="Arial"/>
          <w:b w:val="false"/>
          <w:bCs w:val="false"/>
          <w:sz w:val="20"/>
          <w:szCs w:val="20"/>
        </w:rPr>
        <w:t xml:space="preserve">Pending indicator — a small badge or icon that appears when a clarifying question is waiting, an advisor prompt is available, or the weekly review is due. Tapping it navigates to the relevant surface.</w:t>
      </w:r>
    </w:p>
    <w:p>
      <w:pPr>
        <w:pStyle w:val="ListParagraph"/>
        <w:numPr>
          <w:ilvl w:val="0"/>
          <w:numId w:val="2"/>
        </w:numPr>
        <w:spacing w:after="30" w:before="30"/>
      </w:pPr>
      <w:r>
        <w:rPr>
          <w:rFonts w:ascii="Arial" w:cs="Arial" w:eastAsia="Arial" w:hAnsi="Arial"/>
          <w:b w:val="false"/>
          <w:bCs w:val="false"/>
          <w:sz w:val="20"/>
          <w:szCs w:val="20"/>
        </w:rPr>
        <w:t xml:space="preserve">Primary recommendation card — the top recommended task, visually distinct from the alternatives. Contains: task name, enrichment summary (one to two sentences), the rationale from the prioritisation call (one to three sentences explaining why this task now), and an optional energy note if Claude flagged one. Tapping the card opens the full task detail screen.</w:t>
      </w:r>
    </w:p>
    <w:p>
      <w:pPr>
        <w:pStyle w:val="ListParagraph"/>
        <w:numPr>
          <w:ilvl w:val="0"/>
          <w:numId w:val="2"/>
        </w:numPr>
        <w:spacing w:after="30" w:before="30"/>
      </w:pPr>
      <w:r>
        <w:rPr>
          <w:rFonts w:ascii="Arial" w:cs="Arial" w:eastAsia="Arial" w:hAnsi="Arial"/>
          <w:b w:val="false"/>
          <w:bCs w:val="false"/>
          <w:sz w:val="20"/>
          <w:szCs w:val="20"/>
        </w:rPr>
        <w:t xml:space="preserve">Completion affordance — a prominent checkbox or swipe gesture on the primary card that marks the task done without opening detail. Long press on the checkbox opens a time picker for correcting the completion timestamp.</w:t>
      </w:r>
    </w:p>
    <w:p>
      <w:pPr>
        <w:pStyle w:val="ListParagraph"/>
        <w:numPr>
          <w:ilvl w:val="0"/>
          <w:numId w:val="2"/>
        </w:numPr>
        <w:spacing w:after="30" w:before="30"/>
      </w:pPr>
      <w:r>
        <w:rPr>
          <w:rFonts w:ascii="Arial" w:cs="Arial" w:eastAsia="Arial" w:hAnsi="Arial"/>
          <w:b w:val="false"/>
          <w:bCs w:val="false"/>
          <w:sz w:val="20"/>
          <w:szCs w:val="20"/>
        </w:rPr>
        <w:t xml:space="preserve">Two alternative task cards — less visually prominent than the primary. Each shows task name and domain only — no rationale. Tapping either opens the full task detail screen.</w:t>
      </w:r>
    </w:p>
    <w:p>
      <w:pPr>
        <w:pStyle w:val="ListParagraph"/>
        <w:numPr>
          <w:ilvl w:val="0"/>
          <w:numId w:val="2"/>
        </w:numPr>
        <w:spacing w:after="30" w:before="30"/>
      </w:pPr>
      <w:r>
        <w:rPr>
          <w:rFonts w:ascii="Arial" w:cs="Arial" w:eastAsia="Arial" w:hAnsi="Arial"/>
          <w:b w:val="false"/>
          <w:bCs w:val="false"/>
          <w:sz w:val="20"/>
          <w:szCs w:val="20"/>
        </w:rPr>
        <w:t xml:space="preserve">Capture button — floating above the bottom nav, always visible.</w:t>
      </w:r>
    </w:p>
    <w:p>
      <w:pPr>
        <w:spacing w:after="120" w:before="0"/>
      </w:pPr>
    </w:p>
    <w:p>
      <w:pPr>
        <w:pStyle w:val="Heading2"/>
        <w:spacing w:after="80" w:before="280"/>
      </w:pPr>
      <w:r>
        <w:rPr>
          <w:rFonts w:ascii="Arial" w:cs="Arial" w:eastAsia="Arial" w:hAnsi="Arial"/>
          <w:b/>
          <w:bCs/>
          <w:color w:val="2E75B6"/>
          <w:sz w:val="26"/>
          <w:szCs w:val="26"/>
        </w:rPr>
        <w:t xml:space="preserve">4.2 Refreshing the Recommendation</w:t>
      </w:r>
    </w:p>
    <w:p>
      <w:pPr>
        <w:spacing w:after="80" w:before="40"/>
      </w:pPr>
      <w:r>
        <w:rPr>
          <w:rFonts w:ascii="Arial" w:cs="Arial" w:eastAsia="Arial" w:hAnsi="Arial"/>
          <w:sz w:val="20"/>
          <w:szCs w:val="20"/>
        </w:rPr>
        <w:t xml:space="preserve">The recommendation updates when the prioritisation cache is invalidated. The user can also pull to refresh explicitly, which triggers a fresh prioritisation call regardless of cache state. If a fresh call is in progress, a subtle loading indicator appears within the primary card — the rest of the screen remains usable.</w:t>
      </w:r>
    </w:p>
    <w:p>
      <w:pPr>
        <w:spacing w:after="120" w:before="0"/>
      </w:pPr>
    </w:p>
    <w:p>
      <w:pPr>
        <w:spacing w:after="80" w:before="40"/>
      </w:pPr>
      <w:r>
        <w:rPr>
          <w:rFonts w:ascii="Arial" w:cs="Arial" w:eastAsia="Arial" w:hAnsi="Arial"/>
          <w:sz w:val="20"/>
          <w:szCs w:val="20"/>
        </w:rPr>
        <w:t xml:space="preserve">Completing the primary recommended task does not immediately trigger a new prioritisation call. The native layer updates the task list locally and the next pull-to-refresh or app open will produce a fresh recommendation that reflects the completion.</w:t>
      </w:r>
    </w:p>
    <w:p>
      <w:pPr>
        <w:spacing w:after="120" w:before="0"/>
      </w:pPr>
    </w:p>
    <w:p>
      <w:pPr>
        <w:pStyle w:val="Heading2"/>
        <w:spacing w:after="80" w:before="280"/>
      </w:pPr>
      <w:r>
        <w:rPr>
          <w:rFonts w:ascii="Arial" w:cs="Arial" w:eastAsia="Arial" w:hAnsi="Arial"/>
          <w:b/>
          <w:bCs/>
          <w:color w:val="2E75B6"/>
          <w:sz w:val="26"/>
          <w:szCs w:val="26"/>
        </w:rPr>
        <w:t xml:space="preserve">4.3 Skipping a Recommendation</w:t>
      </w:r>
    </w:p>
    <w:p>
      <w:pPr>
        <w:spacing w:after="80" w:before="40"/>
      </w:pPr>
      <w:r>
        <w:rPr>
          <w:rFonts w:ascii="Arial" w:cs="Arial" w:eastAsia="Arial" w:hAnsi="Arial"/>
          <w:sz w:val="20"/>
          <w:szCs w:val="20"/>
        </w:rPr>
        <w:t xml:space="preserve">If the user opens detail on the primary task and then navigates back without acting, that is not recorded as a skip. A skip is recorded only when the user explicitly dismisses the recommendation using a dedicated skip gesture or button within the task detail screen. On skip, the task_skipped event is logged and the native layer increments the avoidance counter for that task's domain and type. The next pull-to-refresh or app open will surface a new recommendation.</w:t>
      </w:r>
    </w:p>
    <w:p>
      <w:pPr>
        <w:spacing w:after="240" w:before="0"/>
      </w:pPr>
    </w:p>
    <w:p>
      <w:pPr>
        <w:pStyle w:val="Heading1"/>
        <w:spacing w:after="120" w:before="360"/>
      </w:pPr>
      <w:r>
        <w:rPr>
          <w:rFonts w:ascii="Arial" w:cs="Arial" w:eastAsia="Arial" w:hAnsi="Arial"/>
          <w:b/>
          <w:bCs/>
          <w:color w:val="1F4E79"/>
          <w:sz w:val="32"/>
          <w:szCs w:val="32"/>
        </w:rPr>
        <w:t xml:space="preserve">05 · Crunch Mode Main View</w:t>
      </w:r>
    </w:p>
    <w:p>
      <w:pPr>
        <w:pBdr>
          <w:bottom w:val="single" w:color="2E75B6" w:sz="4" w:space="1"/>
        </w:pBdr>
        <w:spacing w:after="160" w:before="0"/>
      </w:pPr>
    </w:p>
    <w:p>
      <w:pPr>
        <w:spacing w:after="80" w:before="40"/>
      </w:pPr>
      <w:r>
        <w:rPr>
          <w:rFonts w:ascii="Arial" w:cs="Arial" w:eastAsia="Arial" w:hAnsi="Arial"/>
          <w:sz w:val="20"/>
          <w:szCs w:val="20"/>
        </w:rPr>
        <w:t xml:space="preserve">The crunch mode main view is a purpose-built screen for fragmented attention. It does not show a recommendation — it shows an attention queue: the tasks most in need of input, each labelled with exactly what is needed. The goal is to make it possible to give the system useful information in two minutes or less, then put the phone away.</w:t>
      </w:r>
    </w:p>
    <w:p>
      <w:pPr>
        <w:spacing w:after="120" w:before="0"/>
      </w:pPr>
    </w:p>
    <w:p>
      <w:pPr>
        <w:pStyle w:val="Heading2"/>
        <w:spacing w:after="80" w:before="280"/>
      </w:pPr>
      <w:r>
        <w:rPr>
          <w:rFonts w:ascii="Arial" w:cs="Arial" w:eastAsia="Arial" w:hAnsi="Arial"/>
          <w:b/>
          <w:bCs/>
          <w:color w:val="2E75B6"/>
          <w:sz w:val="26"/>
          <w:szCs w:val="26"/>
        </w:rPr>
        <w:t xml:space="preserve">5.1 Screen Elements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Attention queue — an ordered list of up to five tasks, each displayed as a card. Each card shows: task name, domain, and a single action label describing what is needed (clarify details / confirm priority / set deadline / break down / review assumptions). The action label is the most prominent text on the card after the task name.</w:t>
      </w:r>
    </w:p>
    <w:p>
      <w:pPr>
        <w:pStyle w:val="ListParagraph"/>
        <w:numPr>
          <w:ilvl w:val="0"/>
          <w:numId w:val="2"/>
        </w:numPr>
        <w:spacing w:after="30" w:before="30"/>
      </w:pPr>
      <w:r>
        <w:rPr>
          <w:rFonts w:ascii="Arial" w:cs="Arial" w:eastAsia="Arial" w:hAnsi="Arial"/>
          <w:b w:val="false"/>
          <w:bCs w:val="false"/>
          <w:sz w:val="20"/>
          <w:szCs w:val="20"/>
        </w:rPr>
        <w:t xml:space="preserve">Inline input controls — tapping a card opens a focused input screen (see §5.2) specific to what that task needs. The user never navigates to a general task detail screen from the crunch view — every tap is purposeful and targeted.</w:t>
      </w:r>
    </w:p>
    <w:p>
      <w:pPr>
        <w:pStyle w:val="ListParagraph"/>
        <w:numPr>
          <w:ilvl w:val="0"/>
          <w:numId w:val="2"/>
        </w:numPr>
        <w:spacing w:after="30" w:before="30"/>
      </w:pPr>
      <w:r>
        <w:rPr>
          <w:rFonts w:ascii="Arial" w:cs="Arial" w:eastAsia="Arial" w:hAnsi="Arial"/>
          <w:b w:val="false"/>
          <w:bCs w:val="false"/>
          <w:sz w:val="20"/>
          <w:szCs w:val="20"/>
        </w:rPr>
        <w:t xml:space="preserve">Capture button — floating above the bottom nav, always visible. Capture in crunch mode follows the same three-step flow as in open mode.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crunch screen has no mode indicator, no pending badge, no pull-to-refresh, and no recommendation rationale. Every element that is not essential to giving the system input has been removed. The user should be able to open the app, act on one or two items, and leave within two minutes.</w:t>
            </w:r>
          </w:p>
        </w:tc>
      </w:tr>
    </w:tbl>
    <w:p>
      <w:pPr>
        <w:spacing w:after="120" w:before="0"/>
      </w:pPr>
    </w:p>
    <w:p>
      <w:pPr>
        <w:pStyle w:val="Heading2"/>
        <w:spacing w:after="80" w:before="280"/>
      </w:pPr>
      <w:r>
        <w:rPr>
          <w:rFonts w:ascii="Arial" w:cs="Arial" w:eastAsia="Arial" w:hAnsi="Arial"/>
          <w:b/>
          <w:bCs/>
          <w:color w:val="2E75B6"/>
          <w:sz w:val="26"/>
          <w:szCs w:val="26"/>
        </w:rPr>
        <w:t xml:space="preserve">5.2 Focused Input Screen</w:t>
      </w:r>
    </w:p>
    <w:p>
      <w:pPr>
        <w:spacing w:after="80" w:before="40"/>
      </w:pPr>
      <w:r>
        <w:rPr>
          <w:rFonts w:ascii="Arial" w:cs="Arial" w:eastAsia="Arial" w:hAnsi="Arial"/>
          <w:sz w:val="20"/>
          <w:szCs w:val="20"/>
        </w:rPr>
        <w:t xml:space="preserve">When a task card is tapped in the crunch attention queue, a focused input screen opens. Its content is determined entirely by the what_is_needed value returned in the prioritisation call for that task:</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what_is_needed</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Focused Input Screen 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clarify_details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task name and enrichment summary, followed by a free-text field pre-labelled with the most relevant clarifying question from the queue. Submit closes the screen and writes the answer back to the task.</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confirm_priority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The task name and current importance level, with a simple selector to confirm or adjust: low / medium / high / critical. A single tap confirms and closes.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set_deadline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task name and a date picker. Optional time picker below it. A 'No deadline' option at the bottom for conscious deferral. Confirm closes the screen.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break_down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The task name and enrichment summary, with a prompt to start an advisor session. A single 'Think it through' button opens the advisor session flow (see §08). This is the one crunch-mode tap that leads to a multi-turn flow — the user chooses it deliberately.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review_assumptions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The task name and up to two assumptions Homunculus has been working from, shown as plain statements. Each has a confirm / correct option. Confirming both closes the screen. Correcting one opens a brief edit field.</w:t>
            </w:r>
          </w:p>
        </w:tc>
      </w:tr>
    </w:tbl>
    <w:p>
      <w:pPr>
        <w:spacing w:after="120" w:before="0"/>
      </w:pPr>
    </w:p>
    <w:p>
      <w:pPr>
        <w:spacing w:after="80" w:before="40"/>
      </w:pPr>
      <w:r>
        <w:rPr>
          <w:rFonts w:ascii="Arial" w:cs="Arial" w:eastAsia="Arial" w:hAnsi="Arial"/>
          <w:sz w:val="20"/>
          <w:szCs w:val="20"/>
        </w:rPr>
        <w:t xml:space="preserve">After submitting input on the focused input screen, the user is returned to the crunch attention queue. The task that was just addressed is removed from the queue or its label updates to reflect the new state. No prioritisation call is made at this point — the queue updates natively based on what was just submitted.</w:t>
      </w:r>
    </w:p>
    <w:p>
      <w:pPr>
        <w:spacing w:after="240" w:before="0"/>
      </w:pPr>
    </w:p>
    <w:p>
      <w:pPr>
        <w:pStyle w:val="Heading1"/>
        <w:spacing w:after="120" w:before="360"/>
      </w:pPr>
      <w:r>
        <w:rPr>
          <w:rFonts w:ascii="Arial" w:cs="Arial" w:eastAsia="Arial" w:hAnsi="Arial"/>
          <w:b/>
          <w:bCs/>
          <w:color w:val="1F4E79"/>
          <w:sz w:val="32"/>
          <w:szCs w:val="32"/>
        </w:rPr>
        <w:t xml:space="preserve">06 · Task Detail Screen</w:t>
      </w:r>
    </w:p>
    <w:p>
      <w:pPr>
        <w:pBdr>
          <w:bottom w:val="single" w:color="2E75B6" w:sz="4" w:space="1"/>
        </w:pBdr>
        <w:spacing w:after="160" w:before="0"/>
      </w:pPr>
    </w:p>
    <w:p>
      <w:pPr>
        <w:spacing w:after="80" w:before="40"/>
      </w:pPr>
      <w:r>
        <w:rPr>
          <w:rFonts w:ascii="Arial" w:cs="Arial" w:eastAsia="Arial" w:hAnsi="Arial"/>
          <w:sz w:val="20"/>
          <w:szCs w:val="20"/>
        </w:rPr>
        <w:t xml:space="preserve">The task detail screen is the full view of a single task. It is accessed from the open mode main view by tapping any recommended task. It is not accessible directly from the crunch mode main view — crunch uses focused input screens instead. It is the hub for editing, completing, and working through a task in depth.</w:t>
      </w:r>
    </w:p>
    <w:p>
      <w:pPr>
        <w:spacing w:after="120" w:before="0"/>
      </w:pPr>
    </w:p>
    <w:p>
      <w:pPr>
        <w:pStyle w:val="Heading2"/>
        <w:spacing w:after="80" w:before="280"/>
      </w:pPr>
      <w:r>
        <w:rPr>
          <w:rFonts w:ascii="Arial" w:cs="Arial" w:eastAsia="Arial" w:hAnsi="Arial"/>
          <w:b/>
          <w:bCs/>
          <w:color w:val="2E75B6"/>
          <w:sz w:val="26"/>
          <w:szCs w:val="26"/>
        </w:rPr>
        <w:t xml:space="preserve">6.1 Screen Elements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Task name — editable inline by tapping. Changes are saved on blur.</w:t>
      </w:r>
    </w:p>
    <w:p>
      <w:pPr>
        <w:pStyle w:val="ListParagraph"/>
        <w:numPr>
          <w:ilvl w:val="0"/>
          <w:numId w:val="2"/>
        </w:numPr>
        <w:spacing w:after="30" w:before="30"/>
      </w:pPr>
      <w:r>
        <w:rPr>
          <w:rFonts w:ascii="Arial" w:cs="Arial" w:eastAsia="Arial" w:hAnsi="Arial"/>
          <w:b w:val="false"/>
          <w:bCs w:val="false"/>
          <w:sz w:val="20"/>
          <w:szCs w:val="20"/>
        </w:rPr>
        <w:t xml:space="preserve">Enrichment summary — the AI-generated structured summary of the task, shown below the name. Read-only. Labelled clearly as Homunculus's understanding of the task so the user knows it is not their own words.</w:t>
      </w:r>
    </w:p>
    <w:p>
      <w:pPr>
        <w:pStyle w:val="ListParagraph"/>
        <w:numPr>
          <w:ilvl w:val="0"/>
          <w:numId w:val="2"/>
        </w:numPr>
        <w:spacing w:after="30" w:before="30"/>
      </w:pPr>
      <w:r>
        <w:rPr>
          <w:rFonts w:ascii="Arial" w:cs="Arial" w:eastAsia="Arial" w:hAnsi="Arial"/>
          <w:b w:val="false"/>
          <w:bCs w:val="false"/>
          <w:sz w:val="20"/>
          <w:szCs w:val="20"/>
        </w:rPr>
        <w:t xml:space="preserve">Domain, size, type, importance — shown as a compact row of editable chips. Tapping any chip opens a selector for that field inline. Changes trigger an importance recalculation if importance-relevant fields change.</w:t>
      </w:r>
    </w:p>
    <w:p>
      <w:pPr>
        <w:pStyle w:val="ListParagraph"/>
        <w:numPr>
          <w:ilvl w:val="0"/>
          <w:numId w:val="2"/>
        </w:numPr>
        <w:spacing w:after="30" w:before="30"/>
      </w:pPr>
      <w:r>
        <w:rPr>
          <w:rFonts w:ascii="Arial" w:cs="Arial" w:eastAsia="Arial" w:hAnsi="Arial"/>
          <w:b w:val="false"/>
          <w:bCs w:val="false"/>
          <w:sz w:val="20"/>
          <w:szCs w:val="20"/>
        </w:rPr>
        <w:t xml:space="preserve">Deadline — shown if set, with the deadline_confidence label (hard / soft / estimated) adjacent. Tapping opens a date and time picker. A 'Remove deadline' option is available. If no deadline is set, a subtle 'Add deadline' affordance is shown.</w:t>
      </w:r>
    </w:p>
    <w:p>
      <w:pPr>
        <w:pStyle w:val="ListParagraph"/>
        <w:numPr>
          <w:ilvl w:val="0"/>
          <w:numId w:val="2"/>
        </w:numPr>
        <w:spacing w:after="30" w:before="30"/>
      </w:pPr>
      <w:r>
        <w:rPr>
          <w:rFonts w:ascii="Arial" w:cs="Arial" w:eastAsia="Arial" w:hAnsi="Arial"/>
          <w:b w:val="false"/>
          <w:bCs w:val="false"/>
          <w:sz w:val="20"/>
          <w:szCs w:val="20"/>
        </w:rPr>
        <w:t xml:space="preserve">Fog level and advisor entry — if fog_level is hazy or foggy, a visible prompt appears: 'Not sure how to approach this? Think it through.' Tapping opens the advisor session flow (see §08). If fog_level is clear, this element is not shown.</w:t>
      </w:r>
    </w:p>
    <w:p>
      <w:pPr>
        <w:pStyle w:val="ListParagraph"/>
        <w:numPr>
          <w:ilvl w:val="0"/>
          <w:numId w:val="2"/>
        </w:numPr>
        <w:spacing w:after="30" w:before="30"/>
      </w:pPr>
      <w:r>
        <w:rPr>
          <w:rFonts w:ascii="Arial" w:cs="Arial" w:eastAsia="Arial" w:hAnsi="Arial"/>
          <w:b w:val="false"/>
          <w:bCs w:val="false"/>
          <w:sz w:val="20"/>
          <w:szCs w:val="20"/>
        </w:rPr>
        <w:t xml:space="preserve">Subtasks — shown as an ordered checklist if any exist. Each subtask can be checked off individually. A 'Add subtask' option is at the bottom of the list. Subtasks suggested by Claude during enrichment or an advisor session appear here pending user confirmation — they are visually distinct (e.g. greyed out with a confirm / dismiss option) until confirmed.</w:t>
      </w:r>
    </w:p>
    <w:p>
      <w:pPr>
        <w:pStyle w:val="ListParagraph"/>
        <w:numPr>
          <w:ilvl w:val="0"/>
          <w:numId w:val="2"/>
        </w:numPr>
        <w:spacing w:after="30" w:before="30"/>
      </w:pPr>
      <w:r>
        <w:rPr>
          <w:rFonts w:ascii="Arial" w:cs="Arial" w:eastAsia="Arial" w:hAnsi="Arial"/>
          <w:b w:val="false"/>
          <w:bCs w:val="false"/>
          <w:sz w:val="20"/>
          <w:szCs w:val="20"/>
        </w:rPr>
        <w:t xml:space="preserve">Dependency info — blocked by and blocks fields, shown if populated. Each dependency is shown as a task name chip. Tapping a chip navigates to that task's detail screen.</w:t>
      </w:r>
    </w:p>
    <w:p>
      <w:pPr>
        <w:pStyle w:val="ListParagraph"/>
        <w:numPr>
          <w:ilvl w:val="0"/>
          <w:numId w:val="2"/>
        </w:numPr>
        <w:spacing w:after="30" w:before="30"/>
      </w:pPr>
      <w:r>
        <w:rPr>
          <w:rFonts w:ascii="Arial" w:cs="Arial" w:eastAsia="Arial" w:hAnsi="Arial"/>
          <w:b w:val="false"/>
          <w:bCs w:val="false"/>
          <w:sz w:val="20"/>
          <w:szCs w:val="20"/>
        </w:rPr>
        <w:t xml:space="preserve">Completion button — a prominent primary action button at the bottom of the screen. Tapping marks the task complete and navigates back. Long press opens a time picker for correcting the completion timestamp before confirming.</w:t>
      </w:r>
    </w:p>
    <w:p>
      <w:pPr>
        <w:pStyle w:val="ListParagraph"/>
        <w:numPr>
          <w:ilvl w:val="0"/>
          <w:numId w:val="2"/>
        </w:numPr>
        <w:spacing w:after="30" w:before="30"/>
      </w:pPr>
      <w:r>
        <w:rPr>
          <w:rFonts w:ascii="Arial" w:cs="Arial" w:eastAsia="Arial" w:hAnsi="Arial"/>
          <w:b w:val="false"/>
          <w:bCs w:val="false"/>
          <w:sz w:val="20"/>
          <w:szCs w:val="20"/>
        </w:rPr>
        <w:t xml:space="preserve">Skip — a secondary action, less prominent than completion. Tapping logs a task_skipped event, increments the avoidance counter, and navigates back to the main view.</w:t>
      </w:r>
    </w:p>
    <w:p>
      <w:pPr>
        <w:pStyle w:val="ListParagraph"/>
        <w:numPr>
          <w:ilvl w:val="0"/>
          <w:numId w:val="2"/>
        </w:numPr>
        <w:spacing w:after="30" w:before="30"/>
      </w:pPr>
      <w:r>
        <w:rPr>
          <w:rFonts w:ascii="Arial" w:cs="Arial" w:eastAsia="Arial" w:hAnsi="Arial"/>
          <w:b w:val="false"/>
          <w:bCs w:val="false"/>
          <w:sz w:val="20"/>
          <w:szCs w:val="20"/>
        </w:rPr>
        <w:t xml:space="preserve">Snooze — a tertiary action. Tapping opens a brief date and time picker to set snoozed_until. The task will not surface in recommendations until that time.</w:t>
      </w:r>
    </w:p>
    <w:p>
      <w:pPr>
        <w:spacing w:after="120" w:before="0"/>
      </w:pPr>
    </w:p>
    <w:p>
      <w:pPr>
        <w:pStyle w:val="Heading2"/>
        <w:spacing w:after="80" w:before="280"/>
      </w:pPr>
      <w:r>
        <w:rPr>
          <w:rFonts w:ascii="Arial" w:cs="Arial" w:eastAsia="Arial" w:hAnsi="Arial"/>
          <w:b/>
          <w:bCs/>
          <w:color w:val="2E75B6"/>
          <w:sz w:val="26"/>
          <w:szCs w:val="26"/>
        </w:rPr>
        <w:t xml:space="preserve">6.2 Editing Fields</w:t>
      </w:r>
    </w:p>
    <w:p>
      <w:pPr>
        <w:spacing w:after="80" w:before="40"/>
      </w:pPr>
      <w:r>
        <w:rPr>
          <w:rFonts w:ascii="Arial" w:cs="Arial" w:eastAsia="Arial" w:hAnsi="Arial"/>
          <w:sz w:val="20"/>
          <w:szCs w:val="20"/>
        </w:rPr>
        <w:t xml:space="preserve">All editable fields on the task detail screen save immediately on change — there is no save button. The task is never in an unsaved state. If the user makes a change and navigates away, the change is already committed.</w:t>
      </w:r>
    </w:p>
    <w:p>
      <w:pPr>
        <w:spacing w:after="120" w:before="0"/>
      </w:pPr>
    </w:p>
    <w:p>
      <w:pPr>
        <w:spacing w:after="80" w:before="40"/>
      </w:pPr>
      <w:r>
        <w:rPr>
          <w:rFonts w:ascii="Arial" w:cs="Arial" w:eastAsia="Arial" w:hAnsi="Arial"/>
          <w:sz w:val="20"/>
          <w:szCs w:val="20"/>
        </w:rPr>
        <w:t xml:space="preserve">Changes to importance-relevant fields (deadline, domain weight) trigger a native importance recalculation immediately. The updated importance chip reflects the new value inline without requiring a screen reload.</w:t>
      </w:r>
    </w:p>
    <w:p>
      <w:pPr>
        <w:spacing w:after="240" w:before="0"/>
      </w:pPr>
    </w:p>
    <w:p>
      <w:pPr>
        <w:pStyle w:val="Heading1"/>
        <w:spacing w:after="120" w:before="360"/>
      </w:pPr>
      <w:r>
        <w:rPr>
          <w:rFonts w:ascii="Arial" w:cs="Arial" w:eastAsia="Arial" w:hAnsi="Arial"/>
          <w:b/>
          <w:bCs/>
          <w:color w:val="1F4E79"/>
          <w:sz w:val="32"/>
          <w:szCs w:val="32"/>
        </w:rPr>
        <w:t xml:space="preserve">07 · Question Surface</w:t>
      </w:r>
    </w:p>
    <w:p>
      <w:pPr>
        <w:pBdr>
          <w:bottom w:val="single" w:color="2E75B6" w:sz="4" w:space="1"/>
        </w:pBdr>
        <w:spacing w:after="160" w:before="0"/>
      </w:pPr>
    </w:p>
    <w:p>
      <w:pPr>
        <w:spacing w:after="80" w:before="40"/>
      </w:pPr>
      <w:r>
        <w:rPr>
          <w:rFonts w:ascii="Arial" w:cs="Arial" w:eastAsia="Arial" w:hAnsi="Arial"/>
          <w:sz w:val="20"/>
          <w:szCs w:val="20"/>
        </w:rPr>
        <w:t xml:space="preserve">Clarifying questions are surfaced in two ways: on app open before the main view loads, and via push notification. Both routes lead to the same response UI. The question surface is intentionally lightweight — one question, one response, done.</w:t>
      </w:r>
    </w:p>
    <w:p>
      <w:pPr>
        <w:spacing w:after="120" w:before="0"/>
      </w:pPr>
    </w:p>
    <w:p>
      <w:pPr>
        <w:pStyle w:val="Heading2"/>
        <w:spacing w:after="80" w:before="280"/>
      </w:pPr>
      <w:r>
        <w:rPr>
          <w:rFonts w:ascii="Arial" w:cs="Arial" w:eastAsia="Arial" w:hAnsi="Arial"/>
          <w:b/>
          <w:bCs/>
          <w:color w:val="2E75B6"/>
          <w:sz w:val="26"/>
          <w:szCs w:val="26"/>
        </w:rPr>
        <w:t xml:space="preserve">7.1 App Open Question Card</w:t>
      </w:r>
    </w:p>
    <w:p>
      <w:pPr>
        <w:spacing w:after="80" w:before="40"/>
      </w:pPr>
      <w:r>
        <w:rPr>
          <w:rFonts w:ascii="Arial" w:cs="Arial" w:eastAsia="Arial" w:hAnsi="Arial"/>
          <w:sz w:val="20"/>
          <w:szCs w:val="20"/>
        </w:rPr>
        <w:t xml:space="preserve">When the question gate determines a question should be surfaced on app open, a question card appears before the main view loads. It occupies the center of the screen with a dimmed background — it is not a full screen and does not block the navigation shell.</w:t>
      </w:r>
    </w:p>
    <w:p>
      <w:pPr>
        <w:spacing w:after="120" w:before="0"/>
      </w:pPr>
    </w:p>
    <w:p>
      <w:pPr>
        <w:spacing w:after="80" w:before="40"/>
      </w:pPr>
      <w:r>
        <w:rPr>
          <w:rFonts w:ascii="Arial" w:cs="Arial" w:eastAsia="Arial" w:hAnsi="Arial"/>
          <w:sz w:val="20"/>
          <w:szCs w:val="20"/>
        </w:rPr>
        <w:t xml:space="preserve">The card shows: the task name the question relates to, the question text, a free-text response field (auto-focused), and two actions: Answer (submits the response) and Dismiss (closes without answering, increments surface_count).</w:t>
      </w:r>
    </w:p>
    <w:p>
      <w:pPr>
        <w:spacing w:after="120" w:before="0"/>
      </w:pPr>
    </w:p>
    <w:p>
      <w:pPr>
        <w:spacing w:after="80" w:before="40"/>
      </w:pPr>
      <w:r>
        <w:rPr>
          <w:rFonts w:ascii="Arial" w:cs="Arial" w:eastAsia="Arial" w:hAnsi="Arial"/>
          <w:sz w:val="20"/>
          <w:szCs w:val="20"/>
        </w:rPr>
        <w:t xml:space="preserve">On answer: the response is written back to the task's questions_asked log. The enrichment_status is updated if appropriate. If the answer establishes a reusable fact, it is added to known_context on the User Profile. The card closes and the main view loads.</w:t>
      </w:r>
    </w:p>
    <w:p>
      <w:pPr>
        <w:spacing w:after="120" w:before="0"/>
      </w:pPr>
    </w:p>
    <w:p>
      <w:pPr>
        <w:spacing w:after="80" w:before="40"/>
      </w:pPr>
      <w:r>
        <w:rPr>
          <w:rFonts w:ascii="Arial" w:cs="Arial" w:eastAsia="Arial" w:hAnsi="Arial"/>
          <w:sz w:val="20"/>
          <w:szCs w:val="20"/>
        </w:rPr>
        <w:t xml:space="preserve">On dismiss: surface_count is incremented. The card closes and the main view loads. No explanation is required from the user — a dismiss is absorbed silently.</w:t>
      </w:r>
    </w:p>
    <w:p>
      <w:pPr>
        <w:spacing w:after="120" w:before="0"/>
      </w:pPr>
    </w:p>
    <w:p>
      <w:pPr>
        <w:pStyle w:val="Heading2"/>
        <w:spacing w:after="80" w:before="280"/>
      </w:pPr>
      <w:r>
        <w:rPr>
          <w:rFonts w:ascii="Arial" w:cs="Arial" w:eastAsia="Arial" w:hAnsi="Arial"/>
          <w:b/>
          <w:bCs/>
          <w:color w:val="2E75B6"/>
          <w:sz w:val="26"/>
          <w:szCs w:val="26"/>
        </w:rPr>
        <w:t xml:space="preserve">7.2 Notification Route</w:t>
      </w:r>
    </w:p>
    <w:p>
      <w:pPr>
        <w:spacing w:after="80" w:before="40"/>
      </w:pPr>
      <w:r>
        <w:rPr>
          <w:rFonts w:ascii="Arial" w:cs="Arial" w:eastAsia="Arial" w:hAnsi="Arial"/>
          <w:sz w:val="20"/>
          <w:szCs w:val="20"/>
        </w:rPr>
        <w:t xml:space="preserve">A clarifying_question notification carries the task name and a truncated version of the question text. Tapping the notification opens the app directly to the question card, skipping the main view entirely. The response flow is identical to the app open route.</w:t>
      </w:r>
    </w:p>
    <w:p>
      <w:pPr>
        <w:spacing w:after="120" w:before="0"/>
      </w:pPr>
    </w:p>
    <w:p>
      <w:pPr>
        <w:spacing w:after="80" w:before="40"/>
      </w:pPr>
      <w:r>
        <w:rPr>
          <w:rFonts w:ascii="Arial" w:cs="Arial" w:eastAsia="Arial" w:hAnsi="Arial"/>
          <w:sz w:val="20"/>
          <w:szCs w:val="20"/>
        </w:rPr>
        <w:t xml:space="preserve">If the user opens the app without tapping the notification, the notification is marked as ignored and ignored_streak is incremented. The question remains in the queue and will be surfaced again via notification or app open at the next eligible moment.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PRINCIPLE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question surface never appears mid-session. It is always at the threshold of a session — either at app open before anything else loads, or via a notification that the user chooses to act on. The user is never interrupted while working.</w:t>
            </w:r>
          </w:p>
        </w:tc>
      </w:tr>
    </w:tbl>
    <w:p>
      <w:pPr>
        <w:spacing w:after="240" w:before="0"/>
      </w:pPr>
    </w:p>
    <w:p>
      <w:pPr>
        <w:pStyle w:val="Heading1"/>
        <w:spacing w:after="120" w:before="360"/>
      </w:pPr>
      <w:r>
        <w:rPr>
          <w:rFonts w:ascii="Arial" w:cs="Arial" w:eastAsia="Arial" w:hAnsi="Arial"/>
          <w:b/>
          <w:bCs/>
          <w:color w:val="1F4E79"/>
          <w:sz w:val="32"/>
          <w:szCs w:val="32"/>
        </w:rPr>
        <w:t xml:space="preserve">08 · Advisor Session Flow</w:t>
      </w:r>
    </w:p>
    <w:p>
      <w:pPr>
        <w:pBdr>
          <w:bottom w:val="single" w:color="2E75B6" w:sz="4" w:space="1"/>
        </w:pBdr>
        <w:spacing w:after="160" w:before="0"/>
      </w:pPr>
    </w:p>
    <w:p>
      <w:pPr>
        <w:spacing w:after="80" w:before="40"/>
      </w:pPr>
      <w:r>
        <w:rPr>
          <w:rFonts w:ascii="Arial" w:cs="Arial" w:eastAsia="Arial" w:hAnsi="Arial"/>
          <w:sz w:val="20"/>
          <w:szCs w:val="20"/>
        </w:rPr>
        <w:t xml:space="preserve">An advisor session is a multi-turn conversation with Claude initiated when a task has fog_level of foggy or hazy. Its purpose is to break the fog and produce a concrete next action or set of subtasks. It is available from the task detail screen and from the crunch mode focused input screen when what_is_needed is break_down.</w:t>
      </w:r>
    </w:p>
    <w:p>
      <w:pPr>
        <w:spacing w:after="120" w:before="0"/>
      </w:pPr>
    </w:p>
    <w:p>
      <w:pPr>
        <w:pStyle w:val="Heading2"/>
        <w:spacing w:after="80" w:before="280"/>
      </w:pPr>
      <w:r>
        <w:rPr>
          <w:rFonts w:ascii="Arial" w:cs="Arial" w:eastAsia="Arial" w:hAnsi="Arial"/>
          <w:b/>
          <w:bCs/>
          <w:color w:val="2E75B6"/>
          <w:sz w:val="26"/>
          <w:szCs w:val="26"/>
        </w:rPr>
        <w:t xml:space="preserve">8.1 Entry Points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From task detail: tapping the fog prompt ('Not sure how to approach this? Think it through.')</w:t>
      </w:r>
    </w:p>
    <w:p>
      <w:pPr>
        <w:pStyle w:val="ListParagraph"/>
        <w:numPr>
          <w:ilvl w:val="0"/>
          <w:numId w:val="2"/>
        </w:numPr>
        <w:spacing w:after="30" w:before="30"/>
      </w:pPr>
      <w:r>
        <w:rPr>
          <w:rFonts w:ascii="Arial" w:cs="Arial" w:eastAsia="Arial" w:hAnsi="Arial"/>
          <w:b w:val="false"/>
          <w:bCs w:val="false"/>
          <w:sz w:val="20"/>
          <w:szCs w:val="20"/>
        </w:rPr>
        <w:t xml:space="preserve">From crunch focused input: tapping 'Think it through' when what_is_needed is break_down.</w:t>
      </w:r>
    </w:p>
    <w:p>
      <w:pPr>
        <w:pStyle w:val="ListParagraph"/>
        <w:numPr>
          <w:ilvl w:val="0"/>
          <w:numId w:val="2"/>
        </w:numPr>
        <w:spacing w:after="30" w:before="30"/>
      </w:pPr>
      <w:r>
        <w:rPr>
          <w:rFonts w:ascii="Arial" w:cs="Arial" w:eastAsia="Arial" w:hAnsi="Arial"/>
          <w:b w:val="false"/>
          <w:bCs w:val="false"/>
          <w:sz w:val="20"/>
          <w:szCs w:val="20"/>
        </w:rPr>
        <w:t xml:space="preserve">From a push notification: an advisor_prompt notification tapped by the user opens the app directly into the advisor session for the flagged task.</w:t>
      </w:r>
    </w:p>
    <w:p>
      <w:pPr>
        <w:spacing w:after="120" w:before="0"/>
      </w:pPr>
    </w:p>
    <w:p>
      <w:pPr>
        <w:pStyle w:val="Heading2"/>
        <w:spacing w:after="80" w:before="280"/>
      </w:pPr>
      <w:r>
        <w:rPr>
          <w:rFonts w:ascii="Arial" w:cs="Arial" w:eastAsia="Arial" w:hAnsi="Arial"/>
          <w:b/>
          <w:bCs/>
          <w:color w:val="2E75B6"/>
          <w:sz w:val="26"/>
          <w:szCs w:val="26"/>
        </w:rPr>
        <w:t xml:space="preserve">8.2 Session Screen</w:t>
      </w:r>
    </w:p>
    <w:p>
      <w:pPr>
        <w:spacing w:after="80" w:before="40"/>
      </w:pPr>
      <w:r>
        <w:rPr>
          <w:rFonts w:ascii="Arial" w:cs="Arial" w:eastAsia="Arial" w:hAnsi="Arial"/>
          <w:sz w:val="20"/>
          <w:szCs w:val="20"/>
        </w:rPr>
        <w:t xml:space="preserve">The advisor session occupies a dedicated screen. The capture button is hidden during the session to preserve focus. The navigation shell remains visible but tapping away is discouraged by a subtle 'Exit session?' confirmation if the user taps a nav item mid-session.</w:t>
      </w:r>
    </w:p>
    <w:p>
      <w:pPr>
        <w:spacing w:after="120" w:before="0"/>
      </w:pPr>
    </w:p>
    <w:p>
      <w:pPr>
        <w:spacing w:after="80" w:before="40"/>
      </w:pPr>
      <w:r>
        <w:rPr>
          <w:rFonts w:ascii="Arial" w:cs="Arial" w:eastAsia="Arial" w:hAnsi="Arial"/>
          <w:sz w:val="20"/>
          <w:szCs w:val="20"/>
        </w:rPr>
        <w:t xml:space="preserve">The screen shows a conversational thread — Claude's messages and the user's responses in a simple chat layout. There are no suggested replies and no structured input fields — only a free-text input at the bottom. This is intentional: the session is a thinking conversation, not a form.</w:t>
      </w:r>
    </w:p>
    <w:p>
      <w:pPr>
        <w:spacing w:after="120" w:before="0"/>
      </w:pPr>
    </w:p>
    <w:p>
      <w:pPr>
        <w:spacing w:after="80" w:before="40"/>
      </w:pPr>
      <w:r>
        <w:rPr>
          <w:rFonts w:ascii="Arial" w:cs="Arial" w:eastAsia="Arial" w:hAnsi="Arial"/>
          <w:sz w:val="20"/>
          <w:szCs w:val="20"/>
        </w:rPr>
        <w:t xml:space="preserve">The opening message is generated by Claude based on the task's enrichment summary and any prior context. The user responds in their own words. Claude asks one question at a time and does not produce bullet lists unless it is decomposing the task into subtasks at the user's direction.</w:t>
      </w:r>
    </w:p>
    <w:p>
      <w:pPr>
        <w:spacing w:after="120" w:before="0"/>
      </w:pPr>
    </w:p>
    <w:p>
      <w:pPr>
        <w:pStyle w:val="Heading2"/>
        <w:spacing w:after="80" w:before="280"/>
      </w:pPr>
      <w:r>
        <w:rPr>
          <w:rFonts w:ascii="Arial" w:cs="Arial" w:eastAsia="Arial" w:hAnsi="Arial"/>
          <w:b/>
          <w:bCs/>
          <w:color w:val="2E75B6"/>
          <w:sz w:val="26"/>
          <w:szCs w:val="26"/>
        </w:rPr>
        <w:t xml:space="preserve">8.3 Session Resolution</w:t>
      </w:r>
    </w:p>
    <w:p>
      <w:pPr>
        <w:spacing w:after="80" w:before="40"/>
      </w:pPr>
      <w:r>
        <w:rPr>
          <w:rFonts w:ascii="Arial" w:cs="Arial" w:eastAsia="Arial" w:hAnsi="Arial"/>
          <w:sz w:val="20"/>
          <w:szCs w:val="20"/>
        </w:rPr>
        <w:t xml:space="preserve">When session_state returns resolved from Claude, the session screen shows a resolution card beneath the last message. The card contains: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The next_action if one was surfaced — shown as a plain sentence, with an option to write it back to the task.</w:t>
      </w:r>
    </w:p>
    <w:p>
      <w:pPr>
        <w:pStyle w:val="ListParagraph"/>
        <w:numPr>
          <w:ilvl w:val="0"/>
          <w:numId w:val="2"/>
        </w:numPr>
        <w:spacing w:after="30" w:before="30"/>
      </w:pPr>
      <w:r>
        <w:rPr>
          <w:rFonts w:ascii="Arial" w:cs="Arial" w:eastAsia="Arial" w:hAnsi="Arial"/>
          <w:b w:val="false"/>
          <w:bCs w:val="false"/>
          <w:sz w:val="20"/>
          <w:szCs w:val="20"/>
        </w:rPr>
        <w:t xml:space="preserve">Suggested subtasks if decomposition occurred — shown as a confirmable list. Each subtask has a confirm and a dismiss option. Confirmed subtasks are created immediately. Dismissed ones are discarded.</w:t>
      </w:r>
    </w:p>
    <w:p>
      <w:pPr>
        <w:pStyle w:val="ListParagraph"/>
        <w:numPr>
          <w:ilvl w:val="0"/>
          <w:numId w:val="2"/>
        </w:numPr>
        <w:spacing w:after="30" w:before="30"/>
      </w:pPr>
      <w:r>
        <w:rPr>
          <w:rFonts w:ascii="Arial" w:cs="Arial" w:eastAsia="Arial" w:hAnsi="Arial"/>
          <w:b w:val="false"/>
          <w:bCs w:val="false"/>
          <w:sz w:val="20"/>
          <w:szCs w:val="20"/>
        </w:rPr>
        <w:t xml:space="preserve">A 'Done' button that closes the session and returns the user to wherever they came from.</w:t>
      </w:r>
    </w:p>
    <w:p>
      <w:pPr>
        <w:spacing w:after="120" w:before="0"/>
      </w:pPr>
    </w:p>
    <w:p>
      <w:pPr>
        <w:spacing w:after="80" w:before="40"/>
      </w:pPr>
      <w:r>
        <w:rPr>
          <w:rFonts w:ascii="Arial" w:cs="Arial" w:eastAsia="Arial" w:hAnsi="Arial"/>
          <w:sz w:val="20"/>
          <w:szCs w:val="20"/>
        </w:rPr>
        <w:t xml:space="preserve">If the session reaches four turns without resolving, the native layer offers a gentle exit: 'We can pick this up later — want to save where we are and come back?' The session context is not preserved between app sessions; if the user exits and returns, the advisor session for that task starts fresh with the task's current enrichment summary.</w:t>
      </w:r>
    </w:p>
    <w:p>
      <w:pPr>
        <w:spacing w:after="240" w:before="0"/>
      </w:pPr>
    </w:p>
    <w:p>
      <w:pPr>
        <w:pStyle w:val="Heading1"/>
        <w:spacing w:after="120" w:before="360"/>
      </w:pPr>
      <w:r>
        <w:rPr>
          <w:rFonts w:ascii="Arial" w:cs="Arial" w:eastAsia="Arial" w:hAnsi="Arial"/>
          <w:b/>
          <w:bCs/>
          <w:color w:val="1F4E79"/>
          <w:sz w:val="32"/>
          <w:szCs w:val="32"/>
        </w:rPr>
        <w:t xml:space="preserve">09 · Weekly Review Flow</w:t>
      </w:r>
    </w:p>
    <w:p>
      <w:pPr>
        <w:pBdr>
          <w:bottom w:val="single" w:color="2E75B6" w:sz="4" w:space="1"/>
        </w:pBdr>
        <w:spacing w:after="160" w:before="0"/>
      </w:pPr>
    </w:p>
    <w:p>
      <w:pPr>
        <w:spacing w:after="80" w:before="40"/>
      </w:pPr>
      <w:r>
        <w:rPr>
          <w:rFonts w:ascii="Arial" w:cs="Arial" w:eastAsia="Arial" w:hAnsi="Arial"/>
          <w:sz w:val="20"/>
          <w:szCs w:val="20"/>
        </w:rPr>
        <w:t xml:space="preserve">The weekly review is a multi-turn conversational flow, not a report screen. It has three beats and is driven by Claude. The user can exit at any point. Any updates confirmed during the flow are written back to tasks and the User Profile immediately — they are not held until the session ends.</w:t>
      </w:r>
    </w:p>
    <w:p>
      <w:pPr>
        <w:spacing w:after="120" w:before="0"/>
      </w:pPr>
    </w:p>
    <w:p>
      <w:pPr>
        <w:pStyle w:val="Heading2"/>
        <w:spacing w:after="80" w:before="280"/>
      </w:pPr>
      <w:r>
        <w:rPr>
          <w:rFonts w:ascii="Arial" w:cs="Arial" w:eastAsia="Arial" w:hAnsi="Arial"/>
          <w:b/>
          <w:bCs/>
          <w:color w:val="2E75B6"/>
          <w:sz w:val="26"/>
          <w:szCs w:val="26"/>
        </w:rPr>
        <w:t xml:space="preserve">9.1 Entry Points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From the More nav item — accessible at any time from the navigation shell.</w:t>
      </w:r>
    </w:p>
    <w:p>
      <w:pPr>
        <w:pStyle w:val="ListParagraph"/>
        <w:numPr>
          <w:ilvl w:val="0"/>
          <w:numId w:val="2"/>
        </w:numPr>
        <w:spacing w:after="30" w:before="30"/>
      </w:pPr>
      <w:r>
        <w:rPr>
          <w:rFonts w:ascii="Arial" w:cs="Arial" w:eastAsia="Arial" w:hAnsi="Arial"/>
          <w:b w:val="false"/>
          <w:bCs w:val="false"/>
          <w:sz w:val="20"/>
          <w:szCs w:val="20"/>
        </w:rPr>
        <w:t xml:space="preserve">From a weekly_review_prompt notification — tapping the notification opens the app directly into the weekly review.</w:t>
      </w:r>
    </w:p>
    <w:p>
      <w:pPr>
        <w:spacing w:after="120" w:before="0"/>
      </w:pPr>
    </w:p>
    <w:p>
      <w:pPr>
        <w:pStyle w:val="Heading2"/>
        <w:spacing w:after="80" w:before="280"/>
      </w:pPr>
      <w:r>
        <w:rPr>
          <w:rFonts w:ascii="Arial" w:cs="Arial" w:eastAsia="Arial" w:hAnsi="Arial"/>
          <w:b/>
          <w:bCs/>
          <w:color w:val="2E75B6"/>
          <w:sz w:val="26"/>
          <w:szCs w:val="26"/>
        </w:rPr>
        <w:t xml:space="preserve">9.2 Review Screen</w:t>
      </w:r>
    </w:p>
    <w:p>
      <w:pPr>
        <w:spacing w:after="80" w:before="40"/>
      </w:pPr>
      <w:r>
        <w:rPr>
          <w:rFonts w:ascii="Arial" w:cs="Arial" w:eastAsia="Arial" w:hAnsi="Arial"/>
          <w:sz w:val="20"/>
          <w:szCs w:val="20"/>
        </w:rPr>
        <w:t xml:space="preserve">The weekly review occupies a dedicated screen. The capture button is hidden during the review. The navigation shell is visible but tapping away triggers a gentle confirmation: 'Exit review? Your progress so far has been saved.'</w:t>
      </w:r>
    </w:p>
    <w:p>
      <w:pPr>
        <w:spacing w:after="120" w:before="0"/>
      </w:pPr>
    </w:p>
    <w:p>
      <w:pPr>
        <w:spacing w:after="80" w:before="40"/>
      </w:pPr>
      <w:r>
        <w:rPr>
          <w:rFonts w:ascii="Arial" w:cs="Arial" w:eastAsia="Arial" w:hAnsi="Arial"/>
          <w:sz w:val="20"/>
          <w:szCs w:val="20"/>
        </w:rPr>
        <w:t xml:space="preserve">The screen uses the same conversational thread layout as the advisor session — Claude's messages and the user's responses. No structured input fields. Progress through the three beats is visible as a subtle indicator at the top of the screen showing which beat is active: Accomplishments · Attention Gaps · Assumptions.</w:t>
      </w:r>
    </w:p>
    <w:p>
      <w:pPr>
        <w:spacing w:after="120" w:before="0"/>
      </w:pPr>
    </w:p>
    <w:p>
      <w:pPr>
        <w:pStyle w:val="Heading2"/>
        <w:spacing w:after="80" w:before="280"/>
      </w:pPr>
      <w:r>
        <w:rPr>
          <w:rFonts w:ascii="Arial" w:cs="Arial" w:eastAsia="Arial" w:hAnsi="Arial"/>
          <w:b/>
          <w:bCs/>
          <w:color w:val="2E75B6"/>
          <w:sz w:val="26"/>
          <w:szCs w:val="26"/>
        </w:rPr>
        <w:t xml:space="preserve">9.3 Beat Progression</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Beat 1 — Accomplishments. Claude opens with a synthesis of what got done during the week. The user can respond or simply tap 'Next' to move on. This beat is read-only by default — the user is not asked to do anything.</w:t>
      </w:r>
    </w:p>
    <w:p>
      <w:pPr>
        <w:pStyle w:val="ListParagraph"/>
        <w:numPr>
          <w:ilvl w:val="0"/>
          <w:numId w:val="2"/>
        </w:numPr>
        <w:spacing w:after="30" w:before="30"/>
      </w:pPr>
      <w:r>
        <w:rPr>
          <w:rFonts w:ascii="Arial" w:cs="Arial" w:eastAsia="Arial" w:hAnsi="Arial"/>
          <w:b w:val="false"/>
          <w:bCs w:val="false"/>
          <w:sz w:val="20"/>
          <w:szCs w:val="20"/>
        </w:rPr>
        <w:t xml:space="preserve">Beat 2 — Attention Gaps. Claude surfaces tasks that needed more input, one at a time. For each one the user can provide the missing input inline, defer it consciously, or dismiss it. If nothing genuinely needed more input, Claude skips this beat entirely and moves to Beat 3 without prompting.</w:t>
      </w:r>
    </w:p>
    <w:p>
      <w:pPr>
        <w:pStyle w:val="ListParagraph"/>
        <w:numPr>
          <w:ilvl w:val="0"/>
          <w:numId w:val="2"/>
        </w:numPr>
        <w:spacing w:after="30" w:before="30"/>
      </w:pPr>
      <w:r>
        <w:rPr>
          <w:rFonts w:ascii="Arial" w:cs="Arial" w:eastAsia="Arial" w:hAnsi="Arial"/>
          <w:b w:val="false"/>
          <w:bCs w:val="false"/>
          <w:sz w:val="20"/>
          <w:szCs w:val="20"/>
        </w:rPr>
        <w:t xml:space="preserve">Beat 3 — Assumption Checks. Claude surfaces up to three assumptions framed as open observations. The user confirms, corrects, or dismisses each one. Corrections are written back to the relevant task or profile field immediately.</w:t>
      </w:r>
    </w:p>
    <w:p>
      <w:pPr>
        <w:spacing w:after="120" w:before="0"/>
      </w:pPr>
    </w:p>
    <w:p>
      <w:pPr>
        <w:pStyle w:val="Heading2"/>
        <w:spacing w:after="80" w:before="280"/>
      </w:pPr>
      <w:r>
        <w:rPr>
          <w:rFonts w:ascii="Arial" w:cs="Arial" w:eastAsia="Arial" w:hAnsi="Arial"/>
          <w:b/>
          <w:bCs/>
          <w:color w:val="2E75B6"/>
          <w:sz w:val="26"/>
          <w:szCs w:val="26"/>
        </w:rPr>
        <w:t xml:space="preserve">9.4 Closing</w:t>
      </w:r>
    </w:p>
    <w:p>
      <w:pPr>
        <w:spacing w:after="80" w:before="40"/>
      </w:pPr>
      <w:r>
        <w:rPr>
          <w:rFonts w:ascii="Arial" w:cs="Arial" w:eastAsia="Arial" w:hAnsi="Arial"/>
          <w:sz w:val="20"/>
          <w:szCs w:val="20"/>
        </w:rPr>
        <w:t xml:space="preserve">After Beat 3, Claude delivers a brief closing message — one or two sentences acknowledging what was covered and what was updated. A 'Done' button closes the flow and returns the user to the main view. The weekly review is not re-surfaced for the remainder of the week.</w:t>
      </w:r>
    </w:p>
    <w:p>
      <w:pPr>
        <w:spacing w:after="240" w:before="0"/>
      </w:pPr>
    </w:p>
    <w:p>
      <w:pPr>
        <w:pStyle w:val="Heading1"/>
        <w:spacing w:after="120" w:before="360"/>
      </w:pPr>
      <w:r>
        <w:rPr>
          <w:rFonts w:ascii="Arial" w:cs="Arial" w:eastAsia="Arial" w:hAnsi="Arial"/>
          <w:b/>
          <w:bCs/>
          <w:color w:val="1F4E79"/>
          <w:sz w:val="32"/>
          <w:szCs w:val="32"/>
        </w:rPr>
        <w:t xml:space="preserve">10 · Mode Transition Brief</w:t>
      </w:r>
    </w:p>
    <w:p>
      <w:pPr>
        <w:pBdr>
          <w:bottom w:val="single" w:color="2E75B6" w:sz="4" w:space="1"/>
        </w:pBdr>
        <w:spacing w:after="160" w:before="0"/>
      </w:pPr>
    </w:p>
    <w:p>
      <w:pPr>
        <w:spacing w:after="80" w:before="40"/>
      </w:pPr>
      <w:r>
        <w:rPr>
          <w:rFonts w:ascii="Arial" w:cs="Arial" w:eastAsia="Arial" w:hAnsi="Arial"/>
          <w:sz w:val="20"/>
          <w:szCs w:val="20"/>
        </w:rPr>
        <w:t xml:space="preserve">The mode transition brief appears immediately after the user confirms a mode change. It is forward-facing — it orients the user to their new context rather than reviewing the mode they just left. It is a single screen, not a flow.</w:t>
      </w:r>
    </w:p>
    <w:p>
      <w:pPr>
        <w:spacing w:after="120" w:before="0"/>
      </w:pPr>
    </w:p>
    <w:p>
      <w:pPr>
        <w:pStyle w:val="Heading2"/>
        <w:spacing w:after="80" w:before="280"/>
      </w:pPr>
      <w:r>
        <w:rPr>
          <w:rFonts w:ascii="Arial" w:cs="Arial" w:eastAsia="Arial" w:hAnsi="Arial"/>
          <w:b/>
          <w:bCs/>
          <w:color w:val="2E75B6"/>
          <w:sz w:val="26"/>
          <w:szCs w:val="26"/>
        </w:rPr>
        <w:t xml:space="preserve">10.1 Screen</w:t>
      </w:r>
    </w:p>
    <w:p>
      <w:pPr>
        <w:spacing w:after="80" w:before="40"/>
      </w:pPr>
      <w:r>
        <w:rPr>
          <w:rFonts w:ascii="Arial" w:cs="Arial" w:eastAsia="Arial" w:hAnsi="Arial"/>
          <w:sz w:val="20"/>
          <w:szCs w:val="20"/>
        </w:rPr>
        <w:t xml:space="preserve">The brief screen replaces the main view while the mode_transition_brief call is in progress. A subtle loading indicator is shown until Claude's response arrives. If the call times out (10 seconds), a native fallback is shown instead: the user's name, the new mode label, and a count of high-priority tasks awaiting attention.</w:t>
      </w:r>
    </w:p>
    <w:p>
      <w:pPr>
        <w:spacing w:after="120" w:before="0"/>
      </w:pPr>
    </w:p>
    <w:p>
      <w:pPr>
        <w:spacing w:after="80" w:before="40"/>
      </w:pPr>
      <w:r>
        <w:rPr>
          <w:rFonts w:ascii="Arial" w:cs="Arial" w:eastAsia="Arial" w:hAnsi="Arial"/>
          <w:sz w:val="20"/>
          <w:szCs w:val="20"/>
        </w:rPr>
        <w:t xml:space="preserve">When the response arrives, the screen shows: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Claude's brief_text — two to four paragraphs written as a trusted advisor would speak. No bullet lists. Acknowledges the transition, notes what has accumulated, identifies the most important area to engage with first, and closes with a specific suggestion for the first action in the new mode.</w:t>
      </w:r>
    </w:p>
    <w:p>
      <w:pPr>
        <w:pStyle w:val="ListParagraph"/>
        <w:numPr>
          <w:ilvl w:val="0"/>
          <w:numId w:val="2"/>
        </w:numPr>
        <w:spacing w:after="30" w:before="30"/>
      </w:pPr>
      <w:r>
        <w:rPr>
          <w:rFonts w:ascii="Arial" w:cs="Arial" w:eastAsia="Arial" w:hAnsi="Arial"/>
          <w:b w:val="false"/>
          <w:bCs w:val="false"/>
          <w:sz w:val="20"/>
          <w:szCs w:val="20"/>
        </w:rPr>
        <w:t xml:space="preserve">A highlighted priority task card beneath the brief — the single task Claude recommends engaging with first. Tapping it opens the full task detail screen.</w:t>
      </w:r>
    </w:p>
    <w:p>
      <w:pPr>
        <w:pStyle w:val="ListParagraph"/>
        <w:numPr>
          <w:ilvl w:val="0"/>
          <w:numId w:val="2"/>
        </w:numPr>
        <w:spacing w:after="30" w:before="30"/>
      </w:pPr>
      <w:r>
        <w:rPr>
          <w:rFonts w:ascii="Arial" w:cs="Arial" w:eastAsia="Arial" w:hAnsi="Arial"/>
          <w:b w:val="false"/>
          <w:bCs w:val="false"/>
          <w:sz w:val="20"/>
          <w:szCs w:val="20"/>
        </w:rPr>
        <w:t xml:space="preserve">Up to three additional attention items below the priority task — task name and a single-sentence reason each. Less prominent than the priority card.</w:t>
      </w:r>
    </w:p>
    <w:p>
      <w:pPr>
        <w:pStyle w:val="ListParagraph"/>
        <w:numPr>
          <w:ilvl w:val="0"/>
          <w:numId w:val="2"/>
        </w:numPr>
        <w:spacing w:after="30" w:before="30"/>
      </w:pPr>
      <w:r>
        <w:rPr>
          <w:rFonts w:ascii="Arial" w:cs="Arial" w:eastAsia="Arial" w:hAnsi="Arial"/>
          <w:b w:val="false"/>
          <w:bCs w:val="false"/>
          <w:sz w:val="20"/>
          <w:szCs w:val="20"/>
        </w:rPr>
        <w:t xml:space="preserve">A 'Get started' button at the bottom that dismisses the brief and loads the main view for the new mode.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DESIGN NOTE</w:t>
            </w:r>
          </w:p>
        </w:tc>
        <w:tc>
          <w:tcPr>
            <w:tcW w:type="dxa" w:w="8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Arial" w:cs="Arial" w:eastAsia="Arial" w:hAnsi="Arial"/>
                <w:i/>
                <w:iCs/>
                <w:sz w:val="18"/>
                <w:szCs w:val="18"/>
              </w:rPr>
              <w:t xml:space="preserve">The transition from crunch to open is the most consequential. The user is re-entering a wide context after a period of narrow focus. The brief should feel like surfacing for air — grounding, not overwhelming. Claude's instructions for this transition emphasise orientation over action.</w:t>
            </w:r>
          </w:p>
        </w:tc>
      </w:tr>
    </w:tbl>
    <w:p>
      <w:pPr>
        <w:spacing w:after="240" w:before="0"/>
      </w:pPr>
    </w:p>
    <w:p>
      <w:pPr>
        <w:pStyle w:val="Heading1"/>
        <w:spacing w:after="120" w:before="360"/>
      </w:pPr>
      <w:r>
        <w:rPr>
          <w:rFonts w:ascii="Arial" w:cs="Arial" w:eastAsia="Arial" w:hAnsi="Arial"/>
          <w:b/>
          <w:bCs/>
          <w:color w:val="1F4E79"/>
          <w:sz w:val="32"/>
          <w:szCs w:val="32"/>
        </w:rPr>
        <w:t xml:space="preserve">11 · Full Task List</w:t>
      </w:r>
    </w:p>
    <w:p>
      <w:pPr>
        <w:pBdr>
          <w:bottom w:val="single" w:color="2E75B6" w:sz="4" w:space="1"/>
        </w:pBdr>
        <w:spacing w:after="160" w:before="0"/>
      </w:pPr>
    </w:p>
    <w:p>
      <w:pPr>
        <w:spacing w:after="80" w:before="40"/>
      </w:pPr>
      <w:r>
        <w:rPr>
          <w:rFonts w:ascii="Arial" w:cs="Arial" w:eastAsia="Arial" w:hAnsi="Arial"/>
          <w:sz w:val="20"/>
          <w:szCs w:val="20"/>
        </w:rPr>
        <w:t xml:space="preserve">The full task list is accessible from the Tasks nav item. It shows all active tasks across all domains. It is a reference and management surface — not a prioritisation surface. Homunculus does not recommend which task to do next from this screen.</w:t>
      </w:r>
    </w:p>
    <w:p>
      <w:pPr>
        <w:spacing w:after="120" w:before="0"/>
      </w:pPr>
    </w:p>
    <w:p>
      <w:pPr>
        <w:pStyle w:val="Heading2"/>
        <w:spacing w:after="80" w:before="280"/>
      </w:pPr>
      <w:r>
        <w:rPr>
          <w:rFonts w:ascii="Arial" w:cs="Arial" w:eastAsia="Arial" w:hAnsi="Arial"/>
          <w:b/>
          <w:bCs/>
          <w:color w:val="2E75B6"/>
          <w:sz w:val="26"/>
          <w:szCs w:val="26"/>
        </w:rPr>
        <w:t xml:space="preserve">11.1 Default View</w:t>
      </w:r>
    </w:p>
    <w:p>
      <w:pPr>
        <w:spacing w:after="80" w:before="40"/>
      </w:pPr>
      <w:r>
        <w:rPr>
          <w:rFonts w:ascii="Arial" w:cs="Arial" w:eastAsia="Arial" w:hAnsi="Arial"/>
          <w:sz w:val="20"/>
          <w:szCs w:val="20"/>
        </w:rPr>
        <w:t xml:space="preserve">Tasks are grouped by domain by default. Each group shows the domain label and a count of active tasks within it. Tasks within each group are ordered by importance (high to low), then by deadline proximity. Someday-parked tasks are shown in a collapsed section at the bottom of each domain group.</w:t>
      </w:r>
    </w:p>
    <w:p>
      <w:pPr>
        <w:spacing w:after="120" w:before="0"/>
      </w:pPr>
    </w:p>
    <w:p>
      <w:pPr>
        <w:pStyle w:val="Heading2"/>
        <w:spacing w:after="80" w:before="280"/>
      </w:pPr>
      <w:r>
        <w:rPr>
          <w:rFonts w:ascii="Arial" w:cs="Arial" w:eastAsia="Arial" w:hAnsi="Arial"/>
          <w:b/>
          <w:bCs/>
          <w:color w:val="2E75B6"/>
          <w:sz w:val="26"/>
          <w:szCs w:val="26"/>
        </w:rPr>
        <w:t xml:space="preserve">11.2 Controls</w:t>
      </w:r>
    </w:p>
    <w:p>
      <w:pPr>
        <w:spacing w:after="20" w:before="0"/>
      </w:pPr>
    </w:p>
    <w:p>
      <w:pPr>
        <w:pStyle w:val="ListParagraph"/>
        <w:numPr>
          <w:ilvl w:val="0"/>
          <w:numId w:val="2"/>
        </w:numPr>
        <w:spacing w:after="30" w:before="30"/>
      </w:pPr>
      <w:r>
        <w:rPr>
          <w:rFonts w:ascii="Arial" w:cs="Arial" w:eastAsia="Arial" w:hAnsi="Arial"/>
          <w:b w:val="false"/>
          <w:bCs w:val="false"/>
          <w:sz w:val="20"/>
          <w:szCs w:val="20"/>
        </w:rPr>
        <w:t xml:space="preserve">Sort toggle — switches between domain grouping and a flat list sorted by importance. The user's last-used sort preference is remembered.</w:t>
      </w:r>
    </w:p>
    <w:p>
      <w:pPr>
        <w:pStyle w:val="ListParagraph"/>
        <w:numPr>
          <w:ilvl w:val="0"/>
          <w:numId w:val="2"/>
        </w:numPr>
        <w:spacing w:after="30" w:before="30"/>
      </w:pPr>
      <w:r>
        <w:rPr>
          <w:rFonts w:ascii="Arial" w:cs="Arial" w:eastAsia="Arial" w:hAnsi="Arial"/>
          <w:b w:val="false"/>
          <w:bCs w:val="false"/>
          <w:sz w:val="20"/>
          <w:szCs w:val="20"/>
        </w:rPr>
        <w:t xml:space="preserve">Search — a search field at the top that filters tasks by name and enrichment summary text in real time.</w:t>
      </w:r>
    </w:p>
    <w:p>
      <w:pPr>
        <w:pStyle w:val="ListParagraph"/>
        <w:numPr>
          <w:ilvl w:val="0"/>
          <w:numId w:val="2"/>
        </w:numPr>
        <w:spacing w:after="30" w:before="30"/>
      </w:pPr>
      <w:r>
        <w:rPr>
          <w:rFonts w:ascii="Arial" w:cs="Arial" w:eastAsia="Arial" w:hAnsi="Arial"/>
          <w:b w:val="false"/>
          <w:bCs w:val="false"/>
          <w:sz w:val="20"/>
          <w:szCs w:val="20"/>
        </w:rPr>
        <w:t xml:space="preserve">Filter — a filter sheet accessible from a button adjacent to search. Filters available: domain, size, type, importance, fog level, deadline range. Multiple filters can be active simultaneously.</w:t>
      </w:r>
    </w:p>
    <w:p>
      <w:pPr>
        <w:spacing w:after="120" w:before="0"/>
      </w:pPr>
    </w:p>
    <w:p>
      <w:pPr>
        <w:pStyle w:val="Heading2"/>
        <w:spacing w:after="80" w:before="280"/>
      </w:pPr>
      <w:r>
        <w:rPr>
          <w:rFonts w:ascii="Arial" w:cs="Arial" w:eastAsia="Arial" w:hAnsi="Arial"/>
          <w:b/>
          <w:bCs/>
          <w:color w:val="2E75B6"/>
          <w:sz w:val="26"/>
          <w:szCs w:val="26"/>
        </w:rPr>
        <w:t xml:space="preserve">11.3 Task Interaction</w:t>
      </w:r>
    </w:p>
    <w:p>
      <w:pPr>
        <w:spacing w:after="80" w:before="40"/>
      </w:pPr>
      <w:r>
        <w:rPr>
          <w:rFonts w:ascii="Arial" w:cs="Arial" w:eastAsia="Arial" w:hAnsi="Arial"/>
          <w:sz w:val="20"/>
          <w:szCs w:val="20"/>
        </w:rPr>
        <w:t xml:space="preserve">Tapping any task in the list opens the full task detail screen (see §06). There are no swipe actions on the list — all task actions happen in the detail screen. This keeps the list clean and avoids accidental actions on a dense list.</w:t>
      </w:r>
    </w:p>
    <w:p>
      <w:pPr>
        <w:spacing w:after="240" w:before="0"/>
      </w:pPr>
    </w:p>
    <w:p>
      <w:pPr>
        <w:pStyle w:val="Heading1"/>
        <w:spacing w:after="120" w:before="360"/>
      </w:pPr>
      <w:r>
        <w:rPr>
          <w:rFonts w:ascii="Arial" w:cs="Arial" w:eastAsia="Arial" w:hAnsi="Arial"/>
          <w:b/>
          <w:bCs/>
          <w:color w:val="1F4E79"/>
          <w:sz w:val="32"/>
          <w:szCs w:val="32"/>
        </w:rPr>
        <w:t xml:space="preserve">12 · Screen and Trigger Reference</w:t>
      </w:r>
    </w:p>
    <w:p>
      <w:pPr>
        <w:pBdr>
          <w:bottom w:val="single" w:color="2E75B6" w:sz="4" w:space="1"/>
        </w:pBdr>
        <w:spacing w:after="160" w:before="0"/>
      </w:pPr>
    </w:p>
    <w:p>
      <w:pPr>
        <w:spacing w:after="80" w:before="40"/>
      </w:pPr>
      <w:r>
        <w:rPr>
          <w:rFonts w:ascii="Arial" w:cs="Arial" w:eastAsia="Arial" w:hAnsi="Arial"/>
          <w:sz w:val="20"/>
          <w:szCs w:val="20"/>
        </w:rPr>
        <w:t xml:space="preserve">A consolidated reference of every screen in the app, the events that can trigger it, and what it produces.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Screen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Triggered By / Produces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Open Mode Main 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Triggered by: app open in open mode, Home nav tap. Produces: prioritisation call if cache invalid, task_viewed event on card tap, task_completed event on checkbox, task_skipped on skip.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Crunch Mode Main View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Triggered by: app open in crunch mode, Home nav tap. Produces: prioritisation call if cache invalid, focused input screen on card tap.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Capture Overlay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Triggered by: capture button tap from any screen. Produces: task_captured event, cache invalidation, enrichment queued.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Task Detail Screen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Triggered by: tapping a task card in open mode main view or full task list. Produces: task_viewed event, task_completed, task_snoozed, task_skipped, field edits written back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Crunch Focused 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Triggered by: tapping a task card in crunch mode main view. Produces: field edits or question answers written back to task immediately.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Question Card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Triggered by: app open question gate (shown before main view), notification tap. Produces: question_answered or question_dismissed event.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Advisor Session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Triggered by: fog prompt on task detail, break_down in crunch focused input, advisor_prompt notification tap. Produces: advisor_session event, next_action and subtask suggestions written back on resolution.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Weekly Review</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Triggered by: More nav → Weekly Review, weekly_review_prompt notification tap. Produces: task_updates and profile_updates written back per turn.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 Transition Brief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Triggered by: mode change confirmation. Produces: mode_transition_brief call, mode_changed event. Dismisses to new mode main view.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Full Task List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000000"/>
                <w:sz w:val="18"/>
                <w:szCs w:val="18"/>
              </w:rPr>
              <w:t xml:space="preserve">Triggered by: Tasks nav tap. Produces: task_viewed events on tap.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Mode Selection Sheet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Triggered by: Mode nav tap. Produces: mode_changed event on confirmation.</w:t>
            </w:r>
          </w:p>
        </w:tc>
      </w:tr>
    </w:tbl>
    <w:p>
      <w:pPr>
        <w:spacing w:after="240" w:before="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Homunculus · §05 Interaction Map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2026-03-11T23:31:33.337Z</dcterms:created>
  <dcterms:modified xsi:type="dcterms:W3CDTF">2026-03-11T23:31:33.338Z</dcterms:modified>
</cp:coreProperties>
</file>

<file path=docProps/custom.xml><?xml version="1.0" encoding="utf-8"?>
<Properties xmlns="http://schemas.openxmlformats.org/officeDocument/2006/custom-properties" xmlns:vt="http://schemas.openxmlformats.org/officeDocument/2006/docPropsVTypes"/>
</file>