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F2E5" w14:textId="4BAC4B7A" w:rsidR="00160AFE" w:rsidRPr="0030414D" w:rsidRDefault="00160AFE" w:rsidP="0030414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414D"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14:paraId="2BD861D6" w14:textId="0AA2ED82" w:rsidR="00160AFE" w:rsidRPr="0030414D" w:rsidRDefault="00160AFE" w:rsidP="0030414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414D">
        <w:rPr>
          <w:rFonts w:ascii="Times New Roman" w:hAnsi="Times New Roman" w:cs="Times New Roman"/>
          <w:sz w:val="28"/>
          <w:szCs w:val="28"/>
          <w:lang w:val="uk-UA"/>
        </w:rPr>
        <w:t>Варіант №5</w:t>
      </w:r>
    </w:p>
    <w:p w14:paraId="277E4648" w14:textId="64AEB80B" w:rsidR="00160AFE" w:rsidRDefault="00160AFE" w:rsidP="0030414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414D">
        <w:rPr>
          <w:rFonts w:ascii="Times New Roman" w:hAnsi="Times New Roman" w:cs="Times New Roman"/>
          <w:sz w:val="28"/>
          <w:szCs w:val="28"/>
          <w:lang w:val="uk-UA"/>
        </w:rPr>
        <w:t>Сіренька Тетяна</w:t>
      </w:r>
    </w:p>
    <w:p w14:paraId="1DD76493" w14:textId="7E0C0301" w:rsidR="0030414D" w:rsidRPr="0030414D" w:rsidRDefault="0030414D" w:rsidP="003041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КС32</w:t>
      </w:r>
    </w:p>
    <w:p w14:paraId="34070BB4" w14:textId="77777777" w:rsidR="00160AFE" w:rsidRPr="00160AFE" w:rsidRDefault="00160AFE" w:rsidP="0030414D">
      <w:pPr>
        <w:shd w:val="clear" w:color="auto" w:fill="FFFFFF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60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Патерн Abstract Factory</w:t>
      </w:r>
    </w:p>
    <w:p w14:paraId="09961A8D" w14:textId="2DDC461C" w:rsidR="00160AFE" w:rsidRPr="0030414D" w:rsidRDefault="0030414D" w:rsidP="0030414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60AFE" w:rsidRPr="00160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Патерн </w:t>
      </w:r>
      <w:r w:rsidR="00160AFE" w:rsidRPr="00160A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Abstract Factory</w:t>
      </w:r>
      <w:r w:rsidR="00160AFE" w:rsidRPr="00160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(Абстрактна фабрика) використовують в тих випадках, коли необхідно змінювати поведінку системи, варіюючи об'єктами які створюються, зберігаючи інтерфейси. Він дозволяє створювати групи взаємопов'язаних об'єктів, що реалізують загальну поведінку.</w:t>
      </w:r>
    </w:p>
    <w:p w14:paraId="5CF06132" w14:textId="1B8DFDF3" w:rsidR="00160AFE" w:rsidRPr="0030414D" w:rsidRDefault="00160AFE" w:rsidP="0030414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Розроблений приклад</w:t>
      </w:r>
    </w:p>
    <w:p w14:paraId="3880E5AA" w14:textId="7C528B80" w:rsidR="003C73C7" w:rsidRPr="003C73C7" w:rsidRDefault="003C73C7" w:rsidP="0030414D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7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The Client  — </w:t>
      </w:r>
      <w:r w:rsidRP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 є наша головна програма</w:t>
      </w:r>
      <w:r w:rsidRPr="003C7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3F785B6" w14:textId="088952D2" w:rsidR="003C73C7" w:rsidRPr="003C73C7" w:rsidRDefault="003C73C7" w:rsidP="0030414D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7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The Client </w:t>
      </w:r>
      <w:r w:rsidRP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отримує</w:t>
      </w:r>
      <w:r w:rsidRPr="003C7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new 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Abstract </w:t>
      </w:r>
      <w:proofErr w:type="spellStart"/>
      <w:r w:rsidRP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DesignCompany</w:t>
      </w:r>
      <w:proofErr w:type="spellEnd"/>
      <w:r w:rsidRPr="003C7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</w:t>
      </w:r>
      <w:r w:rsidRPr="003C7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</w:rPr>
        <w:t>createStudia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</w:t>
      </w:r>
      <w:r w:rsid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е</w:t>
      </w:r>
      <w:proofErr w:type="spellStart"/>
      <w:r w:rsidRP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тоду</w:t>
      </w:r>
      <w:proofErr w:type="spellEnd"/>
      <w:r w:rsidRPr="003041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</w:t>
      </w:r>
    </w:p>
    <w:p w14:paraId="4B06C374" w14:textId="77344E43" w:rsidR="00160AFE" w:rsidRPr="0030414D" w:rsidRDefault="003C73C7" w:rsidP="0030414D">
      <w:pPr>
        <w:pStyle w:val="HTML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</w:t>
      </w:r>
      <w:proofErr w:type="spellStart"/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</w:t>
      </w:r>
      <w:proofErr w:type="spellEnd"/>
      <w:r w:rsidRPr="003C7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 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використовує</w:t>
      </w:r>
      <w:r w:rsidRPr="003C7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0414D">
        <w:rPr>
          <w:rFonts w:ascii="Times New Roman" w:hAnsi="Times New Roman" w:cs="Times New Roman"/>
          <w:color w:val="000000" w:themeColor="text1"/>
          <w:sz w:val="28"/>
          <w:szCs w:val="28"/>
        </w:rPr>
        <w:t>createStudia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gramEnd"/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класі 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</w:rPr>
        <w:t>DesignCompany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30414D" w:rsidRPr="00304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це вдалося, то ми отримуємо новий дизайн за допомогою методу 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</w:rPr>
        <w:t>makeDesignn.makeDesign(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Pr="00304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AE787D6" w14:textId="1971EAEB" w:rsidR="00160AFE" w:rsidRPr="0030414D" w:rsidRDefault="00304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96C622" w14:textId="1A525B0C" w:rsidR="00160AFE" w:rsidRPr="0030414D" w:rsidRDefault="0030414D" w:rsidP="003041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414D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 w:rsidRPr="0030414D">
        <w:rPr>
          <w:rFonts w:ascii="Times New Roman" w:hAnsi="Times New Roman" w:cs="Times New Roman"/>
          <w:sz w:val="28"/>
          <w:szCs w:val="28"/>
        </w:rPr>
        <w:t xml:space="preserve"> абстрактної фабрики дозволяє нам мати велику гнучкість під час створення нових об’єктів. Щоб використовувати його, ми просто виконуємо два кроки</w:t>
      </w:r>
      <w:r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Pr="0030414D">
        <w:rPr>
          <w:rFonts w:ascii="Times New Roman" w:hAnsi="Times New Roman" w:cs="Times New Roman"/>
          <w:sz w:val="28"/>
          <w:szCs w:val="28"/>
        </w:rPr>
        <w:t>трим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уэмо</w:t>
      </w:r>
      <w:proofErr w:type="spellEnd"/>
      <w:r w:rsidRPr="0030414D">
        <w:rPr>
          <w:rFonts w:ascii="Times New Roman" w:hAnsi="Times New Roman" w:cs="Times New Roman"/>
          <w:sz w:val="28"/>
          <w:szCs w:val="28"/>
        </w:rPr>
        <w:t xml:space="preserve"> нову фабрику для продукту, який ми хочемо вироблят</w:t>
      </w:r>
      <w:r>
        <w:rPr>
          <w:rFonts w:ascii="Times New Roman" w:hAnsi="Times New Roman" w:cs="Times New Roman"/>
          <w:sz w:val="28"/>
          <w:szCs w:val="28"/>
          <w:lang w:val="ru-RU"/>
        </w:rPr>
        <w:t>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0414D">
        <w:rPr>
          <w:rFonts w:ascii="Times New Roman" w:hAnsi="Times New Roman" w:cs="Times New Roman"/>
          <w:sz w:val="28"/>
          <w:szCs w:val="28"/>
        </w:rPr>
        <w:t>твор</w:t>
      </w:r>
      <w:r>
        <w:rPr>
          <w:rFonts w:ascii="Times New Roman" w:hAnsi="Times New Roman" w:cs="Times New Roman"/>
          <w:sz w:val="28"/>
          <w:szCs w:val="28"/>
          <w:lang w:val="uk-UA"/>
        </w:rPr>
        <w:t>юємо</w:t>
      </w:r>
      <w:r w:rsidRPr="0030414D">
        <w:rPr>
          <w:rFonts w:ascii="Times New Roman" w:hAnsi="Times New Roman" w:cs="Times New Roman"/>
          <w:sz w:val="28"/>
          <w:szCs w:val="28"/>
        </w:rPr>
        <w:t xml:space="preserve"> новий продукт, використовуючи цю фабрику.</w:t>
      </w:r>
    </w:p>
    <w:p w14:paraId="41659034" w14:textId="2AD56248" w:rsidR="00160AFE" w:rsidRDefault="00160AFE">
      <w:r>
        <w:rPr>
          <w:noProof/>
        </w:rPr>
        <w:lastRenderedPageBreak/>
        <w:drawing>
          <wp:inline distT="0" distB="0" distL="0" distR="0" wp14:anchorId="30EBF148" wp14:editId="4FB3411A">
            <wp:extent cx="6313413" cy="41744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064" cy="41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FD6" w14:textId="67B066D2" w:rsidR="00160AFE" w:rsidRDefault="00160AFE"/>
    <w:p w14:paraId="75657D92" w14:textId="77777777" w:rsidR="00160AFE" w:rsidRDefault="00160AFE"/>
    <w:sectPr w:rsidR="0016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56E"/>
    <w:multiLevelType w:val="multilevel"/>
    <w:tmpl w:val="E068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32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FE"/>
    <w:rsid w:val="00127B50"/>
    <w:rsid w:val="00160AFE"/>
    <w:rsid w:val="0030414D"/>
    <w:rsid w:val="003C73C7"/>
    <w:rsid w:val="00A23B80"/>
    <w:rsid w:val="00BA09D6"/>
    <w:rsid w:val="00E7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DC1C4"/>
  <w15:chartTrackingRefBased/>
  <w15:docId w15:val="{08A0BAD2-AD3C-4442-A6C0-8920E5E7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60A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60AFE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justified">
    <w:name w:val="justified"/>
    <w:basedOn w:val="a"/>
    <w:rsid w:val="0016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60AFE"/>
  </w:style>
  <w:style w:type="character" w:styleId="a3">
    <w:name w:val="Emphasis"/>
    <w:basedOn w:val="a0"/>
    <w:uiPriority w:val="20"/>
    <w:qFormat/>
    <w:rsid w:val="00160AF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16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0A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6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2022-11-22T15:20:00Z</dcterms:created>
  <dcterms:modified xsi:type="dcterms:W3CDTF">2022-11-22T15:47:00Z</dcterms:modified>
</cp:coreProperties>
</file>