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D4" w:rsidRPr="00340C14" w:rsidRDefault="00716F66" w:rsidP="00055923">
      <w:pPr>
        <w:pStyle w:val="Heading1"/>
        <w:jc w:val="center"/>
        <w:rPr>
          <w:rFonts w:asciiTheme="minorHAnsi" w:hAnsiTheme="minorHAnsi"/>
          <w:sz w:val="22"/>
          <w:szCs w:val="22"/>
        </w:rPr>
      </w:pPr>
      <w:r>
        <w:rPr>
          <w:rFonts w:asciiTheme="minorHAnsi" w:hAnsiTheme="minorHAnsi"/>
          <w:szCs w:val="22"/>
        </w:rPr>
        <w:t>IN721 201</w:t>
      </w:r>
      <w:r w:rsidR="00446BEA">
        <w:rPr>
          <w:rFonts w:asciiTheme="minorHAnsi" w:hAnsiTheme="minorHAnsi"/>
          <w:szCs w:val="22"/>
        </w:rPr>
        <w:t>7</w:t>
      </w:r>
      <w:r w:rsidR="00055923" w:rsidRPr="00340C14">
        <w:rPr>
          <w:rFonts w:asciiTheme="minorHAnsi" w:hAnsiTheme="minorHAnsi"/>
          <w:szCs w:val="22"/>
        </w:rPr>
        <w:t xml:space="preserve"> </w:t>
      </w:r>
      <w:r w:rsidR="00007677" w:rsidRPr="00340C14">
        <w:rPr>
          <w:rFonts w:asciiTheme="minorHAnsi" w:hAnsiTheme="minorHAnsi"/>
          <w:szCs w:val="22"/>
        </w:rPr>
        <w:t xml:space="preserve">4.1 </w:t>
      </w:r>
      <w:r w:rsidR="00425E57" w:rsidRPr="00340C14">
        <w:rPr>
          <w:rFonts w:asciiTheme="minorHAnsi" w:hAnsiTheme="minorHAnsi"/>
          <w:szCs w:val="22"/>
        </w:rPr>
        <w:t>The "</w:t>
      </w:r>
      <w:r w:rsidR="00007677" w:rsidRPr="00340C14">
        <w:rPr>
          <w:rFonts w:asciiTheme="minorHAnsi" w:hAnsiTheme="minorHAnsi"/>
          <w:szCs w:val="22"/>
        </w:rPr>
        <w:t>Welcome to Dunedin</w:t>
      </w:r>
      <w:r w:rsidR="00425E57" w:rsidRPr="00340C14">
        <w:rPr>
          <w:rFonts w:asciiTheme="minorHAnsi" w:hAnsiTheme="minorHAnsi"/>
          <w:szCs w:val="22"/>
        </w:rPr>
        <w:t>"</w:t>
      </w:r>
      <w:r w:rsidR="00007677" w:rsidRPr="00340C14">
        <w:rPr>
          <w:rFonts w:asciiTheme="minorHAnsi" w:hAnsiTheme="minorHAnsi"/>
          <w:szCs w:val="22"/>
        </w:rPr>
        <w:t xml:space="preserve"> App</w:t>
      </w:r>
    </w:p>
    <w:p w:rsidR="00C01293" w:rsidRPr="00340C14" w:rsidRDefault="00C01293" w:rsidP="00C01293">
      <w:pPr>
        <w:pStyle w:val="Heading3"/>
      </w:pPr>
      <w:r w:rsidRPr="00340C14">
        <w:t>Introduction</w:t>
      </w:r>
    </w:p>
    <w:p w:rsidR="00C067D4" w:rsidRPr="00340C14" w:rsidRDefault="00007677" w:rsidP="00F233BC">
      <w:r w:rsidRPr="00340C14">
        <w:t>Delivery of information for travellers is a good use case for mobile apps. The mobility is of value because people are often away from their desktop machines when travelling, and having an installable app (as opposed to a web site) means that the information content remains accessible when the internet is not</w:t>
      </w:r>
      <w:r w:rsidR="003F02D2" w:rsidRPr="00340C14">
        <w:t xml:space="preserve"> available</w:t>
      </w:r>
      <w:r w:rsidRPr="00340C14">
        <w:t>.</w:t>
      </w:r>
      <w:r w:rsidR="006D0CED" w:rsidRPr="00340C14">
        <w:t xml:space="preserve"> In this practical, you are going to build a simplified travel information app for visitors to Dunedin. It will be </w:t>
      </w:r>
      <w:r w:rsidR="00D75FC8" w:rsidRPr="00340C14">
        <w:t>simplified</w:t>
      </w:r>
      <w:r w:rsidR="006D0CED" w:rsidRPr="00340C14">
        <w:t xml:space="preserve"> in the sense that it will have minimal content, allowing </w:t>
      </w:r>
      <w:r w:rsidR="00BF46FC" w:rsidRPr="00340C14">
        <w:t>you</w:t>
      </w:r>
      <w:r w:rsidR="006D0CED" w:rsidRPr="00340C14">
        <w:t xml:space="preserve"> to concentrate on the architecture and navigation.</w:t>
      </w:r>
      <w:r w:rsidRPr="00340C14">
        <w:t xml:space="preserve"> </w:t>
      </w:r>
    </w:p>
    <w:p w:rsidR="00C01293" w:rsidRPr="00340C14" w:rsidRDefault="00C01293" w:rsidP="00C01293">
      <w:pPr>
        <w:pStyle w:val="Heading3"/>
      </w:pPr>
      <w:r w:rsidRPr="00340C14">
        <w:t>Information Architecture</w:t>
      </w:r>
    </w:p>
    <w:p w:rsidR="00C01293" w:rsidRPr="00340C14" w:rsidRDefault="00C01293" w:rsidP="00C01293">
      <w:r w:rsidRPr="00340C14">
        <w:t>As is typical for apps of this kind, you wish to present four categories of information to your users: activities, shopping, dining and services. You can represent your architecture schematically as:</w:t>
      </w:r>
    </w:p>
    <w:p w:rsidR="00C01293" w:rsidRPr="00340C14" w:rsidRDefault="00C01293" w:rsidP="00C01293"/>
    <w:p w:rsidR="00C01293" w:rsidRDefault="004B7205" w:rsidP="00C01293">
      <w:r w:rsidRPr="004B7205">
        <w:rPr>
          <w:noProof/>
          <w:lang w:eastAsia="en-NZ"/>
        </w:rPr>
        <w:drawing>
          <wp:inline distT="0" distB="0" distL="0" distR="0">
            <wp:extent cx="5731510" cy="2042769"/>
            <wp:effectExtent l="19050" t="0" r="254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808" cy="2592288"/>
                      <a:chOff x="395536" y="2996952"/>
                      <a:chExt cx="7272808" cy="2592288"/>
                    </a:xfrm>
                  </a:grpSpPr>
                  <a:sp>
                    <a:nvSpPr>
                      <a:cNvPr id="5" name="Rectangle 4"/>
                      <a:cNvSpPr/>
                    </a:nvSpPr>
                    <a:spPr>
                      <a:xfrm>
                        <a:off x="2915816" y="2996952"/>
                        <a:ext cx="2232248"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Main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5536"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Activities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483768"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Shopping</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372200"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Services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5" idx="2"/>
                        <a:endCxn id="6" idx="0"/>
                      </a:cNvCxnSpPr>
                    </a:nvCxnSpPr>
                    <a:spPr>
                      <a:xfrm flipH="1">
                        <a:off x="1043608" y="3861048"/>
                        <a:ext cx="2988332"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5" idx="2"/>
                        <a:endCxn id="7" idx="0"/>
                      </a:cNvCxnSpPr>
                    </a:nvCxnSpPr>
                    <a:spPr>
                      <a:xfrm flipH="1">
                        <a:off x="3131840" y="3861048"/>
                        <a:ext cx="900100"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5" idx="2"/>
                        <a:endCxn id="8" idx="0"/>
                      </a:cNvCxnSpPr>
                    </a:nvCxnSpPr>
                    <a:spPr>
                      <a:xfrm>
                        <a:off x="4031940" y="3861048"/>
                        <a:ext cx="2988332"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4283968"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Dining</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5" idx="2"/>
                        <a:endCxn id="16" idx="0"/>
                      </a:cNvCxnSpPr>
                    </a:nvCxnSpPr>
                    <a:spPr>
                      <a:xfrm>
                        <a:off x="4031940" y="3861048"/>
                        <a:ext cx="900100"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B7205" w:rsidRPr="00340C14" w:rsidRDefault="004B7205" w:rsidP="00C01293"/>
    <w:p w:rsidR="00C01293" w:rsidRPr="00340C14" w:rsidRDefault="00C01293" w:rsidP="00C01293">
      <w:r w:rsidRPr="00340C14">
        <w:t>In a real app, the sub categories would provide lots of information and possibly additional functionality like connections to booking services. For our purposes, the sub categories need to present only identifying screen content (e.g. title text) and a single appropriate image. (See below for optional extensions.)</w:t>
      </w:r>
      <w:r w:rsidR="003D47AD" w:rsidRPr="00340C14">
        <w:t xml:space="preserve"> Your primary focus for this task is on building clear and usable navigation</w:t>
      </w:r>
      <w:r w:rsidR="00F55A35">
        <w:t xml:space="preserve"> which</w:t>
      </w:r>
      <w:r w:rsidR="003D47AD" w:rsidRPr="00340C14">
        <w:t xml:space="preserve"> allows the user to move freely throughout the app and access all content.</w:t>
      </w:r>
    </w:p>
    <w:p w:rsidR="00861C8F" w:rsidRPr="00340C14" w:rsidRDefault="00861C8F" w:rsidP="00861C8F">
      <w:pPr>
        <w:pStyle w:val="Heading3"/>
      </w:pPr>
      <w:r w:rsidRPr="00340C14">
        <w:t>Application Architecture</w:t>
      </w:r>
    </w:p>
    <w:p w:rsidR="00861C8F" w:rsidRPr="00340C14" w:rsidRDefault="00861C8F" w:rsidP="00861C8F">
      <w:r w:rsidRPr="00340C14">
        <w:t xml:space="preserve">The most straightforward way to build this application is with five activities: one for the main navigation screen and one for each sub category. </w:t>
      </w:r>
      <w:r w:rsidR="001E4ED3">
        <w:t>Use this architecture, if you wish, or s</w:t>
      </w:r>
      <w:r w:rsidRPr="00340C14">
        <w:t>ee below for some optional extensions and efficiencies.</w:t>
      </w:r>
    </w:p>
    <w:p w:rsidR="00255AF6" w:rsidRPr="00340C14" w:rsidRDefault="00F85790" w:rsidP="00255AF6">
      <w:pPr>
        <w:pStyle w:val="Heading3"/>
      </w:pPr>
      <w:r>
        <w:t>Task 1: Navigate with ListView</w:t>
      </w:r>
    </w:p>
    <w:p w:rsidR="00255AF6" w:rsidRPr="00340C14" w:rsidRDefault="00255AF6" w:rsidP="00255AF6">
      <w:r w:rsidRPr="00340C14">
        <w:t xml:space="preserve">You may design </w:t>
      </w:r>
      <w:r w:rsidR="00C82751">
        <w:t xml:space="preserve">your screens </w:t>
      </w:r>
      <w:r w:rsidRPr="00340C14">
        <w:t xml:space="preserve">however you </w:t>
      </w:r>
      <w:r w:rsidR="00264A9D">
        <w:t>like</w:t>
      </w:r>
      <w:r w:rsidRPr="00340C14">
        <w:t xml:space="preserve"> (as long as </w:t>
      </w:r>
      <w:r w:rsidR="007F425F">
        <w:t>they support</w:t>
      </w:r>
      <w:r w:rsidRPr="00340C14">
        <w:t xml:space="preserve"> the required behaviour). The following screenshots from my solution show one possible approach:</w:t>
      </w:r>
    </w:p>
    <w:p w:rsidR="00861C8F" w:rsidRPr="00340C14" w:rsidRDefault="00861C8F" w:rsidP="00255AF6"/>
    <w:p w:rsidR="00861C8F" w:rsidRPr="00340C14" w:rsidRDefault="00C91B53" w:rsidP="00C91B53">
      <w:pPr>
        <w:jc w:val="center"/>
        <w:rPr>
          <w:noProof/>
          <w:lang w:eastAsia="en-NZ"/>
        </w:rPr>
      </w:pPr>
      <w:r>
        <w:rPr>
          <w:noProof/>
          <w:lang w:eastAsia="en-NZ"/>
        </w:rPr>
        <w:lastRenderedPageBreak/>
        <w:t xml:space="preserve"> </w:t>
      </w:r>
      <w:r w:rsidR="00802C7E" w:rsidRPr="00340C14">
        <w:rPr>
          <w:noProof/>
          <w:lang w:eastAsia="en-NZ"/>
        </w:rPr>
        <w:drawing>
          <wp:inline distT="0" distB="0" distL="0" distR="0">
            <wp:extent cx="1711875" cy="2520000"/>
            <wp:effectExtent l="19050" t="0" r="26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711875" cy="2520000"/>
                    </a:xfrm>
                    <a:prstGeom prst="rect">
                      <a:avLst/>
                    </a:prstGeom>
                    <a:noFill/>
                    <a:ln w="9525">
                      <a:noFill/>
                      <a:miter lim="800000"/>
                      <a:headEnd/>
                      <a:tailEnd/>
                    </a:ln>
                  </pic:spPr>
                </pic:pic>
              </a:graphicData>
            </a:graphic>
          </wp:inline>
        </w:drawing>
      </w:r>
      <w:r>
        <w:rPr>
          <w:noProof/>
          <w:lang w:eastAsia="en-NZ"/>
        </w:rPr>
        <w:t xml:space="preserve">        </w:t>
      </w:r>
      <w:r w:rsidR="00802C7E" w:rsidRPr="00340C14">
        <w:rPr>
          <w:noProof/>
          <w:lang w:eastAsia="en-NZ"/>
        </w:rPr>
        <w:drawing>
          <wp:inline distT="0" distB="0" distL="0" distR="0">
            <wp:extent cx="1702676" cy="2520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702676" cy="2520000"/>
                    </a:xfrm>
                    <a:prstGeom prst="rect">
                      <a:avLst/>
                    </a:prstGeom>
                    <a:noFill/>
                    <a:ln w="9525">
                      <a:noFill/>
                      <a:miter lim="800000"/>
                      <a:headEnd/>
                      <a:tailEnd/>
                    </a:ln>
                  </pic:spPr>
                </pic:pic>
              </a:graphicData>
            </a:graphic>
          </wp:inline>
        </w:drawing>
      </w:r>
      <w:r>
        <w:rPr>
          <w:noProof/>
          <w:lang w:eastAsia="en-NZ"/>
        </w:rPr>
        <w:t xml:space="preserve">        </w:t>
      </w:r>
      <w:r w:rsidR="00802C7E" w:rsidRPr="00340C14">
        <w:rPr>
          <w:noProof/>
          <w:lang w:eastAsia="en-NZ"/>
        </w:rPr>
        <w:drawing>
          <wp:inline distT="0" distB="0" distL="0" distR="0">
            <wp:extent cx="1702676" cy="25200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02676" cy="2520000"/>
                    </a:xfrm>
                    <a:prstGeom prst="rect">
                      <a:avLst/>
                    </a:prstGeom>
                    <a:noFill/>
                    <a:ln w="9525">
                      <a:noFill/>
                      <a:miter lim="800000"/>
                      <a:headEnd/>
                      <a:tailEnd/>
                    </a:ln>
                  </pic:spPr>
                </pic:pic>
              </a:graphicData>
            </a:graphic>
          </wp:inline>
        </w:drawing>
      </w:r>
    </w:p>
    <w:p w:rsidR="009E2227" w:rsidRPr="00340C14" w:rsidRDefault="009E2227" w:rsidP="009E2227">
      <w:pPr>
        <w:jc w:val="center"/>
        <w:rPr>
          <w:noProof/>
          <w:lang w:eastAsia="en-NZ"/>
        </w:rPr>
      </w:pPr>
      <w:r w:rsidRPr="00340C14">
        <w:rPr>
          <w:noProof/>
          <w:lang w:eastAsia="en-NZ"/>
        </w:rPr>
        <w:t xml:space="preserve">Main nav screen                </w:t>
      </w:r>
      <w:r w:rsidR="006B659F">
        <w:rPr>
          <w:noProof/>
          <w:lang w:eastAsia="en-NZ"/>
        </w:rPr>
        <w:t xml:space="preserve">     </w:t>
      </w:r>
      <w:r w:rsidRPr="00340C14">
        <w:rPr>
          <w:noProof/>
          <w:lang w:eastAsia="en-NZ"/>
        </w:rPr>
        <w:t xml:space="preserve">           Services sub screen         </w:t>
      </w:r>
      <w:r w:rsidR="006B659F">
        <w:rPr>
          <w:noProof/>
          <w:lang w:eastAsia="en-NZ"/>
        </w:rPr>
        <w:t xml:space="preserve">   </w:t>
      </w:r>
      <w:r w:rsidRPr="00340C14">
        <w:rPr>
          <w:noProof/>
          <w:lang w:eastAsia="en-NZ"/>
        </w:rPr>
        <w:t xml:space="preserve">                    Activities sub screen</w:t>
      </w:r>
    </w:p>
    <w:p w:rsidR="00B828E5" w:rsidRPr="00340C14" w:rsidRDefault="00B828E5" w:rsidP="009E2227">
      <w:pPr>
        <w:jc w:val="center"/>
        <w:rPr>
          <w:noProof/>
          <w:lang w:eastAsia="en-NZ"/>
        </w:rPr>
      </w:pPr>
    </w:p>
    <w:p w:rsidR="0079283B" w:rsidRDefault="0079283B" w:rsidP="00B828E5">
      <w:pPr>
        <w:pStyle w:val="Heading3"/>
      </w:pPr>
      <w:r>
        <w:t>Task 2: Navigate with a Navigation Drawer</w:t>
      </w:r>
    </w:p>
    <w:p w:rsidR="0079283B" w:rsidRPr="0079283B" w:rsidRDefault="0079283B" w:rsidP="0079283B">
      <w:r>
        <w:t>Modify your opening Activity to show a full screen of content. Use a Navigation Drawer to allow the user to visit each of your subscreens.</w:t>
      </w:r>
    </w:p>
    <w:p w:rsidR="00B828E5" w:rsidRPr="00340C14" w:rsidRDefault="00B828E5" w:rsidP="00B828E5">
      <w:pPr>
        <w:pStyle w:val="Heading3"/>
      </w:pPr>
      <w:r w:rsidRPr="00340C14">
        <w:t>Optional Extensions</w:t>
      </w:r>
    </w:p>
    <w:p w:rsidR="00972DE0" w:rsidRPr="00340C14" w:rsidRDefault="00B828E5" w:rsidP="00972DE0">
      <w:pPr>
        <w:pStyle w:val="ListParagraph"/>
        <w:numPr>
          <w:ilvl w:val="0"/>
          <w:numId w:val="13"/>
        </w:numPr>
        <w:ind w:left="714" w:hanging="357"/>
        <w:contextualSpacing w:val="0"/>
      </w:pPr>
      <w:r w:rsidRPr="00340C14">
        <w:t xml:space="preserve">Add more content to your category pages. Include </w:t>
      </w:r>
      <w:r w:rsidR="00B679E4">
        <w:t>some</w:t>
      </w:r>
      <w:r w:rsidRPr="00340C14">
        <w:t xml:space="preserve"> </w:t>
      </w:r>
      <w:r w:rsidR="008E0E70">
        <w:t xml:space="preserve">descriptive </w:t>
      </w:r>
      <w:r w:rsidRPr="00340C14">
        <w:t xml:space="preserve">text for each of multiple </w:t>
      </w:r>
      <w:r w:rsidR="007B7E2A">
        <w:t>entries.</w:t>
      </w:r>
      <w:r w:rsidR="00B95CDE" w:rsidRPr="00340C14">
        <w:t xml:space="preserve"> </w:t>
      </w:r>
      <w:r w:rsidR="00617F9B">
        <w:t>Can you cope with the situation where you wish to display more ent</w:t>
      </w:r>
      <w:r w:rsidR="00517FAF">
        <w:t>ries than will fit on the screen</w:t>
      </w:r>
      <w:r w:rsidR="00617F9B">
        <w:t xml:space="preserve">? </w:t>
      </w:r>
      <w:r w:rsidR="00BA542E">
        <w:t>(</w:t>
      </w:r>
      <w:r w:rsidR="00972DE0" w:rsidRPr="00EC52DC">
        <w:rPr>
          <w:b/>
        </w:rPr>
        <w:t>NB</w:t>
      </w:r>
      <w:r w:rsidR="00972DE0">
        <w:t xml:space="preserve">: Making a ListView </w:t>
      </w:r>
      <w:r w:rsidR="0028476F">
        <w:t xml:space="preserve">item </w:t>
      </w:r>
      <w:r w:rsidR="00972DE0">
        <w:t>hold complex data (e.g. an image and some text) is nontrivial. Feel free to explore this, but be aware that it is quite tricky.</w:t>
      </w:r>
      <w:r w:rsidR="007B7E2A">
        <w:t xml:space="preserve"> If you want to use ListView, </w:t>
      </w:r>
      <w:r w:rsidR="00851214">
        <w:t>it is fine</w:t>
      </w:r>
      <w:r w:rsidR="007B7E2A">
        <w:t xml:space="preserve"> to stick to single data elements (e.g. strings) so that you can use the existing ArrayAdapter classes. </w:t>
      </w:r>
      <w:r w:rsidR="00BA542E">
        <w:t>)</w:t>
      </w:r>
    </w:p>
    <w:p w:rsidR="008F0D07" w:rsidRPr="00340C14" w:rsidRDefault="008F0D07" w:rsidP="00672383">
      <w:pPr>
        <w:pStyle w:val="ListParagraph"/>
        <w:numPr>
          <w:ilvl w:val="0"/>
          <w:numId w:val="13"/>
        </w:numPr>
        <w:ind w:left="714" w:hanging="357"/>
        <w:contextualSpacing w:val="0"/>
      </w:pPr>
      <w:r w:rsidRPr="00340C14">
        <w:t xml:space="preserve">Simplify future extension and modification by using a single layout for all subcategory activities. </w:t>
      </w:r>
      <w:r w:rsidR="00761D3B" w:rsidRPr="00340C14">
        <w:t xml:space="preserve">Make sure that each screen </w:t>
      </w:r>
      <w:r w:rsidR="00966F8D" w:rsidRPr="00340C14">
        <w:t xml:space="preserve">still </w:t>
      </w:r>
      <w:r w:rsidR="00761D3B" w:rsidRPr="00340C14">
        <w:t>shows the correct title page and content.</w:t>
      </w:r>
    </w:p>
    <w:p w:rsidR="00966F8D" w:rsidRPr="00340C14" w:rsidRDefault="00966F8D" w:rsidP="00672383">
      <w:pPr>
        <w:pStyle w:val="ListParagraph"/>
        <w:numPr>
          <w:ilvl w:val="0"/>
          <w:numId w:val="13"/>
        </w:numPr>
        <w:ind w:left="714" w:hanging="357"/>
        <w:contextualSpacing w:val="0"/>
      </w:pPr>
      <w:r w:rsidRPr="00340C14">
        <w:t>Further reduce the amount of layout information you m</w:t>
      </w:r>
      <w:r w:rsidR="00AF759F">
        <w:t>ust maintain by using only two A</w:t>
      </w:r>
      <w:r w:rsidRPr="00340C14">
        <w:t>ctivities - one for the main navigation and one for presenting content. Fill t</w:t>
      </w:r>
      <w:r w:rsidR="00AF759F">
        <w:t>he content A</w:t>
      </w:r>
      <w:r w:rsidR="00AC680F" w:rsidRPr="00340C14">
        <w:t>ctivity dynamically from the code behind so that the user experience is the same as</w:t>
      </w:r>
      <w:r w:rsidR="00AF759F">
        <w:t xml:space="preserve"> for the version with separate A</w:t>
      </w:r>
      <w:r w:rsidR="00AC680F" w:rsidRPr="00340C14">
        <w:t>ctivities for each sub category.</w:t>
      </w:r>
    </w:p>
    <w:p w:rsidR="005B3577" w:rsidRPr="00340C14" w:rsidRDefault="005B3577" w:rsidP="00672383">
      <w:pPr>
        <w:pStyle w:val="ListParagraph"/>
        <w:numPr>
          <w:ilvl w:val="0"/>
          <w:numId w:val="13"/>
        </w:numPr>
        <w:ind w:left="714" w:hanging="357"/>
        <w:contextualSpacing w:val="0"/>
      </w:pPr>
      <w:r w:rsidRPr="00340C14">
        <w:rPr>
          <w:b/>
        </w:rPr>
        <w:t xml:space="preserve">Challenge Extension: </w:t>
      </w:r>
      <w:r w:rsidRPr="00340C14">
        <w:t>Eliminate hard-coding in your app by reading your content information in from an xml file. You will need to research this technique in the Android documentation, and to define your own XML data definition.</w:t>
      </w:r>
      <w:r w:rsidR="00E138C2" w:rsidRPr="00340C14">
        <w:t xml:space="preserve"> If you would like to know how to do this, but don't feel like tackling it on your own, you can wait until we cover it in class later this term.</w:t>
      </w:r>
    </w:p>
    <w:sectPr w:rsidR="005B3577" w:rsidRPr="00340C14" w:rsidSect="00783976">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319" w:rsidRDefault="00D85319" w:rsidP="004733A1">
      <w:pPr>
        <w:spacing w:after="0" w:line="240" w:lineRule="auto"/>
      </w:pPr>
      <w:r>
        <w:separator/>
      </w:r>
    </w:p>
  </w:endnote>
  <w:endnote w:type="continuationSeparator" w:id="0">
    <w:p w:rsidR="00D85319" w:rsidRDefault="00D85319" w:rsidP="00473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319" w:rsidRDefault="00D85319" w:rsidP="004733A1">
      <w:pPr>
        <w:spacing w:after="0" w:line="240" w:lineRule="auto"/>
      </w:pPr>
      <w:r>
        <w:separator/>
      </w:r>
    </w:p>
  </w:footnote>
  <w:footnote w:type="continuationSeparator" w:id="0">
    <w:p w:rsidR="00D85319" w:rsidRDefault="00D85319" w:rsidP="004733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A1" w:rsidRDefault="00055923" w:rsidP="000E3324">
    <w:pPr>
      <w:pStyle w:val="Header"/>
    </w:pPr>
    <w:r>
      <w:t>IN721 Design and Development for Mobile</w:t>
    </w:r>
  </w:p>
  <w:p w:rsidR="00055923" w:rsidRPr="000E3324" w:rsidRDefault="00446BEA" w:rsidP="000E3324">
    <w:pPr>
      <w:pStyle w:val="Header"/>
    </w:pPr>
    <w:r>
      <w:t>Semester 1,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D3501"/>
    <w:multiLevelType w:val="hybridMultilevel"/>
    <w:tmpl w:val="500435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1B76FA"/>
    <w:multiLevelType w:val="hybridMultilevel"/>
    <w:tmpl w:val="293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D63E3"/>
    <w:multiLevelType w:val="hybridMultilevel"/>
    <w:tmpl w:val="A874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46E42"/>
    <w:multiLevelType w:val="hybridMultilevel"/>
    <w:tmpl w:val="552604A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38392A20"/>
    <w:multiLevelType w:val="hybridMultilevel"/>
    <w:tmpl w:val="71D6AD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D8378FF"/>
    <w:multiLevelType w:val="hybridMultilevel"/>
    <w:tmpl w:val="2B2CC0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44E70E76"/>
    <w:multiLevelType w:val="hybridMultilevel"/>
    <w:tmpl w:val="7E0C10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51957DA4"/>
    <w:multiLevelType w:val="hybridMultilevel"/>
    <w:tmpl w:val="7D0A90D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52E853FB"/>
    <w:multiLevelType w:val="hybridMultilevel"/>
    <w:tmpl w:val="1DB4FF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7C61AE3"/>
    <w:multiLevelType w:val="hybridMultilevel"/>
    <w:tmpl w:val="4306A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EF23071"/>
    <w:multiLevelType w:val="hybridMultilevel"/>
    <w:tmpl w:val="57B8B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08177F5"/>
    <w:multiLevelType w:val="hybridMultilevel"/>
    <w:tmpl w:val="7E0C10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B15138"/>
    <w:multiLevelType w:val="hybridMultilevel"/>
    <w:tmpl w:val="237A86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9"/>
  </w:num>
  <w:num w:numId="5">
    <w:abstractNumId w:val="12"/>
  </w:num>
  <w:num w:numId="6">
    <w:abstractNumId w:val="8"/>
  </w:num>
  <w:num w:numId="7">
    <w:abstractNumId w:val="4"/>
  </w:num>
  <w:num w:numId="8">
    <w:abstractNumId w:val="5"/>
  </w:num>
  <w:num w:numId="9">
    <w:abstractNumId w:val="10"/>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defaultTabStop w:val="720"/>
  <w:characterSpacingControl w:val="doNotCompress"/>
  <w:footnotePr>
    <w:footnote w:id="-1"/>
    <w:footnote w:id="0"/>
  </w:footnotePr>
  <w:endnotePr>
    <w:endnote w:id="-1"/>
    <w:endnote w:id="0"/>
  </w:endnotePr>
  <w:compat/>
  <w:rsids>
    <w:rsidRoot w:val="0032690C"/>
    <w:rsid w:val="0000422A"/>
    <w:rsid w:val="00007677"/>
    <w:rsid w:val="0002077E"/>
    <w:rsid w:val="00021F41"/>
    <w:rsid w:val="00037342"/>
    <w:rsid w:val="00041C99"/>
    <w:rsid w:val="00042862"/>
    <w:rsid w:val="00050C2C"/>
    <w:rsid w:val="00051C93"/>
    <w:rsid w:val="00055923"/>
    <w:rsid w:val="000634D3"/>
    <w:rsid w:val="00085921"/>
    <w:rsid w:val="000914B4"/>
    <w:rsid w:val="000929CD"/>
    <w:rsid w:val="000A62DC"/>
    <w:rsid w:val="000B39C3"/>
    <w:rsid w:val="000B415A"/>
    <w:rsid w:val="000B4580"/>
    <w:rsid w:val="000C24CE"/>
    <w:rsid w:val="000C7973"/>
    <w:rsid w:val="000D1701"/>
    <w:rsid w:val="000D7CE4"/>
    <w:rsid w:val="000E3324"/>
    <w:rsid w:val="000E7A02"/>
    <w:rsid w:val="000F43E8"/>
    <w:rsid w:val="000F6793"/>
    <w:rsid w:val="001263B1"/>
    <w:rsid w:val="00127329"/>
    <w:rsid w:val="00136B3E"/>
    <w:rsid w:val="00137C89"/>
    <w:rsid w:val="00140993"/>
    <w:rsid w:val="00140CD6"/>
    <w:rsid w:val="0018344A"/>
    <w:rsid w:val="00186901"/>
    <w:rsid w:val="001C6567"/>
    <w:rsid w:val="001C7A2F"/>
    <w:rsid w:val="001E3206"/>
    <w:rsid w:val="001E4ED3"/>
    <w:rsid w:val="001F7A41"/>
    <w:rsid w:val="00205E47"/>
    <w:rsid w:val="00207F40"/>
    <w:rsid w:val="00244E06"/>
    <w:rsid w:val="00250D31"/>
    <w:rsid w:val="00255AF6"/>
    <w:rsid w:val="00264A9D"/>
    <w:rsid w:val="0028476F"/>
    <w:rsid w:val="00287C4F"/>
    <w:rsid w:val="002B17FB"/>
    <w:rsid w:val="002C3472"/>
    <w:rsid w:val="002D5C63"/>
    <w:rsid w:val="002D71CE"/>
    <w:rsid w:val="002E45CD"/>
    <w:rsid w:val="00315C4D"/>
    <w:rsid w:val="00316DFD"/>
    <w:rsid w:val="0032690C"/>
    <w:rsid w:val="003344E9"/>
    <w:rsid w:val="0033569A"/>
    <w:rsid w:val="00336CA9"/>
    <w:rsid w:val="00337E7C"/>
    <w:rsid w:val="00340C14"/>
    <w:rsid w:val="00351B36"/>
    <w:rsid w:val="00352FA7"/>
    <w:rsid w:val="0037365B"/>
    <w:rsid w:val="003B591F"/>
    <w:rsid w:val="003C5D26"/>
    <w:rsid w:val="003D1960"/>
    <w:rsid w:val="003D47AD"/>
    <w:rsid w:val="003D6095"/>
    <w:rsid w:val="003F02D2"/>
    <w:rsid w:val="00425E57"/>
    <w:rsid w:val="004313DF"/>
    <w:rsid w:val="00446BEA"/>
    <w:rsid w:val="0044714F"/>
    <w:rsid w:val="00455122"/>
    <w:rsid w:val="004733A1"/>
    <w:rsid w:val="0047553D"/>
    <w:rsid w:val="004B588E"/>
    <w:rsid w:val="004B7205"/>
    <w:rsid w:val="004C2474"/>
    <w:rsid w:val="004D2484"/>
    <w:rsid w:val="004F0D76"/>
    <w:rsid w:val="00517FAF"/>
    <w:rsid w:val="00521A8C"/>
    <w:rsid w:val="00526A86"/>
    <w:rsid w:val="00535E0F"/>
    <w:rsid w:val="0053609B"/>
    <w:rsid w:val="00552B42"/>
    <w:rsid w:val="005615E5"/>
    <w:rsid w:val="00565F83"/>
    <w:rsid w:val="00574D96"/>
    <w:rsid w:val="00576156"/>
    <w:rsid w:val="00576FF3"/>
    <w:rsid w:val="00584DB0"/>
    <w:rsid w:val="005B3577"/>
    <w:rsid w:val="005D52EA"/>
    <w:rsid w:val="005E078D"/>
    <w:rsid w:val="005E28A7"/>
    <w:rsid w:val="005E4460"/>
    <w:rsid w:val="005E5A86"/>
    <w:rsid w:val="00613941"/>
    <w:rsid w:val="00614A1B"/>
    <w:rsid w:val="00617F9B"/>
    <w:rsid w:val="006204E8"/>
    <w:rsid w:val="00640E46"/>
    <w:rsid w:val="00666C0A"/>
    <w:rsid w:val="00672383"/>
    <w:rsid w:val="00675A27"/>
    <w:rsid w:val="00681C0F"/>
    <w:rsid w:val="00690C32"/>
    <w:rsid w:val="006B659F"/>
    <w:rsid w:val="006D0CED"/>
    <w:rsid w:val="006D678D"/>
    <w:rsid w:val="006E3649"/>
    <w:rsid w:val="00704E58"/>
    <w:rsid w:val="007167B1"/>
    <w:rsid w:val="00716BE0"/>
    <w:rsid w:val="00716F66"/>
    <w:rsid w:val="0072273E"/>
    <w:rsid w:val="00747E5C"/>
    <w:rsid w:val="00761D3B"/>
    <w:rsid w:val="007743C4"/>
    <w:rsid w:val="00774660"/>
    <w:rsid w:val="00783976"/>
    <w:rsid w:val="0079283B"/>
    <w:rsid w:val="007A215C"/>
    <w:rsid w:val="007B7E2A"/>
    <w:rsid w:val="007C1686"/>
    <w:rsid w:val="007C7E1B"/>
    <w:rsid w:val="007D0E80"/>
    <w:rsid w:val="007E5BF7"/>
    <w:rsid w:val="007F3704"/>
    <w:rsid w:val="007F425F"/>
    <w:rsid w:val="00802C7E"/>
    <w:rsid w:val="008043D6"/>
    <w:rsid w:val="00806720"/>
    <w:rsid w:val="0081358C"/>
    <w:rsid w:val="008243D4"/>
    <w:rsid w:val="0082518A"/>
    <w:rsid w:val="00834FDA"/>
    <w:rsid w:val="008366BB"/>
    <w:rsid w:val="008434E9"/>
    <w:rsid w:val="00851214"/>
    <w:rsid w:val="00860F59"/>
    <w:rsid w:val="00861C8F"/>
    <w:rsid w:val="00863961"/>
    <w:rsid w:val="008A4DC7"/>
    <w:rsid w:val="008E0E70"/>
    <w:rsid w:val="008F0D07"/>
    <w:rsid w:val="009044B9"/>
    <w:rsid w:val="00905976"/>
    <w:rsid w:val="0091097C"/>
    <w:rsid w:val="00913D1A"/>
    <w:rsid w:val="00913D3F"/>
    <w:rsid w:val="00923799"/>
    <w:rsid w:val="00930609"/>
    <w:rsid w:val="00955D39"/>
    <w:rsid w:val="00966F8D"/>
    <w:rsid w:val="00972DE0"/>
    <w:rsid w:val="00986742"/>
    <w:rsid w:val="00996BB3"/>
    <w:rsid w:val="009E09C1"/>
    <w:rsid w:val="009E2227"/>
    <w:rsid w:val="00A14A63"/>
    <w:rsid w:val="00A17660"/>
    <w:rsid w:val="00A3090A"/>
    <w:rsid w:val="00A465BA"/>
    <w:rsid w:val="00A706FC"/>
    <w:rsid w:val="00A85BEA"/>
    <w:rsid w:val="00A97F6D"/>
    <w:rsid w:val="00AA1638"/>
    <w:rsid w:val="00AA367D"/>
    <w:rsid w:val="00AA5342"/>
    <w:rsid w:val="00AC680F"/>
    <w:rsid w:val="00AC6A95"/>
    <w:rsid w:val="00AF6A6E"/>
    <w:rsid w:val="00AF759F"/>
    <w:rsid w:val="00B11BA8"/>
    <w:rsid w:val="00B2094D"/>
    <w:rsid w:val="00B24968"/>
    <w:rsid w:val="00B3110A"/>
    <w:rsid w:val="00B40277"/>
    <w:rsid w:val="00B570D2"/>
    <w:rsid w:val="00B5720E"/>
    <w:rsid w:val="00B626DD"/>
    <w:rsid w:val="00B630C5"/>
    <w:rsid w:val="00B679E4"/>
    <w:rsid w:val="00B828E5"/>
    <w:rsid w:val="00B95CDE"/>
    <w:rsid w:val="00B97172"/>
    <w:rsid w:val="00BA542E"/>
    <w:rsid w:val="00BB5FBF"/>
    <w:rsid w:val="00BD76D9"/>
    <w:rsid w:val="00BE7612"/>
    <w:rsid w:val="00BF2952"/>
    <w:rsid w:val="00BF46FC"/>
    <w:rsid w:val="00C01293"/>
    <w:rsid w:val="00C036AB"/>
    <w:rsid w:val="00C067D4"/>
    <w:rsid w:val="00C511A2"/>
    <w:rsid w:val="00C82751"/>
    <w:rsid w:val="00C91B53"/>
    <w:rsid w:val="00CA5DCD"/>
    <w:rsid w:val="00CB2E2F"/>
    <w:rsid w:val="00CE04E6"/>
    <w:rsid w:val="00CF6F39"/>
    <w:rsid w:val="00D05F5D"/>
    <w:rsid w:val="00D24408"/>
    <w:rsid w:val="00D30AD3"/>
    <w:rsid w:val="00D323B5"/>
    <w:rsid w:val="00D33CE6"/>
    <w:rsid w:val="00D43BCC"/>
    <w:rsid w:val="00D43DA1"/>
    <w:rsid w:val="00D54420"/>
    <w:rsid w:val="00D628D3"/>
    <w:rsid w:val="00D75FC8"/>
    <w:rsid w:val="00D81386"/>
    <w:rsid w:val="00D81A06"/>
    <w:rsid w:val="00D82A6E"/>
    <w:rsid w:val="00D85319"/>
    <w:rsid w:val="00DD7FFE"/>
    <w:rsid w:val="00DE2043"/>
    <w:rsid w:val="00DF192F"/>
    <w:rsid w:val="00DF243F"/>
    <w:rsid w:val="00E1300F"/>
    <w:rsid w:val="00E138C2"/>
    <w:rsid w:val="00E176E2"/>
    <w:rsid w:val="00E44C19"/>
    <w:rsid w:val="00E55FE9"/>
    <w:rsid w:val="00E64628"/>
    <w:rsid w:val="00E65C4A"/>
    <w:rsid w:val="00E94F5E"/>
    <w:rsid w:val="00EA2003"/>
    <w:rsid w:val="00EA6061"/>
    <w:rsid w:val="00EB1134"/>
    <w:rsid w:val="00EB6F2E"/>
    <w:rsid w:val="00EB72A4"/>
    <w:rsid w:val="00EC52DC"/>
    <w:rsid w:val="00F11592"/>
    <w:rsid w:val="00F171B4"/>
    <w:rsid w:val="00F233BC"/>
    <w:rsid w:val="00F238D4"/>
    <w:rsid w:val="00F23D81"/>
    <w:rsid w:val="00F3151B"/>
    <w:rsid w:val="00F42944"/>
    <w:rsid w:val="00F55A35"/>
    <w:rsid w:val="00F57C50"/>
    <w:rsid w:val="00F653E7"/>
    <w:rsid w:val="00F85790"/>
    <w:rsid w:val="00F932F4"/>
    <w:rsid w:val="00F96537"/>
    <w:rsid w:val="00FC35B2"/>
    <w:rsid w:val="00FD1EA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76"/>
  </w:style>
  <w:style w:type="paragraph" w:styleId="Heading1">
    <w:name w:val="heading 1"/>
    <w:basedOn w:val="Normal"/>
    <w:next w:val="Normal"/>
    <w:link w:val="Heading1Char"/>
    <w:uiPriority w:val="9"/>
    <w:qFormat/>
    <w:rsid w:val="00055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BCC"/>
    <w:rPr>
      <w:color w:val="0000FF" w:themeColor="hyperlink"/>
      <w:u w:val="single"/>
    </w:rPr>
  </w:style>
  <w:style w:type="paragraph" w:styleId="BalloonText">
    <w:name w:val="Balloon Text"/>
    <w:basedOn w:val="Normal"/>
    <w:link w:val="BalloonTextChar"/>
    <w:uiPriority w:val="99"/>
    <w:semiHidden/>
    <w:unhideWhenUsed/>
    <w:rsid w:val="00D33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E6"/>
    <w:rPr>
      <w:rFonts w:ascii="Tahoma" w:hAnsi="Tahoma" w:cs="Tahoma"/>
      <w:sz w:val="16"/>
      <w:szCs w:val="16"/>
    </w:rPr>
  </w:style>
  <w:style w:type="paragraph" w:styleId="ListParagraph">
    <w:name w:val="List Paragraph"/>
    <w:basedOn w:val="Normal"/>
    <w:uiPriority w:val="34"/>
    <w:qFormat/>
    <w:rsid w:val="003C5D26"/>
    <w:pPr>
      <w:ind w:left="720"/>
      <w:contextualSpacing/>
    </w:pPr>
  </w:style>
  <w:style w:type="paragraph" w:styleId="Header">
    <w:name w:val="header"/>
    <w:basedOn w:val="Normal"/>
    <w:link w:val="HeaderChar"/>
    <w:uiPriority w:val="99"/>
    <w:semiHidden/>
    <w:unhideWhenUsed/>
    <w:rsid w:val="004733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33A1"/>
  </w:style>
  <w:style w:type="paragraph" w:styleId="Footer">
    <w:name w:val="footer"/>
    <w:basedOn w:val="Normal"/>
    <w:link w:val="FooterChar"/>
    <w:uiPriority w:val="99"/>
    <w:semiHidden/>
    <w:unhideWhenUsed/>
    <w:rsid w:val="004733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733A1"/>
  </w:style>
  <w:style w:type="table" w:styleId="TableGrid">
    <w:name w:val="Table Grid"/>
    <w:basedOn w:val="TableNormal"/>
    <w:uiPriority w:val="59"/>
    <w:rsid w:val="00EB7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59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44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4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44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29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127015">
      <w:bodyDiv w:val="1"/>
      <w:marLeft w:val="0"/>
      <w:marRight w:val="0"/>
      <w:marTop w:val="0"/>
      <w:marBottom w:val="0"/>
      <w:divBdr>
        <w:top w:val="none" w:sz="0" w:space="0" w:color="auto"/>
        <w:left w:val="none" w:sz="0" w:space="0" w:color="auto"/>
        <w:bottom w:val="none" w:sz="0" w:space="0" w:color="auto"/>
        <w:right w:val="none" w:sz="0" w:space="0" w:color="auto"/>
      </w:divBdr>
    </w:div>
    <w:div w:id="9804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463C8-E2B9-4B11-99AE-E1D918FE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 Haden</cp:lastModifiedBy>
  <cp:revision>109</cp:revision>
  <dcterms:created xsi:type="dcterms:W3CDTF">2015-02-10T22:32:00Z</dcterms:created>
  <dcterms:modified xsi:type="dcterms:W3CDTF">2017-03-03T04:00:00Z</dcterms:modified>
</cp:coreProperties>
</file>