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499092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764752" w:rsidRPr="005A162C" w:rsidRDefault="00764752" w:rsidP="00764752">
          <w:pPr>
            <w:pStyle w:val="a9"/>
            <w:spacing w:before="0" w:beforeAutospacing="0" w:after="0" w:afterAutospacing="0" w:line="360" w:lineRule="auto"/>
            <w:jc w:val="center"/>
          </w:pPr>
          <w:r w:rsidRPr="005A162C">
            <w:rPr>
              <w:color w:val="000000"/>
              <w:sz w:val="26"/>
              <w:szCs w:val="26"/>
              <w:shd w:val="clear" w:color="auto" w:fill="FFFFFF"/>
            </w:rPr>
            <w:t>НАЦІОНАЛЬНИЙ ТЕХНІЧНИЙ УНІВЕРСИТЕТ УКРАЇНИ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6"/>
              <w:szCs w:val="26"/>
              <w:shd w:val="clear" w:color="auto" w:fill="FFFFFF"/>
              <w:lang w:val="uk-UA" w:eastAsia="uk-UA"/>
            </w:rPr>
            <w:t>«КИЇВСЬКИЙ ПОЛІТЕХНІЧНИЙ ІНСТИТУТ ІМЕНІ ІГОРЯ СІКОРСЬКОГО»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Кафедра конструювання електронно-обчислювальної апаратури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shd w:val="clear" w:color="auto" w:fill="FFFFFF"/>
              <w:lang w:val="uk-UA" w:eastAsia="uk-UA"/>
            </w:rPr>
            <w:t>КУРСОВА РОБОТА </w:t>
          </w:r>
        </w:p>
        <w:p w:rsidR="00764752" w:rsidRPr="00764752" w:rsidRDefault="00764752" w:rsidP="00764752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з дисципліни 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Електронна компонентна база радіоелектронної апаратури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 тему:_____</w:t>
          </w:r>
          <w:r w:rsidRPr="005A162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Вимірювач індуктивності на 555 таймері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_________________________________________________________________________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Студента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II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 xml:space="preserve"> курсу групи ДК-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shd w:val="clear" w:color="auto" w:fill="FFFFFF"/>
              <w:lang w:val="uk-UA" w:eastAsia="uk-UA"/>
            </w:rPr>
            <w:t>92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Напряму підготовки:  Телекоммунікації та радіотехніка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</w:t>
          </w:r>
          <w:r w:rsidRPr="005A162C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Лазарчук Д. Р.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(прізвище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Керівник: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________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(посада, 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Національна оцінка:  _____________________ </w:t>
          </w:r>
        </w:p>
        <w:p w:rsidR="00764752" w:rsidRPr="00764752" w:rsidRDefault="00764752" w:rsidP="00764752">
          <w:pPr>
            <w:spacing w:after="0" w:line="360" w:lineRule="auto"/>
            <w:ind w:left="4962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Кількість балів: ______ Оцінка: ECTS ______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Члени комісії:   _____________        ___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u w:val="single"/>
              <w:shd w:val="clear" w:color="auto" w:fill="FFFFFF"/>
              <w:lang w:val="uk-UA" w:eastAsia="uk-UA"/>
            </w:rPr>
            <w:t>доцент, к.т.н. Короткий Є.В.</w:t>
          </w: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                         _____________        _________________________________</w:t>
          </w:r>
        </w:p>
        <w:p w:rsidR="00764752" w:rsidRPr="00764752" w:rsidRDefault="00764752" w:rsidP="00764752">
          <w:pPr>
            <w:spacing w:after="0" w:line="360" w:lineRule="auto"/>
            <w:ind w:left="1418"/>
            <w:jc w:val="both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16"/>
              <w:szCs w:val="16"/>
              <w:shd w:val="clear" w:color="auto" w:fill="FFFFFF"/>
              <w:lang w:val="uk-UA" w:eastAsia="uk-UA"/>
            </w:rPr>
            <w:t>                                           (підпис)                      (вчене звання, науковий ступінь, прізвище та ініціали) </w:t>
          </w:r>
        </w:p>
        <w:p w:rsidR="00764752" w:rsidRPr="00764752" w:rsidRDefault="00764752" w:rsidP="00764752">
          <w:pPr>
            <w:spacing w:after="24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</w:p>
        <w:p w:rsidR="00764752" w:rsidRPr="00764752" w:rsidRDefault="00764752" w:rsidP="00764752">
          <w:pPr>
            <w:spacing w:after="0" w:line="360" w:lineRule="auto"/>
            <w:ind w:left="-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 </w:t>
          </w:r>
        </w:p>
        <w:p w:rsidR="0071558A" w:rsidRPr="005A162C" w:rsidRDefault="00764752" w:rsidP="0071558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7647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shd w:val="clear" w:color="auto" w:fill="FFFFFF"/>
              <w:lang w:val="uk-UA" w:eastAsia="uk-UA"/>
            </w:rPr>
            <w:t>Київ - 2021 рік</w:t>
          </w:r>
        </w:p>
        <w:p w:rsidR="0071558A" w:rsidRPr="005A162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>Зміст</w:t>
          </w:r>
        </w:p>
        <w:p w:rsidR="0071558A" w:rsidRPr="005A162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Перелік умовних скорочень</w:t>
          </w:r>
        </w:p>
        <w:p w:rsidR="0071558A" w:rsidRPr="005A162C" w:rsidRDefault="0071558A" w:rsidP="00104BE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Вступ</w:t>
          </w:r>
        </w:p>
        <w:p w:rsidR="0071558A" w:rsidRPr="005A162C" w:rsidRDefault="0071558A" w:rsidP="00403070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Розроблювальний прилад </w:t>
          </w:r>
          <w:r w:rsidR="009C2BF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призначений для вимірювання індуктивності досліджуваного зразка і може використовуватися для вимірювання </w:t>
          </w:r>
          <w:r w:rsidR="009C2BF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індуктивності</w:t>
          </w:r>
          <w:r w:rsidR="009C2BF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невідомої котушки. Мета виготовити прилад(чи доповнення) за допомогою якого можна буде оцінити </w:t>
          </w:r>
          <w:r w:rsidR="00104BEA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здатність зразка накопичувати</w:t>
          </w:r>
          <w:r w:rsidR="009C2BF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104BEA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магнітну енергію, в процесі розробки та створення якого ознайомитись та дослідити ці процеси</w:t>
          </w:r>
          <w:r w:rsidR="009C2BF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104BEA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Наприклад, ознайомитись з Altium Designer в якому будемо розробляти схему та плату приладу де буде потрібна бібліотека компонентів</w:t>
          </w:r>
          <w:r w:rsidR="00AA144A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з Fusion 360 де буде створюватися 3д модель компоненту. Створимо план роботи. Для початку розберемося як можна виміряти індуктивність та який спосіб нам більше підходить, виберемо принципову схему та проаналізуємо її – це буде перший розділ. Далі визначимо які струми та напруги протікають між вузлами нашої схеми – другий розділ. З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визначених 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та відомими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нами параметрами виберемо компоненти нашого пристрою – третій розділ. Для візуального оцінювання плати не погано б створити 3д модель цієї плати, 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Altium Designer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допоможе з цим але йому потрібні 3д моделі компонентів то ж створимо 3д модель компоненту в 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Fusion 360 </w:t>
          </w:r>
          <w:r w:rsidR="00632257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– четвертий розділ.</w:t>
          </w:r>
          <w:r w:rsidR="002D7793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Потрібно буде створити друковану плату та згенерувати необхідні файли для виготовлення її – п’ятий розділ.</w:t>
          </w:r>
        </w:p>
        <w:p w:rsidR="0071558A" w:rsidRPr="005A162C" w:rsidRDefault="0071558A" w:rsidP="004E3BC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Перший розділ</w:t>
          </w:r>
        </w:p>
        <w:p w:rsidR="00403070" w:rsidRPr="005A162C" w:rsidRDefault="00403070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ab/>
          </w:r>
          <w:r w:rsidR="00AB7EA2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</w:t>
          </w:r>
          <w:r w:rsidR="00E92B1F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ені відомі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="00AB7EA2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декілька способів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вимірювання індуктивності:</w:t>
          </w:r>
        </w:p>
        <w:p w:rsidR="00403070" w:rsidRPr="005A162C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Завдяки ЕРС самоіндукції величина якого пропорційна індуктивності зразка та швидкості зміни струму що проходить через нього: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ε=-L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Δ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/>
                  </w:rPr>
                  <m:t>t</m:t>
                </m:r>
              </m:den>
            </m:f>
          </m:oMath>
        </w:p>
        <w:p w:rsidR="00403070" w:rsidRPr="005A162C" w:rsidRDefault="00403070" w:rsidP="00403070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Утворити коливальний контур з зразка та відомої </w:t>
          </w:r>
          <w:r w:rsidR="00E92B1F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ємності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тоді частота власних коливань складатиме </w:t>
          </w:r>
          <m:oMath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ω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L*C</m:t>
                    </m:r>
                  </m:e>
                </m:rad>
              </m:den>
            </m:f>
          </m:oMath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, як</w:t>
          </w:r>
          <w:r w:rsidR="00E92B1F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а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будуть </w:t>
          </w:r>
          <w:r w:rsidR="00E92B1F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залежить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тільки від котушки якщо не буде змінюватися конденсатор.</w:t>
          </w:r>
        </w:p>
        <w:p w:rsidR="00826D15" w:rsidRPr="005A162C" w:rsidRDefault="00826D15" w:rsidP="00826D15">
          <w:pPr>
            <w:pStyle w:val="aa"/>
            <w:numPr>
              <w:ilvl w:val="0"/>
              <w:numId w:val="2"/>
            </w:num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За допомогою запасеної енергії </w:t>
          </w:r>
          <m:oMath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uk-UA"/>
              </w:rPr>
              <m:t>W=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uk-UA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L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uk-UA" w:eastAsia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I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uk-UA" w:eastAsia="uk-U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uk-UA"/>
                  </w:rPr>
                  <m:t>2</m:t>
                </m:r>
              </m:den>
            </m:f>
          </m:oMath>
        </w:p>
        <w:p w:rsidR="00E92B1F" w:rsidRPr="005A162C" w:rsidRDefault="00574403" w:rsidP="00E92B1F">
          <w:pPr>
            <w:pStyle w:val="aa"/>
            <w:spacing w:after="0" w:line="36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Я обрав таку схему(Рис.1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.1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):</w:t>
          </w:r>
        </w:p>
        <w:p w:rsidR="00574403" w:rsidRPr="005A162C" w:rsidRDefault="00574403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drawing>
              <wp:inline distT="0" distB="0" distL="0" distR="0" wp14:anchorId="2D6FDAD4" wp14:editId="4219512B">
                <wp:extent cx="6480175" cy="2449195"/>
                <wp:effectExtent l="0" t="0" r="0" b="825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0175" cy="2449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333B" w:rsidRPr="005A162C" w:rsidRDefault="0012333B" w:rsidP="00574403">
          <w:pPr>
            <w:pStyle w:val="aa"/>
            <w:spacing w:after="0" w:line="360" w:lineRule="auto"/>
            <w:ind w:left="284" w:hanging="568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Рис. 1.1</w:t>
          </w:r>
        </w:p>
        <w:p w:rsidR="00574403" w:rsidRPr="005A162C" w:rsidRDefault="00574403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Принцип роботи: мікросхема NE555 з деякими елементами (R2, C2, C4) генерує 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прямокутні імпульси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робочий цикл</w:t>
          </w:r>
          <w:r w:rsidR="005E18E5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яких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приблизно 50%, принцип генерації опишемо нижче, далі імпульси п</w:t>
          </w:r>
          <w:r w:rsidR="00C5146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дсилюют</w:t>
          </w:r>
          <w:r w:rsidR="00C5146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ся на транзисторі Q1</w:t>
          </w:r>
          <w:r w:rsidR="00C5146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 нього вони потрапляють на коливальний контур складений з L1 та C3 коливання якого теж підсилюються і потрапляють на RC-контур складений з C1 та R1 на якій перетворюються в постійну напругу та струм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, так як 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C1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 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C</w:t>
          </w:r>
          <w:r w:rsidR="0012333B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3 постійні вихідна напруга залежати тільки від індуктивності досліджуваного зразка</w:t>
          </w:r>
          <w:r w:rsidR="00C5146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12333B" w:rsidRPr="005A162C" w:rsidRDefault="0012333B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Детальніше розглянемо роботу генератора</w:t>
          </w:r>
          <w:r w:rsidR="006F0A1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Рис. 1.2 блок-схема </w:t>
          </w:r>
          <w:r w:rsidR="006F0A1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мікросхем</w:t>
          </w:r>
          <w:r w:rsidR="006F0A1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и</w:t>
          </w:r>
          <w:r w:rsidR="006F0A1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NE555</w:t>
          </w:r>
          <w:r w:rsidR="006F0A1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його головної частини.</w:t>
          </w:r>
        </w:p>
        <w:p w:rsidR="006F0A1C" w:rsidRPr="005A162C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noProof/>
              <w:lang w:val="uk-UA" w:eastAsia="uk-UA"/>
            </w:rPr>
            <w:drawing>
              <wp:inline distT="0" distB="0" distL="0" distR="0">
                <wp:extent cx="2840346" cy="2057941"/>
                <wp:effectExtent l="0" t="0" r="0" b="0"/>
                <wp:docPr id="2" name="Рисунок 2" descr="File:NE555 Bloc Diagram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le:NE555 Bloc Diagram.sv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7700" cy="2113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F0A1C" w:rsidRPr="005A162C" w:rsidRDefault="006F0A1C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Вивід OUT це вихід нашого таймеру на н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ь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ому можливі два сигнали низький(вихід 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підтягнуто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до землі) та високий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(вихід підтя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г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нуто до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)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6F0A1C" w:rsidRPr="005A162C" w:rsidRDefault="008E7BD7" w:rsidP="0012333B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Вивід TRIG(на схемі позначений як Triger) коли на ньому напруга становить менше 1/3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в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ив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о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д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і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OUT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буде генеруватися високий сигнал поки на ньому не буде більше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1/3 Vcc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 на виводі THRES не буде більше 2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</w:p>
        <w:p w:rsidR="008E7BD7" w:rsidRDefault="008E7BD7" w:rsidP="0034340E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Вивід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THRES(на схемі позначений як TH)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буде генеруватися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низький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сигнал поки на ньому буде більше 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2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. 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TRIG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має більший пріоритет за 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THRES</w:t>
          </w:r>
          <w:r w:rsidR="00E619E1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Так як виводи 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THRES</w:t>
          </w:r>
          <w:r w:rsidR="0034340E" w:rsidRPr="005A162C">
            <w:rPr>
              <w:lang w:val="uk-UA"/>
            </w:rPr>
            <w:t xml:space="preserve"> та 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TRIG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замкнені та через конденсатор C4 підєднані до землі, а через резистор R2 до 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OUT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то при напрузі 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lastRenderedPageBreak/>
            <w:t xml:space="preserve">конденсатора менше 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1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/3 Vcc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буде високий сигнал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на виході де через резистор буде заряджатись конденсатор поки на ньому не стане напруга більше 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2/3 Vcc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при ній на виході буде встановлений низький сигнал і через той самий резистор конденсатор буде розряджатись</w:t>
          </w:r>
          <w:r w:rsidR="0034340E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.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Міняючи </w:t>
          </w:r>
          <w:r w:rsid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опір у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резистора та</w:t>
          </w:r>
          <w:r w:rsid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ємність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конденсатора можно буде </w:t>
          </w:r>
          <w:r w:rsid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змінювати</w:t>
          </w:r>
          <w:r w:rsidR="005A162C"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частоту. Визначимо час заряду-розряду конденсатора з формули.</w:t>
          </w:r>
        </w:p>
        <w:p w:rsidR="00926957" w:rsidRPr="00926957" w:rsidRDefault="00926957" w:rsidP="0034340E">
          <w:pPr>
            <w:pStyle w:val="aa"/>
            <w:spacing w:after="0" w:line="360" w:lineRule="auto"/>
            <w:ind w:left="0" w:firstLine="567"/>
            <w:rPr>
              <w:rFonts w:eastAsiaTheme="minorEastAsia"/>
              <w:i/>
              <w:lang w:val="uk-UA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(t)=Vcc(1-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uk-UA"/>
                </w:rPr>
                <m:t>)</m:t>
              </m:r>
            </m:oMath>
          </m:oMathPara>
        </w:p>
        <w:p w:rsidR="00926957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>
            <w:rPr>
              <w:rFonts w:eastAsiaTheme="minorEastAsia"/>
              <w:i/>
            </w:rPr>
            <w:t xml:space="preserve">Видно що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2/3 Vcc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буде при </w:t>
          </w:r>
        </w:p>
        <w:p w:rsidR="00926957" w:rsidRPr="00926957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RC*ln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</m:oMath>
          </m:oMathPara>
        </w:p>
        <w:p w:rsidR="00926957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uk-UA"/>
            </w:rPr>
            <w:t xml:space="preserve">Но цей час щоб зарядитись від 0 до 2/3 </w:t>
          </w: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Vcc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 xml:space="preserve"> це буде тільки при вімкнені схеми щоб дізнатися за скільки він зарядиться від 1/3 до 2/3 віднімемо час зарядки від 0 до 1/3</w:t>
          </w:r>
        </w:p>
        <w:p w:rsidR="00FA4825" w:rsidRPr="00FA4825" w:rsidRDefault="00926957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m:oMathPara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RC</m:t>
                      </m:r>
                    </m:den>
                  </m:f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 2-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=&gt;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0-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RC*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)=&gt;</m:t>
              </m:r>
            </m:oMath>
          </m:oMathPara>
        </w:p>
        <w:p w:rsidR="00926957" w:rsidRPr="00FA4825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4"/>
              <w:szCs w:val="24"/>
              <w:lang w:val="uk-UA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RC*ln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RC*(ln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=RC*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ln⁡2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 xml:space="preserve"> </m:t>
              </m:r>
            </m:oMath>
          </m:oMathPara>
        </w:p>
        <w:p w:rsidR="00FA4825" w:rsidRPr="00FA4825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FA4825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В нашій схемі конденсатор емністю 100нФ=10</w:t>
          </w:r>
          <w:r w:rsidRPr="00FA4825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uk-UA" w:eastAsia="uk-UA"/>
            </w:rPr>
            <w:t>-7</w:t>
          </w:r>
          <w:r w:rsidRPr="00FA4825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Ф і резистор опором 1кОм=10</w:t>
          </w:r>
          <w:r w:rsidRPr="00FA4825">
            <w:rPr>
              <w:rFonts w:ascii="Times New Roman" w:eastAsia="Times New Roman" w:hAnsi="Times New Roman" w:cs="Times New Roman"/>
              <w:sz w:val="24"/>
              <w:szCs w:val="24"/>
              <w:vertAlign w:val="superscript"/>
              <w:lang w:val="uk-UA" w:eastAsia="uk-UA"/>
            </w:rPr>
            <w:t>3</w:t>
          </w:r>
          <w:r w:rsidRPr="00FA4825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Ом</w:t>
          </w:r>
        </w:p>
        <w:p w:rsidR="00FA4825" w:rsidRPr="00FA4825" w:rsidRDefault="00FA4825" w:rsidP="00926957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i/>
              <w:sz w:val="24"/>
              <w:szCs w:val="24"/>
              <w:lang w:val="en-US" w:eastAsia="uk-UA"/>
            </w:rPr>
          </w:pPr>
          <m:oMathPara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uk-UA" w:eastAsia="uk-U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uk-UA" w:eastAsia="uk-UA"/>
                        </w:rPr>
                        <m:t>3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*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ln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2</m:t>
                  </m:r>
                </m:e>
              </m:func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 xml:space="preserve">*69,3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uk-UA" w:eastAsia="uk-UA"/>
                    </w:rPr>
                    <m:t>с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uk-UA" w:eastAsia="uk-UA"/>
                </w:rPr>
                <m:t>=69,3 (мкс)</m:t>
              </m:r>
            </m:oMath>
          </m:oMathPara>
        </w:p>
        <w:p w:rsidR="0012333B" w:rsidRPr="00AB7EA2" w:rsidRDefault="00FA4825" w:rsidP="00AB7EA2">
          <w:pPr>
            <w:pStyle w:val="aa"/>
            <w:spacing w:after="0" w:line="360" w:lineRule="auto"/>
            <w:ind w:left="0" w:firstLine="567"/>
            <w:rPr>
              <w:rFonts w:ascii="Times New Roman" w:eastAsia="Times New Roman" w:hAnsi="Times New Roman" w:cs="Times New Roman"/>
              <w:sz w:val="24"/>
              <w:szCs w:val="24"/>
              <w:lang w:eastAsia="uk-UA"/>
            </w:rPr>
          </w:pPr>
          <w:r w:rsidRPr="00FA4825">
            <w:rPr>
              <w:rFonts w:ascii="Times New Roman" w:eastAsia="Times New Roman" w:hAnsi="Times New Roman" w:cs="Times New Roman"/>
              <w:sz w:val="24"/>
              <w:szCs w:val="24"/>
              <w:lang w:eastAsia="uk-UA"/>
            </w:rPr>
            <w:t>Тобто тривалість високого або низького рівня всього 69,3 мкс що дає частоту приблизно 7,2 кГц.</w:t>
          </w:r>
        </w:p>
        <w:p w:rsidR="0071558A" w:rsidRPr="00667BCF" w:rsidRDefault="0071558A" w:rsidP="00667BCF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</w:pPr>
          <w:bookmarkStart w:id="0" w:name="_GoBack"/>
          <w:bookmarkEnd w:id="0"/>
          <w:r w:rsidRPr="00667BCF">
            <w:rPr>
              <w:rFonts w:ascii="Times New Roman" w:eastAsia="Times New Roman" w:hAnsi="Times New Roman" w:cs="Times New Roman"/>
              <w:b/>
              <w:sz w:val="32"/>
              <w:szCs w:val="24"/>
              <w:lang w:val="uk-UA" w:eastAsia="uk-UA"/>
            </w:rPr>
            <w:t>Другий розділ</w:t>
          </w:r>
        </w:p>
        <w:p w:rsidR="00667BCF" w:rsidRPr="005A162C" w:rsidRDefault="00667BCF" w:rsidP="00667BCF">
          <w:pPr>
            <w:spacing w:after="0" w:line="360" w:lineRule="auto"/>
            <w:ind w:firstLine="708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Як</w:t>
          </w:r>
        </w:p>
        <w:p w:rsidR="0071558A" w:rsidRPr="005A162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Третій розділ</w:t>
          </w:r>
        </w:p>
        <w:p w:rsidR="0071558A" w:rsidRPr="005A162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Четвертий розділ</w:t>
          </w:r>
        </w:p>
        <w:p w:rsidR="00764752" w:rsidRPr="005A162C" w:rsidRDefault="0071558A" w:rsidP="0071558A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</w:pPr>
          <w:r w:rsidRPr="005A162C">
            <w:rPr>
              <w:rFonts w:ascii="Times New Roman" w:eastAsia="Times New Roman" w:hAnsi="Times New Roman" w:cs="Times New Roman"/>
              <w:sz w:val="24"/>
              <w:szCs w:val="24"/>
              <w:lang w:val="uk-UA" w:eastAsia="uk-UA"/>
            </w:rPr>
            <w:t>П’ятий розділ</w:t>
          </w:r>
        </w:p>
      </w:sdtContent>
    </w:sdt>
    <w:sectPr w:rsidR="00764752" w:rsidRPr="005A162C" w:rsidSect="00764752">
      <w:head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CA" w:rsidRDefault="002E74CA" w:rsidP="00764752">
      <w:pPr>
        <w:spacing w:after="0" w:line="240" w:lineRule="auto"/>
      </w:pPr>
      <w:r>
        <w:separator/>
      </w:r>
    </w:p>
  </w:endnote>
  <w:endnote w:type="continuationSeparator" w:id="0">
    <w:p w:rsidR="002E74CA" w:rsidRDefault="002E74CA" w:rsidP="00764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CA" w:rsidRDefault="002E74CA" w:rsidP="00764752">
      <w:pPr>
        <w:spacing w:after="0" w:line="240" w:lineRule="auto"/>
      </w:pPr>
      <w:r>
        <w:separator/>
      </w:r>
    </w:p>
  </w:footnote>
  <w:footnote w:type="continuationSeparator" w:id="0">
    <w:p w:rsidR="002E74CA" w:rsidRDefault="002E74CA" w:rsidP="00764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4792992"/>
      <w:docPartObj>
        <w:docPartGallery w:val="Page Numbers (Top of Page)"/>
        <w:docPartUnique/>
      </w:docPartObj>
    </w:sdtPr>
    <w:sdtContent>
      <w:p w:rsidR="00764752" w:rsidRDefault="0076475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BCF">
          <w:rPr>
            <w:noProof/>
          </w:rPr>
          <w:t>4</w:t>
        </w:r>
        <w:r>
          <w:fldChar w:fldCharType="end"/>
        </w:r>
      </w:p>
    </w:sdtContent>
  </w:sdt>
  <w:p w:rsidR="00764752" w:rsidRDefault="007647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99E"/>
    <w:multiLevelType w:val="hybridMultilevel"/>
    <w:tmpl w:val="44A8746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DD2322"/>
    <w:multiLevelType w:val="hybridMultilevel"/>
    <w:tmpl w:val="1052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93"/>
    <w:rsid w:val="00104BEA"/>
    <w:rsid w:val="0012333B"/>
    <w:rsid w:val="0022049B"/>
    <w:rsid w:val="002D7793"/>
    <w:rsid w:val="002E74CA"/>
    <w:rsid w:val="0034340E"/>
    <w:rsid w:val="00346310"/>
    <w:rsid w:val="00351B12"/>
    <w:rsid w:val="00403070"/>
    <w:rsid w:val="004B4093"/>
    <w:rsid w:val="004E3BC7"/>
    <w:rsid w:val="00574403"/>
    <w:rsid w:val="005A162C"/>
    <w:rsid w:val="005E18E5"/>
    <w:rsid w:val="00632257"/>
    <w:rsid w:val="00667BCF"/>
    <w:rsid w:val="006F0A1C"/>
    <w:rsid w:val="0071558A"/>
    <w:rsid w:val="00764752"/>
    <w:rsid w:val="00826D15"/>
    <w:rsid w:val="008E7BD7"/>
    <w:rsid w:val="00926957"/>
    <w:rsid w:val="0098671F"/>
    <w:rsid w:val="009C2BFE"/>
    <w:rsid w:val="00AA144A"/>
    <w:rsid w:val="00AB7EA2"/>
    <w:rsid w:val="00C51461"/>
    <w:rsid w:val="00E619E1"/>
    <w:rsid w:val="00E92B1F"/>
    <w:rsid w:val="00FA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B37C"/>
  <w15:chartTrackingRefBased/>
  <w15:docId w15:val="{C1B8F2EE-9A28-4ACC-9743-D50734BA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752"/>
  </w:style>
  <w:style w:type="paragraph" w:styleId="a5">
    <w:name w:val="footer"/>
    <w:basedOn w:val="a"/>
    <w:link w:val="a6"/>
    <w:uiPriority w:val="99"/>
    <w:unhideWhenUsed/>
    <w:rsid w:val="007647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752"/>
  </w:style>
  <w:style w:type="paragraph" w:styleId="a7">
    <w:name w:val="No Spacing"/>
    <w:link w:val="a8"/>
    <w:uiPriority w:val="1"/>
    <w:qFormat/>
    <w:rsid w:val="00764752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a8">
    <w:name w:val="Без интервала Знак"/>
    <w:basedOn w:val="a0"/>
    <w:link w:val="a7"/>
    <w:uiPriority w:val="1"/>
    <w:rsid w:val="00764752"/>
    <w:rPr>
      <w:rFonts w:eastAsiaTheme="minorEastAsia"/>
      <w:lang w:val="uk-UA" w:eastAsia="uk-UA"/>
    </w:rPr>
  </w:style>
  <w:style w:type="paragraph" w:styleId="a9">
    <w:name w:val="Normal (Web)"/>
    <w:basedOn w:val="a"/>
    <w:uiPriority w:val="99"/>
    <w:unhideWhenUsed/>
    <w:rsid w:val="0076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List Paragraph"/>
    <w:basedOn w:val="a"/>
    <w:uiPriority w:val="34"/>
    <w:qFormat/>
    <w:rsid w:val="0040307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40307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57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574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6D"/>
    <w:rsid w:val="003F386D"/>
    <w:rsid w:val="0075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8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A1DF5-DC95-4562-9006-7A2D9C40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3456</Words>
  <Characters>1971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14</cp:revision>
  <cp:lastPrinted>2021-05-19T14:56:00Z</cp:lastPrinted>
  <dcterms:created xsi:type="dcterms:W3CDTF">2021-05-19T06:57:00Z</dcterms:created>
  <dcterms:modified xsi:type="dcterms:W3CDTF">2021-05-19T15:41:00Z</dcterms:modified>
</cp:coreProperties>
</file>