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D" w:rsidRPr="000A0A01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0A0A01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8324D" w:rsidRPr="000A0A01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0A0A01">
        <w:rPr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8324D" w:rsidRPr="000A0A01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0A0A01">
        <w:rPr>
          <w:bCs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28324D" w:rsidRPr="000A0A01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0A0A01">
        <w:rPr>
          <w:bCs/>
          <w:color w:val="000000"/>
          <w:sz w:val="28"/>
          <w:szCs w:val="28"/>
          <w:lang w:val="uk-UA"/>
        </w:rPr>
        <w:t>Кафедра конструювання електронно-обчислювальної апаратури</w:t>
      </w: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8324D" w:rsidRPr="000A0A01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</w:t>
      </w:r>
      <w:r w:rsidR="00605F25" w:rsidRPr="000A0A0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8324D" w:rsidRPr="000A0A01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0A0A01">
        <w:rPr>
          <w:sz w:val="28"/>
          <w:szCs w:val="28"/>
          <w:lang w:val="uk-UA"/>
        </w:rPr>
        <w:t xml:space="preserve">з дисципліни </w:t>
      </w:r>
      <w:r w:rsidRPr="000A0A01">
        <w:rPr>
          <w:bCs/>
          <w:color w:val="000000"/>
          <w:sz w:val="28"/>
          <w:szCs w:val="28"/>
          <w:lang w:val="uk-UA"/>
        </w:rPr>
        <w:t>“</w:t>
      </w:r>
      <w:r w:rsidRPr="000A0A01">
        <w:rPr>
          <w:bCs/>
          <w:i/>
          <w:color w:val="000000"/>
          <w:sz w:val="28"/>
          <w:szCs w:val="28"/>
          <w:lang w:val="uk-UA"/>
        </w:rPr>
        <w:t>Аналогова електроніка-1</w:t>
      </w:r>
      <w:r w:rsidRPr="000A0A01">
        <w:rPr>
          <w:bCs/>
          <w:color w:val="000000"/>
          <w:sz w:val="28"/>
          <w:szCs w:val="28"/>
          <w:lang w:val="uk-UA"/>
        </w:rPr>
        <w:t>”</w:t>
      </w:r>
    </w:p>
    <w:p w:rsidR="0028324D" w:rsidRPr="000A0A01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студент групи ДК-92</w:t>
      </w: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Лазарчук Д. Р.</w:t>
      </w: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доц. Короткий Є В.</w:t>
      </w: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0A0A01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B5F26" w:rsidRPr="000A0A01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605F25" w:rsidRPr="000A0A01" w:rsidRDefault="00605F25" w:rsidP="00605F2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Дослідження залежності I с(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>) для n-канального польового МДН транзистора 2N7000</w:t>
      </w:r>
    </w:p>
    <w:p w:rsidR="00605F25" w:rsidRPr="000A0A01" w:rsidRDefault="0028324D" w:rsidP="00605F2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Була зібрана схема:</w:t>
      </w:r>
    </w:p>
    <w:p w:rsidR="00605F25" w:rsidRPr="000A0A01" w:rsidRDefault="00605F25" w:rsidP="00605F25">
      <w:pPr>
        <w:pStyle w:val="a4"/>
        <w:ind w:left="2160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2D79481" wp14:editId="4DF420E3">
            <wp:extent cx="4477375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BC" w:rsidRPr="000A0A01" w:rsidRDefault="00605F25" w:rsidP="00605F25">
      <w:pPr>
        <w:pStyle w:val="a4"/>
        <w:ind w:left="1276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Для якої завжди виконується нерівність </w:t>
      </w:r>
      <w:r w:rsidR="007D1551"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="001F3C18"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≥</w:t>
      </w:r>
      <w:r w:rsidR="001F3C18"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="001F3C18"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3C18"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і отримали таку залежність:</w:t>
      </w:r>
    </w:p>
    <w:p w:rsidR="00605F25" w:rsidRPr="000A0A01" w:rsidRDefault="00605F25" w:rsidP="00E57BC8">
      <w:pPr>
        <w:pStyle w:val="a4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18443D4" wp14:editId="4EC26813">
            <wp:extent cx="7512050" cy="2558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5312" cy="26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A7" w:rsidRPr="000A0A01" w:rsidRDefault="001F3C18" w:rsidP="00E57BC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Для розрахунку порогової напруги виберемо оберемо струм 5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та в 4 рази більший – 20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>, які протікають при напрузі в 1.836 В та 2.1 В відповідно.</w:t>
      </w:r>
    </w:p>
    <w:p w:rsidR="001F3C18" w:rsidRPr="000A0A01" w:rsidRDefault="001F3C18" w:rsidP="00E57BC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Тоді порогова напруга виходить така:</w:t>
      </w:r>
    </w:p>
    <w:p w:rsidR="001F3C18" w:rsidRPr="000A0A01" w:rsidRDefault="001F3C18" w:rsidP="00E57BC8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1.836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2.1=1,572      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В</m:t>
            </m:r>
          </m:e>
        </m:d>
      </m:oMath>
    </w:p>
    <w:p w:rsidR="001F3C18" w:rsidRPr="000A0A01" w:rsidRDefault="001F3C18" w:rsidP="00E57BC8">
      <w:pPr>
        <w:pStyle w:val="a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0A0A01">
        <w:rPr>
          <w:rFonts w:ascii="Times New Roman" w:eastAsiaTheme="minorEastAsia" w:hAnsi="Times New Roman" w:cs="Times New Roman"/>
          <w:sz w:val="28"/>
          <w:szCs w:val="28"/>
          <w:lang w:val="uk-UA"/>
        </w:rPr>
        <w:t>Pнайдемо</w:t>
      </w:r>
      <w:proofErr w:type="spellEnd"/>
      <w:r w:rsidRPr="000A0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0A01">
        <w:rPr>
          <w:rFonts w:ascii="Times New Roman" w:eastAsiaTheme="minorEastAsia" w:hAnsi="Times New Roman" w:cs="Times New Roman"/>
          <w:sz w:val="28"/>
          <w:szCs w:val="28"/>
          <w:lang w:val="uk-UA"/>
        </w:rPr>
        <w:t>коєфіціент</w:t>
      </w:r>
      <w:proofErr w:type="spellEnd"/>
      <w:r w:rsidRPr="000A0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b:</w:t>
      </w:r>
    </w:p>
    <w:p w:rsidR="00E57BC8" w:rsidRPr="000A0A01" w:rsidRDefault="001F3C18" w:rsidP="00E57BC8">
      <w:pPr>
        <w:pStyle w:val="a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зв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п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=&gt;</m:t>
        </m:r>
      </m:oMath>
    </w:p>
    <w:p w:rsidR="00E57BC8" w:rsidRPr="000A0A01" w:rsidRDefault="00E57BC8" w:rsidP="00E57BC8">
      <w:pPr>
        <w:pStyle w:val="a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1.836-1,572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:rsidR="001F3C18" w:rsidRPr="000A0A01" w:rsidRDefault="00E57BC8" w:rsidP="00E57BC8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0.0697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=0,14</m:t>
          </m:r>
        </m:oMath>
      </m:oMathPara>
    </w:p>
    <w:p w:rsidR="00E57BC8" w:rsidRPr="000A0A01" w:rsidRDefault="00E57BC8" w:rsidP="00E57BC8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Дослідження залежності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с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U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) для n-канального польового МДН транзистора 2N7000</w:t>
      </w:r>
    </w:p>
    <w:p w:rsidR="00E57BC8" w:rsidRPr="000A0A01" w:rsidRDefault="00E57BC8" w:rsidP="00E57BC8">
      <w:pPr>
        <w:pStyle w:val="a4"/>
        <w:numPr>
          <w:ilvl w:val="1"/>
          <w:numId w:val="4"/>
        </w:num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дослидження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була зібрана схема:</w:t>
      </w:r>
    </w:p>
    <w:p w:rsidR="00E57BC8" w:rsidRPr="000A0A01" w:rsidRDefault="00E57BC8" w:rsidP="00E57BC8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54B82FCC" wp14:editId="5CC9E787">
            <wp:extent cx="6645910" cy="31280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C8" w:rsidRPr="000A0A01" w:rsidRDefault="00E57BC8" w:rsidP="00E57BC8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Були отримані такі результати симуляції:</w:t>
      </w:r>
    </w:p>
    <w:p w:rsidR="00E57BC8" w:rsidRPr="000A0A01" w:rsidRDefault="00E57BC8" w:rsidP="00E57BC8">
      <w:pPr>
        <w:pStyle w:val="a4"/>
        <w:ind w:left="-709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74597452" wp14:editId="20827244">
            <wp:extent cx="7561089" cy="358404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3920" cy="35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82C3130" wp14:editId="5CE0F061">
            <wp:extent cx="1409897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, Де V2 напруга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U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Перевіремо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чи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виконуєтся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умова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досогненя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струму насичення при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≥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proofErr w:type="spellEnd"/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lastRenderedPageBreak/>
        <w:t xml:space="preserve">Для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=1.7 В Насичення досягнуто при 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=0.1</w:t>
      </w:r>
      <w:r w:rsidRPr="000A0A01">
        <w:rPr>
          <w:rFonts w:ascii="Segoe UI Symbol" w:hAnsi="Segoe UI Symbol" w:cs="Times New Roman"/>
          <w:sz w:val="28"/>
          <w:szCs w:val="28"/>
          <w:lang w:val="uk-UA"/>
        </w:rPr>
        <w:t>≈1.7-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1,572=0.128В</w:t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=1.8 В Насичення досягнуто при 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=0.18</w:t>
      </w:r>
      <w:r w:rsidRPr="000A0A01">
        <w:rPr>
          <w:rFonts w:ascii="Segoe UI Symbol" w:hAnsi="Segoe UI Symbol" w:cs="Times New Roman"/>
          <w:sz w:val="28"/>
          <w:szCs w:val="28"/>
          <w:lang w:val="uk-UA"/>
        </w:rPr>
        <w:t>≈1.8-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1,572=0.228В</w:t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=1.9 В Насичення досягнуто при 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=0.24</w:t>
      </w:r>
      <w:r w:rsidRPr="000A0A01">
        <w:rPr>
          <w:rFonts w:ascii="Segoe UI Symbol" w:hAnsi="Segoe UI Symbol" w:cs="Times New Roman"/>
          <w:sz w:val="28"/>
          <w:szCs w:val="28"/>
          <w:lang w:val="uk-UA"/>
        </w:rPr>
        <w:t>≈1.9-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1,572=0.328В</w:t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=2 В Насичення досягнуто при 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=0.</w:t>
      </w:r>
      <w:r w:rsidR="00062F93" w:rsidRPr="000A0A01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0A0A01">
        <w:rPr>
          <w:rFonts w:ascii="Segoe UI Symbol" w:hAnsi="Segoe UI Symbol" w:cs="Times New Roman"/>
          <w:sz w:val="28"/>
          <w:szCs w:val="28"/>
          <w:lang w:val="uk-UA"/>
        </w:rPr>
        <w:t>≈2-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1,572=0.428В</w:t>
      </w:r>
    </w:p>
    <w:p w:rsidR="0048448B" w:rsidRPr="000A0A01" w:rsidRDefault="0048448B" w:rsidP="0048448B">
      <w:pPr>
        <w:pStyle w:val="a4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=2.1 В Насичення досягнуто при 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=0.</w:t>
      </w:r>
      <w:r w:rsidR="00062F93" w:rsidRPr="000A0A0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A0A01">
        <w:rPr>
          <w:rFonts w:ascii="Segoe UI Symbol" w:hAnsi="Segoe UI Symbol" w:cs="Times New Roman"/>
          <w:sz w:val="28"/>
          <w:szCs w:val="28"/>
          <w:lang w:val="uk-UA"/>
        </w:rPr>
        <w:t>≈2.1-</w:t>
      </w:r>
      <w:r w:rsidRPr="000A0A01">
        <w:rPr>
          <w:rFonts w:ascii="Times New Roman" w:hAnsi="Times New Roman" w:cs="Times New Roman"/>
          <w:sz w:val="28"/>
          <w:szCs w:val="28"/>
          <w:lang w:val="uk-UA"/>
        </w:rPr>
        <w:t>1,572=0.528В</w:t>
      </w:r>
    </w:p>
    <w:p w:rsidR="00062F93" w:rsidRPr="000A0A01" w:rsidRDefault="00062F93" w:rsidP="0048448B">
      <w:pPr>
        <w:pStyle w:val="a4"/>
        <w:ind w:left="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Умова виконується відхилення не більше 20%.</w:t>
      </w:r>
    </w:p>
    <w:p w:rsidR="00062F93" w:rsidRPr="000A0A01" w:rsidRDefault="00062F93" w:rsidP="00062F93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Дослідження підсилювача з загальним витоком на польовому МДН транзисторі 2N7000</w:t>
      </w:r>
    </w:p>
    <w:p w:rsidR="00062F93" w:rsidRPr="000A0A01" w:rsidRDefault="00062F93" w:rsidP="00062F93">
      <w:pPr>
        <w:pStyle w:val="a4"/>
        <w:numPr>
          <w:ilvl w:val="1"/>
          <w:numId w:val="5"/>
        </w:num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Для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дослидження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була зібрана схема:</w:t>
      </w:r>
    </w:p>
    <w:p w:rsidR="00062F93" w:rsidRPr="000A0A01" w:rsidRDefault="00740058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4005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drawing>
          <wp:inline distT="0" distB="0" distL="0" distR="0" wp14:anchorId="10EB7FC7" wp14:editId="19523D15">
            <wp:extent cx="5525271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3A3" w:rsidRPr="000A0A01" w:rsidRDefault="00BC13A3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Після подання </w:t>
      </w:r>
      <w:r w:rsidR="00001318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синусоїдальної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напруги з амплітудою 20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мВ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на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вихоі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не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спотерігалось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спотворень, що свідчить про коректний підбір робочої точки.</w:t>
      </w:r>
      <w:r w:rsidR="00001318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При холостому ході були такі параметри:</w:t>
      </w:r>
    </w:p>
    <w:p w:rsidR="00001318" w:rsidRPr="000A0A01" w:rsidRDefault="00001318" w:rsidP="00062F93">
      <w:pPr>
        <w:pStyle w:val="a4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зв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=1.875 В </w:t>
      </w:r>
    </w:p>
    <w:p w:rsidR="00001318" w:rsidRPr="000A0A01" w:rsidRDefault="00001318" w:rsidP="00062F93">
      <w:pPr>
        <w:pStyle w:val="a4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0A0A0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вс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 =3.76 В</w:t>
      </w:r>
    </w:p>
    <w:p w:rsidR="00001318" w:rsidRPr="000A0A01" w:rsidRDefault="00001318" w:rsidP="00062F93">
      <w:pPr>
        <w:pStyle w:val="a4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Ic</w:t>
      </w:r>
      <w:proofErr w:type="spellEnd"/>
      <w:r w:rsidRPr="000A0A01">
        <w:rPr>
          <w:rFonts w:ascii="Times New Roman" w:hAnsi="Times New Roman" w:cs="Times New Roman"/>
          <w:sz w:val="28"/>
          <w:szCs w:val="28"/>
          <w:lang w:val="uk-UA"/>
        </w:rPr>
        <w:t xml:space="preserve">=6.2 </w:t>
      </w:r>
      <w:proofErr w:type="spellStart"/>
      <w:r w:rsidRPr="000A0A01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001318" w:rsidRPr="000A0A01" w:rsidRDefault="00001318" w:rsidP="00062F93">
      <w:pPr>
        <w:pStyle w:val="a4"/>
        <w:ind w:left="-142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A0A01">
        <w:rPr>
          <w:rFonts w:ascii="Times New Roman" w:hAnsi="Times New Roman" w:cs="Times New Roman"/>
          <w:sz w:val="28"/>
          <w:szCs w:val="28"/>
          <w:lang w:val="uk-UA"/>
        </w:rPr>
        <w:t>Коефіцієнт підсилення за напругою визначили як відношення амплітуд вхідного та вихідного сигналів.</w:t>
      </w:r>
    </w:p>
    <w:p w:rsidR="00001318" w:rsidRPr="000A0A01" w:rsidRDefault="00740058" w:rsidP="00062F93">
      <w:pPr>
        <w:pStyle w:val="a4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≈10</m:t>
          </m:r>
        </m:oMath>
      </m:oMathPara>
    </w:p>
    <w:p w:rsidR="00001318" w:rsidRPr="000A0A01" w:rsidRDefault="00001318" w:rsidP="00001318">
      <w:pPr>
        <w:pStyle w:val="a4"/>
        <w:ind w:left="-709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F9D376A" wp14:editId="5B2D5795">
            <wp:extent cx="7097167" cy="24227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869"/>
                    <a:stretch/>
                  </pic:blipFill>
                  <pic:spPr bwMode="auto">
                    <a:xfrm>
                      <a:off x="0" y="0"/>
                      <a:ext cx="7485528" cy="255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18" w:rsidRPr="000A0A01" w:rsidRDefault="00001318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Вже при </w:t>
      </w:r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10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0 </w:t>
      </w:r>
      <w:proofErr w:type="spellStart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мВ</w:t>
      </w:r>
      <w:proofErr w:type="spellEnd"/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помітні спотворення. При збільшенням опору R2 на 5 кОм робоча точка змістилась на </w:t>
      </w:r>
      <w:r w:rsidR="00A80779" w:rsidRPr="000A0A01">
        <w:rPr>
          <w:rFonts w:ascii="Segoe UI Symbol" w:eastAsiaTheme="minorEastAsia" w:hAnsi="Segoe UI Symbol" w:cs="Times New Roman"/>
          <w:i/>
          <w:sz w:val="28"/>
          <w:szCs w:val="28"/>
          <w:lang w:val="uk-UA"/>
        </w:rPr>
        <w:t>Δ</w:t>
      </w:r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V=0.1 В та </w:t>
      </w:r>
      <w:r w:rsidR="00A80779" w:rsidRPr="000A0A01">
        <w:rPr>
          <w:rFonts w:ascii="Segoe UI Symbol" w:eastAsiaTheme="minorEastAsia" w:hAnsi="Segoe UI Symbol" w:cs="Times New Roman"/>
          <w:i/>
          <w:sz w:val="28"/>
          <w:szCs w:val="28"/>
          <w:lang w:val="uk-UA"/>
        </w:rPr>
        <w:t>Δ</w:t>
      </w:r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I=3.9 </w:t>
      </w:r>
      <w:proofErr w:type="spellStart"/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мА</w:t>
      </w:r>
      <w:proofErr w:type="spellEnd"/>
      <w:r w:rsidR="00A80779"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, що дає </w:t>
      </w:r>
    </w:p>
    <w:p w:rsidR="00A80779" w:rsidRPr="000A0A01" w:rsidRDefault="00740058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3.9*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=39 мС</m:t>
          </m:r>
        </m:oMath>
      </m:oMathPara>
    </w:p>
    <w:p w:rsidR="00A80779" w:rsidRPr="000A0A01" w:rsidRDefault="00A80779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Зі знайденої передавальної провідності можна знайти теоретичний максимум підсилення:</w:t>
      </w:r>
    </w:p>
    <w:p w:rsidR="00A80779" w:rsidRPr="000A0A01" w:rsidRDefault="00740058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*200=7,8</m:t>
          </m:r>
        </m:oMath>
      </m:oMathPara>
    </w:p>
    <w:p w:rsidR="000A0A01" w:rsidRPr="000A0A01" w:rsidRDefault="000A0A01" w:rsidP="00062F93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Що дуже близько до отриманого.</w:t>
      </w:r>
    </w:p>
    <w:p w:rsidR="000A0A01" w:rsidRPr="000A0A01" w:rsidRDefault="000A0A01" w:rsidP="000A0A01">
      <w:pPr>
        <w:pStyle w:val="a4"/>
        <w:ind w:left="-142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0A0A01" w:rsidRPr="000A0A01" w:rsidRDefault="000A0A01" w:rsidP="000A0A01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В ході цієї роботи спостерігали поведінку n-канального польового МДН транзистора в різних умовах. Визначили статичну вхідну та передавальну характеристику, коефіцієнт b, порогову напругу. Бу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ла</w:t>
      </w:r>
      <w:r w:rsidRPr="000A0A0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зібрана підсилювач на цьому транзисторі розрахували його параметри. В цілому модель досить точно відповідає дійсності.</w:t>
      </w:r>
    </w:p>
    <w:sectPr w:rsidR="000A0A01" w:rsidRPr="000A0A01" w:rsidSect="00283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986"/>
    <w:multiLevelType w:val="hybridMultilevel"/>
    <w:tmpl w:val="05FE36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EA8"/>
    <w:multiLevelType w:val="hybridMultilevel"/>
    <w:tmpl w:val="A910781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42B4"/>
    <w:multiLevelType w:val="hybridMultilevel"/>
    <w:tmpl w:val="62468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010A7A"/>
    <w:multiLevelType w:val="hybridMultilevel"/>
    <w:tmpl w:val="1F36CA2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4"/>
    <w:rsid w:val="00001318"/>
    <w:rsid w:val="000143E0"/>
    <w:rsid w:val="00062F93"/>
    <w:rsid w:val="000A0A01"/>
    <w:rsid w:val="001F3C18"/>
    <w:rsid w:val="0028324D"/>
    <w:rsid w:val="00300927"/>
    <w:rsid w:val="003370DA"/>
    <w:rsid w:val="00352532"/>
    <w:rsid w:val="0048448B"/>
    <w:rsid w:val="0058714B"/>
    <w:rsid w:val="00605F25"/>
    <w:rsid w:val="006979A1"/>
    <w:rsid w:val="006B5F26"/>
    <w:rsid w:val="00740058"/>
    <w:rsid w:val="007D1551"/>
    <w:rsid w:val="0084283C"/>
    <w:rsid w:val="00874D6B"/>
    <w:rsid w:val="009B18BC"/>
    <w:rsid w:val="00A710A7"/>
    <w:rsid w:val="00A73804"/>
    <w:rsid w:val="00A80779"/>
    <w:rsid w:val="00AE527D"/>
    <w:rsid w:val="00B77A6F"/>
    <w:rsid w:val="00BC13A3"/>
    <w:rsid w:val="00DE1966"/>
    <w:rsid w:val="00E0490F"/>
    <w:rsid w:val="00E57BC8"/>
    <w:rsid w:val="00E84C34"/>
    <w:rsid w:val="00E93AD7"/>
    <w:rsid w:val="00F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EDA4-0AC9-4E79-BB5E-08DA7E5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324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0927"/>
    <w:rPr>
      <w:color w:val="808080"/>
    </w:rPr>
  </w:style>
  <w:style w:type="table" w:styleId="a6">
    <w:name w:val="Table Grid"/>
    <w:basedOn w:val="a1"/>
    <w:uiPriority w:val="39"/>
    <w:rsid w:val="005871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1720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8</cp:revision>
  <dcterms:created xsi:type="dcterms:W3CDTF">2021-02-23T18:39:00Z</dcterms:created>
  <dcterms:modified xsi:type="dcterms:W3CDTF">2021-05-12T00:11:00Z</dcterms:modified>
</cp:coreProperties>
</file>