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D" w:rsidRPr="009C6710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bookmarkStart w:id="0" w:name="_GoBack"/>
      <w:r w:rsidRPr="009C6710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28324D" w:rsidRPr="009C6710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C6710">
        <w:rPr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8324D" w:rsidRPr="009C6710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C6710">
        <w:rPr>
          <w:bCs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28324D" w:rsidRPr="009C6710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C6710">
        <w:rPr>
          <w:bCs/>
          <w:color w:val="000000"/>
          <w:sz w:val="28"/>
          <w:szCs w:val="28"/>
          <w:lang w:val="uk-UA"/>
        </w:rPr>
        <w:t>Кафедра конструювання електронно-обчислювальної апаратури</w:t>
      </w:r>
    </w:p>
    <w:p w:rsidR="0028324D" w:rsidRPr="009C6710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8324D" w:rsidRPr="009C6710" w:rsidRDefault="0028324D" w:rsidP="002832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</w:t>
      </w:r>
      <w:r w:rsidR="0097102A" w:rsidRPr="009C671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8324D" w:rsidRPr="009C6710" w:rsidRDefault="0028324D" w:rsidP="0028324D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C6710">
        <w:rPr>
          <w:sz w:val="28"/>
          <w:szCs w:val="28"/>
          <w:lang w:val="uk-UA"/>
        </w:rPr>
        <w:t xml:space="preserve">з дисципліни </w:t>
      </w:r>
      <w:r w:rsidRPr="009C6710">
        <w:rPr>
          <w:bCs/>
          <w:color w:val="000000"/>
          <w:sz w:val="28"/>
          <w:szCs w:val="28"/>
          <w:lang w:val="uk-UA"/>
        </w:rPr>
        <w:t>“</w:t>
      </w:r>
      <w:r w:rsidRPr="009C6710">
        <w:rPr>
          <w:bCs/>
          <w:i/>
          <w:color w:val="000000"/>
          <w:sz w:val="28"/>
          <w:szCs w:val="28"/>
          <w:lang w:val="uk-UA"/>
        </w:rPr>
        <w:t>Аналогова електроніка-1</w:t>
      </w:r>
      <w:r w:rsidRPr="009C6710">
        <w:rPr>
          <w:bCs/>
          <w:color w:val="000000"/>
          <w:sz w:val="28"/>
          <w:szCs w:val="28"/>
          <w:lang w:val="uk-UA"/>
        </w:rPr>
        <w:t>”</w:t>
      </w:r>
    </w:p>
    <w:p w:rsidR="0028324D" w:rsidRPr="009C6710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167C" w:rsidRPr="009C6710" w:rsidRDefault="0066167C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167C" w:rsidRPr="009C6710" w:rsidRDefault="0066167C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студент групи ДК-92</w:t>
      </w: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Лазарчук Д. Р.</w:t>
      </w: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доц. Короткий Є В.</w:t>
      </w: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324D" w:rsidRPr="009C6710" w:rsidRDefault="0028324D" w:rsidP="00283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B5F26" w:rsidRPr="009C6710" w:rsidRDefault="0028324D" w:rsidP="00283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6710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97102A" w:rsidRPr="009C6710" w:rsidRDefault="0097102A" w:rsidP="0097102A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 </w:t>
      </w:r>
      <w:r w:rsidR="009C6710">
        <w:rPr>
          <w:rFonts w:ascii="Times New Roman" w:eastAsiaTheme="minorEastAsia" w:hAnsi="Times New Roman" w:cs="Times New Roman"/>
          <w:sz w:val="28"/>
          <w:szCs w:val="28"/>
        </w:rPr>
        <w:t>LTspice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була зібрана схема:</w:t>
      </w:r>
    </w:p>
    <w:p w:rsidR="0097102A" w:rsidRPr="009C6710" w:rsidRDefault="0097102A" w:rsidP="0097102A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71FD0EE6" wp14:editId="58CAA812">
            <wp:extent cx="5439534" cy="36771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6F" w:rsidRPr="009C6710" w:rsidRDefault="009D6B6F" w:rsidP="0097102A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Параметри точки спокою:</w:t>
      </w:r>
    </w:p>
    <w:p w:rsidR="009D6B6F" w:rsidRPr="009C6710" w:rsidRDefault="009D6B6F" w:rsidP="009D6B6F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U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бе0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690.6 мВ</w:t>
      </w:r>
    </w:p>
    <w:p w:rsidR="009D6B6F" w:rsidRPr="009C6710" w:rsidRDefault="009D6B6F" w:rsidP="009D6B6F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I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б0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19 мкА</w:t>
      </w:r>
    </w:p>
    <w:p w:rsidR="009D6B6F" w:rsidRPr="009C6710" w:rsidRDefault="009D6B6F" w:rsidP="009D6B6F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U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ке0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2.4 В</w:t>
      </w:r>
    </w:p>
    <w:p w:rsidR="009D6B6F" w:rsidRPr="009C6710" w:rsidRDefault="009D6B6F" w:rsidP="009D6B6F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I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к0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=3.8 мА</w:t>
      </w:r>
    </w:p>
    <w:p w:rsidR="00A2756F" w:rsidRPr="009C6710" w:rsidRDefault="009D6B6F" w:rsidP="00A2756F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Дослідження вхідного опору підсилювача: для вимірювання вхідного опору підсилювача було послідовно з генератором сигналу </w:t>
      </w:r>
      <w:r w:rsidR="00915AF6"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під’єднаний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резистор, опір якого</w:t>
      </w:r>
      <w:r w:rsidR="00A2756F"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підбирався так щоб на вході підсилювача амплітуда напруги була вполовину менша, так як напруга зменшилась вполовину то вхідний опір підсилювача співпадає з резистором. Це було досягнуто при опорі: </w:t>
      </w:r>
    </w:p>
    <w:p w:rsidR="009D6B6F" w:rsidRPr="009C6710" w:rsidRDefault="00A2756F" w:rsidP="00A2756F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вх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=1.1 кОм</w:t>
      </w:r>
    </w:p>
    <w:p w:rsidR="00A2756F" w:rsidRPr="009C6710" w:rsidRDefault="00A2756F" w:rsidP="00A2756F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Дослідження в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хідного опору підсилювача: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цього були виконані</w:t>
      </w:r>
      <w:r w:rsidR="00915AF6"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аналогічні дії я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виходим </w:t>
      </w:r>
      <w:r w:rsidR="00915AF6"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підсилювача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A2756F" w:rsidRPr="009C6710" w:rsidRDefault="00A2756F" w:rsidP="00A2756F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в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и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х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=680 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Ом</w:t>
      </w:r>
    </w:p>
    <w:p w:rsidR="00A2756F" w:rsidRPr="009C6710" w:rsidRDefault="00A2756F" w:rsidP="00A2756F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Дослідження 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амплітудної характеристики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підсилювача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B756F8" w:rsidRPr="009C6710" w:rsidRDefault="00915AF6" w:rsidP="00B756F8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амплітудної характеристики було </w:t>
      </w:r>
      <w:r w:rsidR="009C6710"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визначено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U 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вх max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яке склало 20 мВ і в проміжку 4…20 мВ було взято 5 точок в яких визначили амплітуду струму та напруги вхідного та вихідного сигналу. З побудованих графіків було визначено:</w:t>
      </w:r>
    </w:p>
    <w:p w:rsidR="00915AF6" w:rsidRPr="009C6710" w:rsidRDefault="00915AF6" w:rsidP="00B756F8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K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U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=60,5</w:t>
      </w:r>
    </w:p>
    <w:p w:rsidR="00915AF6" w:rsidRPr="009C6710" w:rsidRDefault="00915AF6" w:rsidP="00915AF6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K</w:t>
      </w:r>
      <w:r w:rsidRPr="009C6710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I</w:t>
      </w: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=97,9</w:t>
      </w:r>
    </w:p>
    <w:tbl>
      <w:tblPr>
        <w:tblW w:w="4159" w:type="dxa"/>
        <w:tblLook w:val="04A0" w:firstRow="1" w:lastRow="0" w:firstColumn="1" w:lastColumn="0" w:noHBand="0" w:noVBand="1"/>
      </w:tblPr>
      <w:tblGrid>
        <w:gridCol w:w="960"/>
        <w:gridCol w:w="986"/>
        <w:gridCol w:w="960"/>
        <w:gridCol w:w="1253"/>
      </w:tblGrid>
      <w:tr w:rsidR="00915AF6" w:rsidRPr="009C6710" w:rsidTr="00915AF6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Uin, мВ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Iin, мкА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Uout, мВ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Iout,мкА</w:t>
            </w:r>
          </w:p>
        </w:tc>
      </w:tr>
      <w:tr w:rsidR="00915AF6" w:rsidRPr="009C6710" w:rsidTr="00915AF6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3,6364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335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492,65</w:t>
            </w:r>
          </w:p>
        </w:tc>
      </w:tr>
      <w:tr w:rsidR="00915AF6" w:rsidRPr="009C6710" w:rsidTr="00915AF6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7,2727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630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926,47</w:t>
            </w:r>
          </w:p>
        </w:tc>
      </w:tr>
      <w:tr w:rsidR="00915AF6" w:rsidRPr="009C6710" w:rsidTr="00915AF6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883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1298,5</w:t>
            </w:r>
          </w:p>
        </w:tc>
      </w:tr>
      <w:tr w:rsidR="00915AF6" w:rsidRPr="009C6710" w:rsidTr="00915AF6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14,545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1106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1626,5</w:t>
            </w:r>
          </w:p>
        </w:tc>
      </w:tr>
      <w:tr w:rsidR="00915AF6" w:rsidRPr="009C6710" w:rsidTr="00915AF6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18,182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AF6" w:rsidRPr="00915AF6" w:rsidRDefault="00915AF6" w:rsidP="00915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915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1922,1</w:t>
            </w:r>
          </w:p>
        </w:tc>
      </w:tr>
    </w:tbl>
    <w:p w:rsidR="00915AF6" w:rsidRPr="009C6710" w:rsidRDefault="00915AF6" w:rsidP="00B756F8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noProof/>
          <w:lang w:val="uk-UA" w:eastAsia="uk-UA"/>
        </w:rPr>
        <w:drawing>
          <wp:inline distT="0" distB="0" distL="0" distR="0" wp14:anchorId="036AD50D" wp14:editId="13AEB267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9C6710">
        <w:rPr>
          <w:noProof/>
          <w:lang w:val="uk-UA" w:eastAsia="uk-UA"/>
        </w:rPr>
        <w:drawing>
          <wp:inline distT="0" distB="0" distL="0" distR="0" wp14:anchorId="5E9C8CA0" wp14:editId="440150AA">
            <wp:extent cx="4286250" cy="25717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4EBC" w:rsidRPr="009C6710" w:rsidRDefault="00E04EBC" w:rsidP="00E04EBC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теоретичних параметрів:</w:t>
      </w:r>
    </w:p>
    <w:p w:rsidR="004A7123" w:rsidRPr="009C6710" w:rsidRDefault="004A7123" w:rsidP="00E04EBC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3.8*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25,3*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=150,4 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С</m:t>
          </m:r>
        </m:oMath>
      </m:oMathPara>
    </w:p>
    <w:p w:rsidR="004A7123" w:rsidRPr="009C6710" w:rsidRDefault="004A7123" w:rsidP="00E04EBC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|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=-0,15*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643,5=96,7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7</m:t>
          </m:r>
        </m:oMath>
      </m:oMathPara>
    </w:p>
    <w:p w:rsidR="00BA4D10" w:rsidRPr="009C6710" w:rsidRDefault="00BA4D10" w:rsidP="00BA4D10">
      <w:pPr>
        <w:pStyle w:val="a4"/>
        <w:ind w:left="-142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3.8*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</m:t>
          </m:r>
        </m:oMath>
      </m:oMathPara>
    </w:p>
    <w:p w:rsidR="00BA4D10" w:rsidRPr="009C6710" w:rsidRDefault="00BA4D10" w:rsidP="00E04EBC">
      <w:pPr>
        <w:pStyle w:val="a4"/>
        <w:ind w:left="2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=1333,33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Ом</m:t>
          </m:r>
        </m:oMath>
      </m:oMathPara>
    </w:p>
    <w:p w:rsidR="00BA4D10" w:rsidRPr="009C6710" w:rsidRDefault="00BA4D10" w:rsidP="00E04EBC">
      <w:pPr>
        <w:pStyle w:val="a4"/>
        <w:ind w:left="21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=1140 Ом</m:t>
          </m:r>
        </m:oMath>
      </m:oMathPara>
    </w:p>
    <w:p w:rsidR="00BA4D10" w:rsidRPr="009C6710" w:rsidRDefault="00BA4D10" w:rsidP="00BA4D1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=9,19</m:t>
          </m:r>
        </m:oMath>
      </m:oMathPara>
    </w:p>
    <w:p w:rsidR="000A0A01" w:rsidRPr="009C6710" w:rsidRDefault="000A0A01" w:rsidP="00E04EBC">
      <w:pPr>
        <w:pStyle w:val="a4"/>
        <w:ind w:left="-142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Висновки</w:t>
      </w:r>
    </w:p>
    <w:p w:rsidR="000A0A01" w:rsidRPr="009C6710" w:rsidRDefault="009C6710" w:rsidP="000A0A01">
      <w:pPr>
        <w:pStyle w:val="a4"/>
        <w:ind w:left="-14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9C671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В ході цієї роботи був досліджений підсилювач на біполярному транзисторі з загальним емітером. Було про симульовано роботу підсилювача та теоретично розраховано параметри. Незначне відхилення вхідного опору, справжній коефіцієнт </w:t>
      </w:r>
      <w:r w:rsidRPr="009C671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lastRenderedPageBreak/>
        <w:t>підсилення на 2/3 менше за теоретичний та значна відхилення коефіцієнту підсилення струму.</w:t>
      </w:r>
      <w:bookmarkEnd w:id="0"/>
    </w:p>
    <w:sectPr w:rsidR="000A0A01" w:rsidRPr="009C6710" w:rsidSect="00283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986"/>
    <w:multiLevelType w:val="hybridMultilevel"/>
    <w:tmpl w:val="05FE36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489D"/>
    <w:multiLevelType w:val="hybridMultilevel"/>
    <w:tmpl w:val="6AA6BF0E"/>
    <w:lvl w:ilvl="0" w:tplc="C84A55B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4C41EA8"/>
    <w:multiLevelType w:val="hybridMultilevel"/>
    <w:tmpl w:val="A910781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A42B4"/>
    <w:multiLevelType w:val="hybridMultilevel"/>
    <w:tmpl w:val="624682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10A7A"/>
    <w:multiLevelType w:val="hybridMultilevel"/>
    <w:tmpl w:val="1F36CA2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34"/>
    <w:rsid w:val="00001318"/>
    <w:rsid w:val="000143E0"/>
    <w:rsid w:val="00062F93"/>
    <w:rsid w:val="000A0A01"/>
    <w:rsid w:val="001F3C18"/>
    <w:rsid w:val="0028324D"/>
    <w:rsid w:val="00300927"/>
    <w:rsid w:val="003370DA"/>
    <w:rsid w:val="00352532"/>
    <w:rsid w:val="0048448B"/>
    <w:rsid w:val="004A7123"/>
    <w:rsid w:val="0058714B"/>
    <w:rsid w:val="00605F25"/>
    <w:rsid w:val="0066167C"/>
    <w:rsid w:val="006979A1"/>
    <w:rsid w:val="006B5F26"/>
    <w:rsid w:val="00740058"/>
    <w:rsid w:val="007D1551"/>
    <w:rsid w:val="0084283C"/>
    <w:rsid w:val="00874D6B"/>
    <w:rsid w:val="00915AF6"/>
    <w:rsid w:val="0095197F"/>
    <w:rsid w:val="009539ED"/>
    <w:rsid w:val="0097102A"/>
    <w:rsid w:val="009B18BC"/>
    <w:rsid w:val="009C6710"/>
    <w:rsid w:val="009D6B6F"/>
    <w:rsid w:val="00A2756F"/>
    <w:rsid w:val="00A710A7"/>
    <w:rsid w:val="00A73804"/>
    <w:rsid w:val="00A80779"/>
    <w:rsid w:val="00AE527D"/>
    <w:rsid w:val="00B756F8"/>
    <w:rsid w:val="00B77A6F"/>
    <w:rsid w:val="00BA4D10"/>
    <w:rsid w:val="00BC13A3"/>
    <w:rsid w:val="00DE1966"/>
    <w:rsid w:val="00E0490F"/>
    <w:rsid w:val="00E04EBC"/>
    <w:rsid w:val="00E57BC8"/>
    <w:rsid w:val="00E84C34"/>
    <w:rsid w:val="00E93AD7"/>
    <w:rsid w:val="00F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DBE9"/>
  <w15:chartTrackingRefBased/>
  <w15:docId w15:val="{1128EDA4-0AC9-4E79-BB5E-08DA7E5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8324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0927"/>
    <w:rPr>
      <w:color w:val="808080"/>
    </w:rPr>
  </w:style>
  <w:style w:type="table" w:styleId="a6">
    <w:name w:val="Table Grid"/>
    <w:basedOn w:val="a1"/>
    <w:uiPriority w:val="39"/>
    <w:rsid w:val="005871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azar\Desktop\Analog%20electronics\lab%204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azar\Desktop\Analog%20electronics\lab%20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</a:t>
            </a:r>
            <a:r>
              <a:rPr lang="en-US" baseline="-25000"/>
              <a:t>out</a:t>
            </a:r>
            <a:r>
              <a:rPr lang="en-US"/>
              <a:t>(U</a:t>
            </a:r>
            <a:r>
              <a:rPr lang="en-US" baseline="-25000"/>
              <a:t>in</a:t>
            </a:r>
            <a:r>
              <a:rPr lang="en-US"/>
              <a:t>)</a:t>
            </a:r>
          </a:p>
        </c:rich>
      </c:tx>
      <c:layout>
        <c:manualLayout>
          <c:xMode val="edge"/>
          <c:yMode val="edge"/>
          <c:x val="0.35822763503212168"/>
          <c:y val="1.91021967526265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7757174103237096"/>
                  <c:y val="2.650809273840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335</c:v>
                </c:pt>
                <c:pt idx="1">
                  <c:v>630</c:v>
                </c:pt>
                <c:pt idx="2">
                  <c:v>883</c:v>
                </c:pt>
                <c:pt idx="3">
                  <c:v>1106</c:v>
                </c:pt>
                <c:pt idx="4">
                  <c:v>1307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56-4DF1-9313-D549802D4E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041103"/>
        <c:axId val="1975042767"/>
      </c:scatterChart>
      <c:valAx>
        <c:axId val="1975041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Uin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92606824146981603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cross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75042767"/>
        <c:crosses val="autoZero"/>
        <c:crossBetween val="midCat"/>
      </c:valAx>
      <c:valAx>
        <c:axId val="197504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Uout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53684383202099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cross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75041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r>
              <a:rPr lang="en-US" baseline="-25000"/>
              <a:t>out</a:t>
            </a:r>
            <a:r>
              <a:rPr lang="en-US"/>
              <a:t>(</a:t>
            </a:r>
            <a:r>
              <a:rPr lang="en-US" sz="1400" b="0" i="0" u="none" strike="noStrike" baseline="0">
                <a:effectLst/>
              </a:rPr>
              <a:t>I</a:t>
            </a:r>
            <a:r>
              <a:rPr lang="en-US" sz="1400" b="0" i="0" u="none" strike="noStrike" baseline="-25000">
                <a:effectLst/>
              </a:rPr>
              <a:t>in</a:t>
            </a:r>
            <a:r>
              <a:rPr lang="en-US" sz="1400" b="0" i="0" u="none" strike="noStrike" baseline="0">
                <a:effectLst/>
              </a:rPr>
              <a:t>)</a:t>
            </a:r>
            <a:endParaRPr lang="uk-UA"/>
          </a:p>
        </c:rich>
      </c:tx>
      <c:layout>
        <c:manualLayout>
          <c:xMode val="edge"/>
          <c:yMode val="edge"/>
          <c:x val="0.35822763503212168"/>
          <c:y val="1.91021967526265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Iout,мкА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5527230971128607"/>
                  <c:y val="-1.797171186934966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Лист1!$B$2:$B$6</c:f>
              <c:numCache>
                <c:formatCode>General</c:formatCode>
                <c:ptCount val="5"/>
                <c:pt idx="0">
                  <c:v>3.6363636363636362</c:v>
                </c:pt>
                <c:pt idx="1">
                  <c:v>7.2727272727272725</c:v>
                </c:pt>
                <c:pt idx="2">
                  <c:v>10.909090909090908</c:v>
                </c:pt>
                <c:pt idx="3">
                  <c:v>14.545454545454545</c:v>
                </c:pt>
                <c:pt idx="4">
                  <c:v>18.18181818181818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492.64705882352939</c:v>
                </c:pt>
                <c:pt idx="1">
                  <c:v>926.47058823529403</c:v>
                </c:pt>
                <c:pt idx="2">
                  <c:v>1298.5294117647059</c:v>
                </c:pt>
                <c:pt idx="3">
                  <c:v>1626.4705882352939</c:v>
                </c:pt>
                <c:pt idx="4">
                  <c:v>1922.0588235294117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31-4B99-98DA-6A9D8F664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041103"/>
        <c:axId val="1975042767"/>
      </c:scatterChart>
      <c:valAx>
        <c:axId val="1975041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Iin,</a:t>
                </a:r>
                <a:r>
                  <a:rPr lang="uk-UA"/>
                  <a:t>мкА</a:t>
                </a:r>
              </a:p>
            </c:rich>
          </c:tx>
          <c:layout>
            <c:manualLayout>
              <c:xMode val="edge"/>
              <c:yMode val="edge"/>
              <c:x val="0.87635979877515313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cross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75042767"/>
        <c:crosses val="autoZero"/>
        <c:crossBetween val="midCat"/>
      </c:valAx>
      <c:valAx>
        <c:axId val="197504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Iout,</a:t>
                </a:r>
                <a:r>
                  <a:rPr lang="uk-UA"/>
                  <a:t>мкА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58800306211723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cross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75041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01BB8-736F-4E37-A850-96A0E95F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1319</Words>
  <Characters>752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10</cp:revision>
  <dcterms:created xsi:type="dcterms:W3CDTF">2021-02-23T18:39:00Z</dcterms:created>
  <dcterms:modified xsi:type="dcterms:W3CDTF">2021-06-02T22:31:00Z</dcterms:modified>
</cp:coreProperties>
</file>