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sz w:val="96"/>
          <w:szCs w:val="96"/>
          <w:lang w:val="sr-Latn-RS"/>
        </w:rPr>
      </w:pPr>
      <w:r>
        <w:rPr>
          <w:sz w:val="96"/>
          <w:szCs w:val="96"/>
        </w:rPr>
        <w:t>T</w:t>
      </w:r>
      <w:r>
        <w:rPr>
          <w:sz w:val="96"/>
          <w:szCs w:val="96"/>
          <w:lang w:val="sr-Latn-RS"/>
        </w:rPr>
        <w:t>rešKviz</w:t>
      </w:r>
    </w:p>
    <w:p>
      <w:pPr>
        <w:pStyle w:val="Normal"/>
        <w:jc w:val="center"/>
        <w:rPr>
          <w:lang w:val="sr-Latn-RS"/>
        </w:rPr>
      </w:pPr>
      <w:r>
        <w:rPr>
          <w:rFonts w:eastAsia="Calibri" w:cs="" w:cstheme="minorBidi" w:eastAsiaTheme="minorHAnsi"/>
          <w:color w:val="auto"/>
          <w:kern w:val="0"/>
          <w:sz w:val="32"/>
          <w:szCs w:val="32"/>
          <w:lang w:val="sr-Latn-RS" w:eastAsia="en-US" w:bidi="ar-SA"/>
        </w:rPr>
        <w:t>Model komunikacije</w:t>
      </w:r>
      <w:r>
        <w:rPr>
          <w:lang w:val="sr-Latn-RS"/>
        </w:rPr>
        <w:br/>
        <w:t>Aleksa Stančev 17434</w:t>
        <w:br/>
        <w:t>Lazar Ignjatović 17124</w:t>
      </w:r>
    </w:p>
    <w:p>
      <w:pPr>
        <w:pStyle w:val="Normal"/>
        <w:rPr>
          <w:lang w:val="sr-Latn-RS"/>
        </w:rPr>
      </w:pPr>
      <w:r>
        <w:rPr>
          <w:lang w:val="sr-Latn-R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Sadržaj</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422_111652477">
            <w:r>
              <w:rPr>
                <w:webHidden/>
                <w:rStyle w:val="IndexLink"/>
              </w:rPr>
              <w:t>1. Izabrana tehnologija</w:t>
              <w:tab/>
              <w:t>2</w:t>
            </w:r>
          </w:hyperlink>
        </w:p>
        <w:p>
          <w:pPr>
            <w:pStyle w:val="Contents1"/>
            <w:tabs>
              <w:tab w:val="clear" w:pos="720"/>
              <w:tab w:val="right" w:pos="9360" w:leader="dot"/>
            </w:tabs>
            <w:rPr/>
          </w:pPr>
          <w:hyperlink w:anchor="__RefHeading___Toc424_111652477">
            <w:r>
              <w:rPr>
                <w:webHidden/>
                <w:rStyle w:val="IndexLink"/>
              </w:rPr>
              <w:t>2. Model komunikacije</w:t>
              <w:tab/>
              <w:t>2</w:t>
            </w:r>
          </w:hyperlink>
          <w:r>
            <w:rPr>
              <w:rStyle w:val="IndexLink"/>
            </w:rPr>
            <w:fldChar w:fldCharType="end"/>
          </w:r>
        </w:p>
      </w:sdtContent>
    </w:sdt>
    <w:p>
      <w:pPr>
        <w:pStyle w:val="Normal"/>
        <w:rPr>
          <w:lang w:val="sr-Latn-RS"/>
        </w:rPr>
      </w:pPr>
      <w:r>
        <w:rPr>
          <w:lang w:val="sr-Latn-RS"/>
        </w:rPr>
      </w:r>
      <w:r>
        <w:br w:type="page"/>
      </w:r>
    </w:p>
    <w:p>
      <w:pPr>
        <w:pStyle w:val="Heading1"/>
        <w:numPr>
          <w:ilvl w:val="0"/>
          <w:numId w:val="1"/>
        </w:numPr>
        <w:rPr/>
      </w:pPr>
      <w:bookmarkStart w:id="0" w:name="__RefHeading___Toc422_111652477"/>
      <w:bookmarkEnd w:id="0"/>
      <w:r>
        <w:rPr>
          <w:lang w:val="sr-Latn-RS"/>
        </w:rPr>
        <w:t>Izabrana tehnologija</w:t>
      </w:r>
    </w:p>
    <w:p>
      <w:pPr>
        <w:pStyle w:val="Normal"/>
        <w:ind w:left="360" w:firstLine="360"/>
        <w:rPr/>
      </w:pPr>
      <w:r>
        <w:rPr>
          <w:lang w:val="sr-Latn-RS"/>
        </w:rPr>
        <w:t xml:space="preserve">Za izradu komunikacionog sloja Treš kviz aplikacije smo koristili Microsoft-ovu bibioteku SignalR. </w:t>
      </w:r>
      <w:r>
        <w:rPr>
          <w:lang w:val="sr-Latn-RS"/>
        </w:rPr>
        <w:t>Ova biblioteka se zasniva na RPC (remote procedure call) principu, i na taj način omogućava da kijentska strana poziva serverske metode i obratno. Za ostvarivanje komunikacije između klijentske i serverske strane ova biblioteka koristi websocket protokol.</w:t>
      </w:r>
    </w:p>
    <w:p>
      <w:pPr>
        <w:pStyle w:val="Normal"/>
        <w:ind w:left="360" w:firstLine="360"/>
        <w:rPr/>
      </w:pPr>
      <w:r>
        <w:rPr>
          <w:lang w:val="sr-Latn-RS"/>
        </w:rPr>
        <w:t xml:space="preserve">  </w:t>
      </w:r>
      <w:r>
        <w:rPr>
          <w:lang w:val="sr-Latn-RS"/>
        </w:rPr>
        <w:t xml:space="preserve">SignalR za apstrakciju komunikacije nudi klasu Hub, koju je potrebno naslediti. Klase koje je nasleđuju sadrže metode koje pozivaju klijenti, korišćenjem klijentske SignalR bibloteke. Za pozivanje određene metode potrebno je proslediti njen naziv, kao i odgovarajući broj parametara. Pozivi klijentskih metoda iz serverske aplikacije se vrše po istom principu. </w:t>
      </w:r>
      <w:r>
        <w:rPr>
          <w:lang w:val="sr-Latn-RS"/>
        </w:rPr>
        <w:t>U klijentskim aplikacijama se pozivi ovih metoda tretiraju kao događaji.</w:t>
      </w:r>
    </w:p>
    <w:p>
      <w:pPr>
        <w:pStyle w:val="Normal"/>
        <w:ind w:left="360" w:firstLine="360"/>
        <w:rPr/>
      </w:pPr>
      <w:r>
        <w:rPr>
          <w:lang w:val="sr-Latn-RS"/>
        </w:rPr>
        <w:t>Klijentska aplikacija za povezivanje na željeni Hub koristi endpoint, koji je tom Hub-u namenjen u serverskoj aplikaciji.</w:t>
      </w:r>
      <w:r>
        <w:rPr>
          <w:lang w:val="sr-Latn-RS"/>
        </w:rPr>
        <w:t xml:space="preserve"> </w:t>
      </w:r>
    </w:p>
    <w:p>
      <w:pPr>
        <w:pStyle w:val="Normal"/>
        <w:ind w:left="360" w:firstLine="360"/>
        <w:rPr/>
      </w:pPr>
      <w:r>
        <w:rPr>
          <w:lang w:val="sr-Latn-RS"/>
        </w:rPr>
        <w:t xml:space="preserve">Serverska aplikacija za izbor klijenata, čije će metode pozivati, koristi mogućnost SignalR-a za kreiranje grupa klijentskih konekcija i pozivanja određene metode za sve pripadnike jedne grupe. Klijenti, nakon određenih akcija, bivaju raspoređeni u grupe (lobi, sobe za kreiranje partije, kao i same partije), pozivaju metode Hub-ova i u realnom vremenu </w:t>
      </w:r>
      <w:r>
        <w:rPr>
          <w:rFonts w:eastAsia="Calibri" w:cs="" w:cstheme="minorBidi" w:eastAsiaTheme="minorHAnsi"/>
          <w:color w:val="auto"/>
          <w:kern w:val="0"/>
          <w:sz w:val="22"/>
          <w:szCs w:val="22"/>
          <w:lang w:val="en-GB" w:eastAsia="en-US" w:bidi="ar-SA"/>
        </w:rPr>
        <w:t>dobijaju obave</w:t>
      </w:r>
      <w:r>
        <w:rPr>
          <w:rFonts w:eastAsia="Calibri" w:cs="" w:cstheme="minorBidi" w:eastAsiaTheme="minorHAnsi"/>
          <w:color w:val="auto"/>
          <w:kern w:val="0"/>
          <w:sz w:val="22"/>
          <w:szCs w:val="22"/>
          <w:lang w:val="sr-Latn-RS" w:eastAsia="en-US" w:bidi="ar-SA"/>
        </w:rPr>
        <w:t>štenja</w:t>
      </w:r>
      <w:r>
        <w:rPr>
          <w:lang w:val="sr-Latn-RS"/>
        </w:rPr>
        <w:t xml:space="preserve"> o akcijama ostalih pripadnika grupe.  </w:t>
      </w:r>
    </w:p>
    <w:p>
      <w:pPr>
        <w:pStyle w:val="Heading1"/>
        <w:numPr>
          <w:ilvl w:val="0"/>
          <w:numId w:val="1"/>
        </w:numPr>
        <w:rPr>
          <w:lang w:val="sr-Latn-RS"/>
        </w:rPr>
      </w:pPr>
      <w:bookmarkStart w:id="1" w:name="__RefHeading___Toc424_111652477"/>
      <w:bookmarkEnd w:id="1"/>
      <w:r>
        <w:rPr>
          <w:lang w:val="sr-Latn-RS"/>
        </w:rPr>
        <w:t>Model komunikacije</w:t>
      </w:r>
    </w:p>
    <w:p>
      <w:pPr>
        <w:pStyle w:val="Normal"/>
        <w:rPr>
          <w:lang w:val="sr-Latn-RS"/>
        </w:rPr>
      </w:pPr>
      <w:r>
        <w:rPr>
          <w:lang w:val="sr-Latn-RS"/>
        </w:rPr>
        <w:tab/>
      </w:r>
      <w:r>
        <w:rPr>
          <w:lang w:val="en-GB"/>
        </w:rPr>
        <w:t>Serverska aplikacija sadr</w:t>
      </w:r>
      <w:r>
        <w:rPr>
          <w:lang w:val="sr-Latn-RS"/>
        </w:rPr>
        <w:t>ži četiri klase izvedene iz Hub klase.  Svaka od njih sadrži skup metoda koje omogućavaju određen segment komunikacije. Svaka od tih klasa je navedena ispod, zajedno sa kratkim opisom njene nadležnosti i njenih funkcija.</w:t>
      </w:r>
    </w:p>
    <w:p>
      <w:pPr>
        <w:pStyle w:val="Normal"/>
        <w:numPr>
          <w:ilvl w:val="0"/>
          <w:numId w:val="2"/>
        </w:numPr>
        <w:rPr>
          <w:lang w:val="sr-Latn-RS"/>
        </w:rPr>
      </w:pPr>
      <w:r>
        <w:rPr>
          <w:lang w:val="sr-Latn-RS"/>
        </w:rPr>
        <w:t>Authentication Hub:</w:t>
      </w:r>
    </w:p>
    <w:p>
      <w:pPr>
        <w:pStyle w:val="Normal"/>
        <w:numPr>
          <w:ilvl w:val="0"/>
          <w:numId w:val="0"/>
        </w:numPr>
        <w:ind w:left="1080" w:hanging="0"/>
        <w:rPr>
          <w:lang w:val="sr-Latn-RS"/>
        </w:rPr>
      </w:pPr>
      <w:r>
        <w:rPr>
          <w:lang w:val="sr-Latn-RS"/>
        </w:rPr>
        <w:t xml:space="preserve">Klasa zadužena za prijavljivanje, registraciju korisnika i odjavljivanje. </w:t>
      </w:r>
    </w:p>
    <w:p>
      <w:pPr>
        <w:pStyle w:val="Normal"/>
        <w:numPr>
          <w:ilvl w:val="0"/>
          <w:numId w:val="0"/>
        </w:numPr>
        <w:ind w:left="1080" w:hanging="0"/>
        <w:rPr>
          <w:lang w:val="sr-Latn-RS"/>
        </w:rPr>
      </w:pPr>
      <w:r>
        <w:rPr>
          <w:rFonts w:eastAsia="Calibri" w:cs="" w:cstheme="minorBidi" w:eastAsiaTheme="minorHAnsi"/>
          <w:color w:val="auto"/>
          <w:kern w:val="0"/>
          <w:sz w:val="22"/>
          <w:szCs w:val="22"/>
          <w:lang w:val="sr-Latn-RS" w:eastAsia="en-US" w:bidi="ar-SA"/>
        </w:rPr>
        <w:t>M</w:t>
      </w:r>
      <w:r>
        <w:rPr>
          <w:lang w:val="sr-Latn-RS"/>
        </w:rPr>
        <w:t xml:space="preserve">etode Login, Register i Logout </w:t>
      </w:r>
      <w:r>
        <w:rPr>
          <w:rFonts w:eastAsia="Calibri" w:cs="" w:cstheme="minorBidi" w:eastAsiaTheme="minorHAnsi"/>
          <w:color w:val="auto"/>
          <w:kern w:val="0"/>
          <w:sz w:val="22"/>
          <w:szCs w:val="22"/>
          <w:lang w:val="sr-Latn-RS" w:eastAsia="en-US" w:bidi="ar-SA"/>
        </w:rPr>
        <w:t>vrše prijavljivanje, registrovanje i odjavljivanje klijenata, respektivno</w:t>
      </w:r>
      <w:r>
        <w:rPr>
          <w:lang w:val="sr-Latn-RS"/>
        </w:rPr>
        <w:t>.</w:t>
      </w:r>
    </w:p>
    <w:p>
      <w:pPr>
        <w:pStyle w:val="Normal"/>
        <w:numPr>
          <w:ilvl w:val="0"/>
          <w:numId w:val="2"/>
        </w:numPr>
        <w:rPr>
          <w:lang w:val="sr-Latn-RS"/>
        </w:rPr>
      </w:pPr>
      <w:r>
        <w:rPr>
          <w:lang w:val="sr-Latn-RS"/>
        </w:rPr>
        <w:t>LobbyHub:</w:t>
      </w:r>
    </w:p>
    <w:p>
      <w:pPr>
        <w:pStyle w:val="Normal"/>
        <w:numPr>
          <w:ilvl w:val="0"/>
          <w:numId w:val="0"/>
        </w:numPr>
        <w:ind w:left="1080" w:hanging="0"/>
        <w:rPr>
          <w:lang w:val="sr-Latn-RS"/>
        </w:rPr>
      </w:pPr>
      <w:r>
        <w:rPr>
          <w:lang w:val="sr-Latn-RS"/>
        </w:rPr>
        <w:t>Klasa zadužena slanje obaveštenja svim klientima u lobiju o dostupnim sobama kao i pretragu soba na osnovu ključa.</w:t>
      </w:r>
    </w:p>
    <w:p>
      <w:pPr>
        <w:pStyle w:val="Normal"/>
        <w:numPr>
          <w:ilvl w:val="0"/>
          <w:numId w:val="0"/>
        </w:numPr>
        <w:ind w:left="1080" w:hanging="0"/>
        <w:rPr>
          <w:lang w:val="sr-Latn-RS"/>
        </w:rPr>
      </w:pPr>
      <w:r>
        <w:rPr>
          <w:lang w:val="sr-Latn-RS"/>
        </w:rPr>
        <w:t>Metoda RoomsUpdate šalje klijentima obaveštenja o dostupnim javnim sobama, a metoda FindRoom vrši pronalaženje sobe sa prosleđenim ključem.</w:t>
      </w:r>
    </w:p>
    <w:p>
      <w:pPr>
        <w:pStyle w:val="Normal"/>
        <w:numPr>
          <w:ilvl w:val="0"/>
          <w:numId w:val="2"/>
        </w:numPr>
        <w:rPr>
          <w:lang w:val="sr-Latn-RS"/>
        </w:rPr>
      </w:pPr>
      <w:r>
        <w:rPr>
          <w:lang w:val="sr-Latn-RS"/>
        </w:rPr>
        <w:t>RoomHub:</w:t>
      </w:r>
    </w:p>
    <w:p>
      <w:pPr>
        <w:pStyle w:val="Normal"/>
        <w:numPr>
          <w:ilvl w:val="0"/>
          <w:numId w:val="0"/>
        </w:numPr>
        <w:ind w:left="1080" w:hanging="0"/>
        <w:rPr>
          <w:lang w:val="sr-Latn-RS"/>
        </w:rPr>
      </w:pPr>
      <w:r>
        <w:rPr>
          <w:lang w:val="sr-Latn-RS"/>
        </w:rPr>
        <w:t>Klasa zadu</w:t>
      </w:r>
      <w:r>
        <w:rPr>
          <w:rFonts w:eastAsia="Calibri" w:cs="" w:cstheme="minorBidi" w:eastAsiaTheme="minorHAnsi"/>
          <w:color w:val="auto"/>
          <w:kern w:val="0"/>
          <w:sz w:val="22"/>
          <w:szCs w:val="22"/>
          <w:lang w:val="sr-Latn-RS" w:eastAsia="en-US" w:bidi="ar-SA"/>
        </w:rPr>
        <w:t>žena za pristup, napuštanje, ažuriranje stanja sobe i pokretanje partije.</w:t>
      </w:r>
    </w:p>
    <w:p>
      <w:pPr>
        <w:pStyle w:val="Normal"/>
        <w:numPr>
          <w:ilvl w:val="0"/>
          <w:numId w:val="0"/>
        </w:numPr>
        <w:ind w:left="1080" w:hanging="0"/>
        <w:rPr>
          <w:lang w:val="sr-Latn-RS"/>
        </w:rPr>
      </w:pPr>
      <w:r>
        <w:rPr>
          <w:rFonts w:eastAsia="Calibri" w:cs="" w:cstheme="minorBidi" w:eastAsiaTheme="minorHAnsi"/>
          <w:color w:val="auto"/>
          <w:kern w:val="0"/>
          <w:sz w:val="22"/>
          <w:szCs w:val="22"/>
          <w:lang w:val="sr-Latn-RS" w:eastAsia="en-US" w:bidi="ar-SA"/>
        </w:rPr>
        <w:t xml:space="preserve">Metoda JoinRoom i LeaveRoom dodaje odnosno uklanjaja pozivajućeg klijenta iz sobe sa prosleđenim ključem. </w:t>
      </w:r>
    </w:p>
    <w:p>
      <w:pPr>
        <w:pStyle w:val="Normal"/>
        <w:numPr>
          <w:ilvl w:val="0"/>
          <w:numId w:val="0"/>
        </w:numPr>
        <w:ind w:left="1080" w:hanging="0"/>
        <w:rPr>
          <w:lang w:val="sr-Latn-RS"/>
        </w:rPr>
      </w:pPr>
      <w:r>
        <w:rPr>
          <w:rFonts w:eastAsia="Calibri" w:cs="" w:cstheme="minorBidi" w:eastAsiaTheme="minorHAnsi"/>
          <w:color w:val="auto"/>
          <w:kern w:val="0"/>
          <w:sz w:val="22"/>
          <w:szCs w:val="22"/>
          <w:lang w:val="sr-Latn-RS" w:eastAsia="en-US" w:bidi="ar-SA"/>
        </w:rPr>
        <w:t xml:space="preserve">Metoda ModifyRoom vrši ažuriranje stanja sobe na osnovu prosleđenog objekta. </w:t>
      </w:r>
    </w:p>
    <w:p>
      <w:pPr>
        <w:pStyle w:val="Normal"/>
        <w:numPr>
          <w:ilvl w:val="0"/>
          <w:numId w:val="0"/>
        </w:numPr>
        <w:ind w:left="1080" w:hanging="0"/>
        <w:rPr>
          <w:lang w:val="sr-Latn-RS"/>
        </w:rPr>
      </w:pPr>
      <w:r>
        <w:rPr>
          <w:rFonts w:eastAsia="Calibri" w:cs="" w:cstheme="minorBidi" w:eastAsiaTheme="minorHAnsi"/>
          <w:color w:val="auto"/>
          <w:kern w:val="0"/>
          <w:sz w:val="22"/>
          <w:szCs w:val="22"/>
          <w:lang w:val="sr-Latn-RS" w:eastAsia="en-US" w:bidi="ar-SA"/>
        </w:rPr>
        <w:t>Metoda MarkReady označava da je pozivajući klijent spreman za početak igre,</w:t>
      </w:r>
    </w:p>
    <w:p>
      <w:pPr>
        <w:pStyle w:val="Normal"/>
        <w:numPr>
          <w:ilvl w:val="0"/>
          <w:numId w:val="0"/>
        </w:numPr>
        <w:ind w:left="1080" w:hanging="0"/>
        <w:rPr>
          <w:lang w:val="sr-Latn-RS"/>
        </w:rPr>
      </w:pPr>
      <w:r>
        <w:rPr>
          <w:rFonts w:eastAsia="Calibri" w:cs="" w:cstheme="minorBidi" w:eastAsiaTheme="minorHAnsi"/>
          <w:color w:val="auto"/>
          <w:kern w:val="0"/>
          <w:sz w:val="22"/>
          <w:szCs w:val="22"/>
          <w:lang w:val="sr-Latn-RS" w:eastAsia="en-US" w:bidi="ar-SA"/>
        </w:rPr>
        <w:t>Metoda StartGame započinje partiju.</w:t>
      </w:r>
    </w:p>
    <w:p>
      <w:pPr>
        <w:pStyle w:val="Normal"/>
        <w:numPr>
          <w:ilvl w:val="0"/>
          <w:numId w:val="2"/>
        </w:numPr>
        <w:rPr>
          <w:lang w:val="sr-Latn-RS"/>
        </w:rPr>
      </w:pPr>
      <w:r>
        <w:rPr>
          <w:lang w:val="sr-Latn-RS"/>
        </w:rPr>
        <w:t>MatchHub:</w:t>
      </w:r>
    </w:p>
    <w:p>
      <w:pPr>
        <w:pStyle w:val="Normal"/>
        <w:numPr>
          <w:ilvl w:val="0"/>
          <w:numId w:val="0"/>
        </w:numPr>
        <w:ind w:left="1080" w:hanging="0"/>
        <w:rPr>
          <w:lang w:val="sr-Latn-RS"/>
        </w:rPr>
      </w:pPr>
      <w:r>
        <w:rPr>
          <w:lang w:val="sr-Latn-RS"/>
        </w:rPr>
        <w:t>Klasa zadužena za pristup, napuštanje, ažuriranje stanja partije, prihvatanje odgovora i određivanje pobednika.</w:t>
      </w:r>
    </w:p>
    <w:p>
      <w:pPr>
        <w:pStyle w:val="Normal"/>
        <w:numPr>
          <w:ilvl w:val="0"/>
          <w:numId w:val="0"/>
        </w:numPr>
        <w:ind w:left="1080" w:hanging="0"/>
        <w:rPr>
          <w:lang w:val="sr-Latn-RS"/>
        </w:rPr>
      </w:pPr>
      <w:r>
        <w:rPr>
          <w:lang w:val="sr-Latn-RS"/>
        </w:rPr>
        <w:t xml:space="preserve">Metoda JoinMatch i LeaveMatch dodaje odnosno uklanja pozivajućeg klijenta iz partije sa prosleđenim ključem. </w:t>
      </w:r>
    </w:p>
    <w:p>
      <w:pPr>
        <w:pStyle w:val="Normal"/>
        <w:numPr>
          <w:ilvl w:val="0"/>
          <w:numId w:val="0"/>
        </w:numPr>
        <w:ind w:left="1080" w:hanging="0"/>
        <w:rPr>
          <w:lang w:val="sr-Latn-RS"/>
        </w:rPr>
      </w:pPr>
      <w:r>
        <w:rPr>
          <w:lang w:val="sr-Latn-RS"/>
        </w:rPr>
        <w:t xml:space="preserve">Metoda SubmitAnswer prihvata odgovor na tekuće pitanje u partiji od strane pozivajućeg klijenta. </w:t>
      </w:r>
    </w:p>
    <w:p>
      <w:pPr>
        <w:pStyle w:val="Normal"/>
        <w:numPr>
          <w:ilvl w:val="0"/>
          <w:numId w:val="0"/>
        </w:numPr>
        <w:ind w:left="1080" w:hanging="0"/>
        <w:rPr>
          <w:lang w:val="sr-Latn-RS"/>
        </w:rPr>
      </w:pPr>
      <w:r>
        <w:rPr>
          <w:lang w:val="sr-Latn-RS"/>
        </w:rPr>
        <w:t>Metoda MatchUpdate obaveštava sve članove partije o promenama stanja iste.</w:t>
      </w:r>
    </w:p>
    <w:p>
      <w:pPr>
        <w:pStyle w:val="Normal"/>
        <w:numPr>
          <w:ilvl w:val="0"/>
          <w:numId w:val="0"/>
        </w:numPr>
        <w:ind w:left="1080" w:hanging="0"/>
        <w:rPr>
          <w:lang w:val="sr-Latn-RS"/>
        </w:rPr>
      </w:pPr>
      <w:r>
        <w:rPr>
          <w:lang w:val="sr-Latn-RS"/>
        </w:rPr>
        <w:t xml:space="preserve">Metoda DeclareWinner obaveštava </w:t>
      </w:r>
      <w:r>
        <w:rPr>
          <w:rFonts w:eastAsia="Calibri" w:cs="" w:cstheme="minorBidi" w:eastAsiaTheme="minorHAnsi"/>
          <w:color w:val="auto"/>
          <w:kern w:val="0"/>
          <w:sz w:val="22"/>
          <w:szCs w:val="22"/>
          <w:lang w:val="sr-Latn-RS" w:eastAsia="en-US" w:bidi="ar-SA"/>
        </w:rPr>
        <w:t>članove partije</w:t>
      </w:r>
      <w:r>
        <w:rPr>
          <w:lang w:val="sr-Latn-RS"/>
        </w:rPr>
        <w:t xml:space="preserve"> o pobedniku.</w:t>
      </w:r>
    </w:p>
    <w:p>
      <w:pPr>
        <w:pStyle w:val="Normal"/>
        <w:numPr>
          <w:ilvl w:val="0"/>
          <w:numId w:val="0"/>
        </w:numPr>
        <w:ind w:left="1080" w:hanging="0"/>
        <w:rPr>
          <w:lang w:val="sr-Latn-RS"/>
        </w:rPr>
      </w:pPr>
      <w:r>
        <w:rPr>
          <w:lang w:val="sr-Latn-RS"/>
        </w:rPr>
      </w:r>
    </w:p>
    <w:p>
      <w:pPr>
        <w:pStyle w:val="Normal"/>
        <w:rPr>
          <w:lang w:val="sr-Latn-RS"/>
        </w:rPr>
      </w:pPr>
      <w:r>
        <w:rPr>
          <w:lang w:val="sr-Latn-RS"/>
        </w:rPr>
        <w:tab/>
        <w:t>Primer akcije označavanja spremnosti igrača za početak partije ilustrovan sekvencijalnim dijagramom:</w:t>
      </w:r>
    </w:p>
    <w:p>
      <w:pPr>
        <w:pStyle w:val="Normal"/>
        <w:spacing w:before="0" w:after="160"/>
        <w:rPr>
          <w:lang w:val="sr-Latn-RS"/>
        </w:rPr>
      </w:pPr>
      <w:r>
        <w:rPr>
          <w:lang w:val="sr-Latn-R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261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261870"/>
                    </a:xfrm>
                    <a:prstGeom prst="rect">
                      <a:avLst/>
                    </a:prstGeom>
                  </pic:spPr>
                </pic:pic>
              </a:graphicData>
            </a:graphic>
          </wp:anchor>
        </w:drawing>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1586973"/>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178d"/>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a1601"/>
    <w:pPr>
      <w:keepNext w:val="true"/>
      <w:keepLines/>
      <w:spacing w:before="240" w:after="24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1601"/>
    <w:pPr>
      <w:keepNext w:val="true"/>
      <w:keepLines/>
      <w:spacing w:before="40" w:after="1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527c2"/>
    <w:pPr>
      <w:keepNext w:val="true"/>
      <w:keepLines/>
      <w:spacing w:before="40" w:after="12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04f45"/>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3a160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3a160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f11143"/>
    <w:rPr/>
  </w:style>
  <w:style w:type="character" w:styleId="FooterChar" w:customStyle="1">
    <w:name w:val="Footer Char"/>
    <w:basedOn w:val="DefaultParagraphFont"/>
    <w:link w:val="Footer"/>
    <w:uiPriority w:val="99"/>
    <w:qFormat/>
    <w:rsid w:val="00f11143"/>
    <w:rPr/>
  </w:style>
  <w:style w:type="character" w:styleId="InternetLink">
    <w:name w:val="Hyperlink"/>
    <w:basedOn w:val="DefaultParagraphFont"/>
    <w:uiPriority w:val="99"/>
    <w:unhideWhenUsed/>
    <w:rsid w:val="003a1601"/>
    <w:rPr>
      <w:color w:val="0563C1" w:themeColor="hyperlink"/>
      <w:u w:val="single"/>
    </w:rPr>
  </w:style>
  <w:style w:type="character" w:styleId="Heading3Char" w:customStyle="1">
    <w:name w:val="Heading 3 Char"/>
    <w:basedOn w:val="DefaultParagraphFont"/>
    <w:link w:val="Heading3"/>
    <w:uiPriority w:val="9"/>
    <w:qFormat/>
    <w:rsid w:val="00d527c2"/>
    <w:rPr>
      <w:rFonts w:ascii="Calibri Light" w:hAnsi="Calibri Light" w:eastAsia="" w:cs="" w:asciiTheme="majorHAnsi" w:cstheme="majorBidi" w:eastAsiaTheme="majorEastAsia" w:hAnsiTheme="majorHAnsi"/>
      <w:color w:val="1F3763" w:themeColor="accent1" w:themeShade="7f"/>
      <w:sz w:val="24"/>
      <w:szCs w:val="2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04f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804f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804f4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1114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143"/>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3a1601"/>
    <w:pPr/>
    <w:rPr/>
  </w:style>
  <w:style w:type="paragraph" w:styleId="Contents1">
    <w:name w:val="TOC 1"/>
    <w:basedOn w:val="Normal"/>
    <w:next w:val="Normal"/>
    <w:autoRedefine/>
    <w:uiPriority w:val="39"/>
    <w:unhideWhenUsed/>
    <w:rsid w:val="003a1601"/>
    <w:pPr>
      <w:spacing w:before="0" w:after="100"/>
    </w:pPr>
    <w:rPr/>
  </w:style>
  <w:style w:type="paragraph" w:styleId="Contents2">
    <w:name w:val="TOC 2"/>
    <w:basedOn w:val="Normal"/>
    <w:next w:val="Normal"/>
    <w:autoRedefine/>
    <w:uiPriority w:val="39"/>
    <w:unhideWhenUsed/>
    <w:rsid w:val="003a1601"/>
    <w:pPr>
      <w:spacing w:before="0" w:after="100"/>
      <w:ind w:left="220" w:hanging="0"/>
    </w:pPr>
    <w:rPr/>
  </w:style>
  <w:style w:type="paragraph" w:styleId="Contents3">
    <w:name w:val="TOC 3"/>
    <w:basedOn w:val="Normal"/>
    <w:next w:val="Normal"/>
    <w:autoRedefine/>
    <w:uiPriority w:val="39"/>
    <w:unhideWhenUsed/>
    <w:rsid w:val="00b7178d"/>
    <w:pPr>
      <w:spacing w:before="0" w:after="100"/>
      <w:ind w:left="440" w:hanging="0"/>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780A-EC01-4547-9E6A-099BA123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Application>LibreOffice/7.0.5.2$Windows_X86_64 LibreOffice_project/64390860c6cd0aca4beafafcfd84613dd9dfb63a</Application>
  <AppVersion>15.0000</AppVersion>
  <Pages>3</Pages>
  <Words>425</Words>
  <Characters>2752</Characters>
  <CharactersWithSpaces>3152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2021-12-21T19:25:00Z</dcterms:created>
  <dc:creator>Lazar Ignjatovic</dc:creator>
  <dc:description/>
  <dc:language>en-US</dc:language>
  <cp:lastModifiedBy/>
  <dcterms:modified xsi:type="dcterms:W3CDTF">2022-01-16T21:58:32Z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