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D39F9" w14:textId="77777777" w:rsidR="000E3EEA" w:rsidRPr="000E3EEA" w:rsidRDefault="000E3EEA" w:rsidP="000E3EEA">
      <w:pPr>
        <w:rPr>
          <w:sz w:val="64"/>
          <w:szCs w:val="64"/>
        </w:rPr>
      </w:pPr>
      <w:r w:rsidRPr="000E3EEA">
        <w:rPr>
          <w:sz w:val="64"/>
          <w:szCs w:val="64"/>
        </w:rPr>
        <w:t>BITCOIN</w:t>
      </w:r>
    </w:p>
    <w:tbl>
      <w:tblPr>
        <w:tblStyle w:val="TableGrid"/>
        <w:tblpPr w:leftFromText="180" w:rightFromText="180" w:vertAnchor="text" w:horzAnchor="margin" w:tblpY="59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56"/>
      </w:tblGrid>
      <w:tr w:rsidR="000E3EEA" w14:paraId="4F0E16FE" w14:textId="77777777" w:rsidTr="000E3EEA">
        <w:tc>
          <w:tcPr>
            <w:tcW w:w="14556" w:type="dxa"/>
          </w:tcPr>
          <w:p w14:paraId="17D12F3E" w14:textId="2C76AFF3" w:rsidR="000E3EEA" w:rsidRDefault="000E3EEA" w:rsidP="000E3EEA">
            <w:pPr>
              <w:jc w:val="right"/>
              <w:rPr>
                <w:sz w:val="64"/>
                <w:szCs w:val="64"/>
              </w:rPr>
            </w:pPr>
            <w:r>
              <w:rPr>
                <w:sz w:val="64"/>
                <w:szCs w:val="64"/>
              </w:rPr>
              <w:t>Lazar Vukadinovic</w:t>
            </w:r>
          </w:p>
        </w:tc>
      </w:tr>
    </w:tbl>
    <w:p w14:paraId="7C1498FD" w14:textId="6DFA55D5" w:rsidR="000E3EEA" w:rsidRDefault="000E3EEA" w:rsidP="000E3EEA">
      <w:pPr>
        <w:rPr>
          <w:sz w:val="64"/>
          <w:szCs w:val="64"/>
        </w:rPr>
      </w:pPr>
    </w:p>
    <w:p w14:paraId="37BBB7E7" w14:textId="77777777" w:rsidR="000E3EEA" w:rsidRDefault="000E3EEA">
      <w:pPr>
        <w:spacing w:after="160"/>
        <w:rPr>
          <w:sz w:val="64"/>
          <w:szCs w:val="64"/>
        </w:rPr>
      </w:pPr>
      <w:r>
        <w:rPr>
          <w:sz w:val="64"/>
          <w:szCs w:val="64"/>
        </w:rPr>
        <w:br w:type="page"/>
      </w:r>
    </w:p>
    <w:sdt>
      <w:sdtPr>
        <w:id w:val="1364329314"/>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4DC20B53" w14:textId="59931244" w:rsidR="000E3EEA" w:rsidRPr="00204969" w:rsidRDefault="00204969" w:rsidP="00204969">
          <w:pPr>
            <w:pStyle w:val="TOCHeading"/>
            <w:jc w:val="center"/>
            <w:rPr>
              <w:rStyle w:val="Heading3Char"/>
              <w:lang w:val="sr-Latn-RS"/>
            </w:rPr>
          </w:pPr>
          <w:r w:rsidRPr="00204969">
            <w:rPr>
              <w:rStyle w:val="Heading3Char"/>
            </w:rPr>
            <w:t>Sadržaj</w:t>
          </w:r>
        </w:p>
        <w:p w14:paraId="2273C88B" w14:textId="10CDA74D" w:rsidR="00204969" w:rsidRDefault="000E3EEA">
          <w:pPr>
            <w:pStyle w:val="TOC1"/>
            <w:tabs>
              <w:tab w:val="right" w:leader="dot" w:pos="14556"/>
            </w:tabs>
            <w:rPr>
              <w:rFonts w:asciiTheme="minorHAnsi" w:eastAsiaTheme="minorEastAsia" w:hAnsiTheme="minorHAnsi"/>
              <w:noProof/>
            </w:rPr>
          </w:pPr>
          <w:r>
            <w:fldChar w:fldCharType="begin"/>
          </w:r>
          <w:r>
            <w:instrText xml:space="preserve"> TOC \o "1-3" \h \z \u </w:instrText>
          </w:r>
          <w:r>
            <w:fldChar w:fldCharType="separate"/>
          </w:r>
          <w:hyperlink w:anchor="_Toc164529215" w:history="1">
            <w:r w:rsidR="00204969" w:rsidRPr="002F1595">
              <w:rPr>
                <w:rStyle w:val="Hyperlink"/>
                <w:noProof/>
                <w:lang w:val="sr-Latn-RS"/>
              </w:rPr>
              <w:t>Šta je Bitcoin?</w:t>
            </w:r>
            <w:r w:rsidR="00204969">
              <w:rPr>
                <w:noProof/>
                <w:webHidden/>
              </w:rPr>
              <w:tab/>
            </w:r>
            <w:r w:rsidR="00204969">
              <w:rPr>
                <w:noProof/>
                <w:webHidden/>
              </w:rPr>
              <w:fldChar w:fldCharType="begin"/>
            </w:r>
            <w:r w:rsidR="00204969">
              <w:rPr>
                <w:noProof/>
                <w:webHidden/>
              </w:rPr>
              <w:instrText xml:space="preserve"> PAGEREF _Toc164529215 \h </w:instrText>
            </w:r>
            <w:r w:rsidR="00204969">
              <w:rPr>
                <w:noProof/>
                <w:webHidden/>
              </w:rPr>
            </w:r>
            <w:r w:rsidR="00204969">
              <w:rPr>
                <w:noProof/>
                <w:webHidden/>
              </w:rPr>
              <w:fldChar w:fldCharType="separate"/>
            </w:r>
            <w:r w:rsidR="00204969">
              <w:rPr>
                <w:noProof/>
                <w:webHidden/>
              </w:rPr>
              <w:t>III</w:t>
            </w:r>
            <w:r w:rsidR="00204969">
              <w:rPr>
                <w:noProof/>
                <w:webHidden/>
              </w:rPr>
              <w:fldChar w:fldCharType="end"/>
            </w:r>
          </w:hyperlink>
        </w:p>
        <w:p w14:paraId="4EE13345" w14:textId="10BA8B0E" w:rsidR="00204969" w:rsidRDefault="00204969">
          <w:pPr>
            <w:pStyle w:val="TOC2"/>
            <w:tabs>
              <w:tab w:val="right" w:leader="dot" w:pos="14556"/>
            </w:tabs>
            <w:rPr>
              <w:rFonts w:asciiTheme="minorHAnsi" w:eastAsiaTheme="minorEastAsia" w:hAnsiTheme="minorHAnsi"/>
              <w:noProof/>
            </w:rPr>
          </w:pPr>
          <w:hyperlink w:anchor="_Toc164529216" w:history="1">
            <w:r w:rsidRPr="002F1595">
              <w:rPr>
                <w:rStyle w:val="Hyperlink"/>
                <w:noProof/>
              </w:rPr>
              <w:t>Mt. Gox pronašao oko 200.000</w:t>
            </w:r>
            <w:r>
              <w:rPr>
                <w:noProof/>
                <w:webHidden/>
              </w:rPr>
              <w:tab/>
            </w:r>
            <w:r>
              <w:rPr>
                <w:noProof/>
                <w:webHidden/>
              </w:rPr>
              <w:fldChar w:fldCharType="begin"/>
            </w:r>
            <w:r>
              <w:rPr>
                <w:noProof/>
                <w:webHidden/>
              </w:rPr>
              <w:instrText xml:space="preserve"> PAGEREF _Toc164529216 \h </w:instrText>
            </w:r>
            <w:r>
              <w:rPr>
                <w:noProof/>
                <w:webHidden/>
              </w:rPr>
            </w:r>
            <w:r>
              <w:rPr>
                <w:noProof/>
                <w:webHidden/>
              </w:rPr>
              <w:fldChar w:fldCharType="separate"/>
            </w:r>
            <w:r>
              <w:rPr>
                <w:noProof/>
                <w:webHidden/>
              </w:rPr>
              <w:t>IV</w:t>
            </w:r>
            <w:r>
              <w:rPr>
                <w:noProof/>
                <w:webHidden/>
              </w:rPr>
              <w:fldChar w:fldCharType="end"/>
            </w:r>
          </w:hyperlink>
        </w:p>
        <w:p w14:paraId="3078AF71" w14:textId="58ED6C44" w:rsidR="00204969" w:rsidRDefault="00204969">
          <w:pPr>
            <w:pStyle w:val="TOC1"/>
            <w:tabs>
              <w:tab w:val="right" w:leader="dot" w:pos="14556"/>
            </w:tabs>
            <w:rPr>
              <w:rFonts w:asciiTheme="minorHAnsi" w:eastAsiaTheme="minorEastAsia" w:hAnsiTheme="minorHAnsi"/>
              <w:noProof/>
            </w:rPr>
          </w:pPr>
          <w:hyperlink w:anchor="_Toc164529217" w:history="1">
            <w:r w:rsidRPr="002F1595">
              <w:rPr>
                <w:rStyle w:val="Hyperlink"/>
                <w:noProof/>
              </w:rPr>
              <w:t>Bitkoin – instrument svakodnevnog plaćanja</w:t>
            </w:r>
            <w:r>
              <w:rPr>
                <w:noProof/>
                <w:webHidden/>
              </w:rPr>
              <w:tab/>
            </w:r>
            <w:r>
              <w:rPr>
                <w:noProof/>
                <w:webHidden/>
              </w:rPr>
              <w:fldChar w:fldCharType="begin"/>
            </w:r>
            <w:r>
              <w:rPr>
                <w:noProof/>
                <w:webHidden/>
              </w:rPr>
              <w:instrText xml:space="preserve"> PAGEREF _Toc164529217 \h </w:instrText>
            </w:r>
            <w:r>
              <w:rPr>
                <w:noProof/>
                <w:webHidden/>
              </w:rPr>
            </w:r>
            <w:r>
              <w:rPr>
                <w:noProof/>
                <w:webHidden/>
              </w:rPr>
              <w:fldChar w:fldCharType="separate"/>
            </w:r>
            <w:r>
              <w:rPr>
                <w:noProof/>
                <w:webHidden/>
              </w:rPr>
              <w:t>IV</w:t>
            </w:r>
            <w:r>
              <w:rPr>
                <w:noProof/>
                <w:webHidden/>
              </w:rPr>
              <w:fldChar w:fldCharType="end"/>
            </w:r>
          </w:hyperlink>
        </w:p>
        <w:p w14:paraId="20EF3F92" w14:textId="0CAE9A9D" w:rsidR="00204969" w:rsidRDefault="00204969">
          <w:pPr>
            <w:pStyle w:val="TOC2"/>
            <w:tabs>
              <w:tab w:val="right" w:leader="dot" w:pos="14556"/>
            </w:tabs>
            <w:rPr>
              <w:rFonts w:asciiTheme="minorHAnsi" w:eastAsiaTheme="minorEastAsia" w:hAnsiTheme="minorHAnsi"/>
              <w:noProof/>
            </w:rPr>
          </w:pPr>
          <w:hyperlink w:anchor="_Toc164529218" w:history="1">
            <w:r w:rsidRPr="002F1595">
              <w:rPr>
                <w:rStyle w:val="Hyperlink"/>
                <w:noProof/>
              </w:rPr>
              <w:t>Bitkoin u Srbiji</w:t>
            </w:r>
            <w:r>
              <w:rPr>
                <w:noProof/>
                <w:webHidden/>
              </w:rPr>
              <w:tab/>
            </w:r>
            <w:r>
              <w:rPr>
                <w:noProof/>
                <w:webHidden/>
              </w:rPr>
              <w:fldChar w:fldCharType="begin"/>
            </w:r>
            <w:r>
              <w:rPr>
                <w:noProof/>
                <w:webHidden/>
              </w:rPr>
              <w:instrText xml:space="preserve"> PAGEREF _Toc164529218 \h </w:instrText>
            </w:r>
            <w:r>
              <w:rPr>
                <w:noProof/>
                <w:webHidden/>
              </w:rPr>
            </w:r>
            <w:r>
              <w:rPr>
                <w:noProof/>
                <w:webHidden/>
              </w:rPr>
              <w:fldChar w:fldCharType="separate"/>
            </w:r>
            <w:r>
              <w:rPr>
                <w:noProof/>
                <w:webHidden/>
              </w:rPr>
              <w:t>V</w:t>
            </w:r>
            <w:r>
              <w:rPr>
                <w:noProof/>
                <w:webHidden/>
              </w:rPr>
              <w:fldChar w:fldCharType="end"/>
            </w:r>
          </w:hyperlink>
        </w:p>
        <w:p w14:paraId="15667C63" w14:textId="71C38BA7" w:rsidR="00204969" w:rsidRDefault="00204969">
          <w:pPr>
            <w:pStyle w:val="TOC3"/>
            <w:tabs>
              <w:tab w:val="right" w:leader="dot" w:pos="14556"/>
            </w:tabs>
            <w:rPr>
              <w:rFonts w:asciiTheme="minorHAnsi" w:eastAsiaTheme="minorEastAsia" w:hAnsiTheme="minorHAnsi"/>
              <w:noProof/>
            </w:rPr>
          </w:pPr>
          <w:hyperlink w:anchor="_Toc164529219" w:history="1">
            <w:r w:rsidRPr="002F1595">
              <w:rPr>
                <w:rStyle w:val="Hyperlink"/>
                <w:noProof/>
              </w:rPr>
              <w:t>Da li se Bitcoin proizvodi u Srbiji?</w:t>
            </w:r>
            <w:r>
              <w:rPr>
                <w:noProof/>
                <w:webHidden/>
              </w:rPr>
              <w:tab/>
            </w:r>
            <w:r>
              <w:rPr>
                <w:noProof/>
                <w:webHidden/>
              </w:rPr>
              <w:fldChar w:fldCharType="begin"/>
            </w:r>
            <w:r>
              <w:rPr>
                <w:noProof/>
                <w:webHidden/>
              </w:rPr>
              <w:instrText xml:space="preserve"> PAGEREF _Toc164529219 \h </w:instrText>
            </w:r>
            <w:r>
              <w:rPr>
                <w:noProof/>
                <w:webHidden/>
              </w:rPr>
            </w:r>
            <w:r>
              <w:rPr>
                <w:noProof/>
                <w:webHidden/>
              </w:rPr>
              <w:fldChar w:fldCharType="separate"/>
            </w:r>
            <w:r>
              <w:rPr>
                <w:noProof/>
                <w:webHidden/>
              </w:rPr>
              <w:t>V</w:t>
            </w:r>
            <w:r>
              <w:rPr>
                <w:noProof/>
                <w:webHidden/>
              </w:rPr>
              <w:fldChar w:fldCharType="end"/>
            </w:r>
          </w:hyperlink>
        </w:p>
        <w:p w14:paraId="17BEAC39" w14:textId="363FEF77" w:rsidR="00204969" w:rsidRDefault="00204969">
          <w:pPr>
            <w:pStyle w:val="TOC3"/>
            <w:tabs>
              <w:tab w:val="right" w:leader="dot" w:pos="14556"/>
            </w:tabs>
            <w:rPr>
              <w:rFonts w:asciiTheme="minorHAnsi" w:eastAsiaTheme="minorEastAsia" w:hAnsiTheme="minorHAnsi"/>
              <w:noProof/>
            </w:rPr>
          </w:pPr>
          <w:hyperlink w:anchor="_Toc164529220" w:history="1">
            <w:r w:rsidRPr="002F1595">
              <w:rPr>
                <w:rStyle w:val="Hyperlink"/>
                <w:noProof/>
              </w:rPr>
              <w:t>Da li se Bitcoin troši u Srbiji?</w:t>
            </w:r>
            <w:r>
              <w:rPr>
                <w:noProof/>
                <w:webHidden/>
              </w:rPr>
              <w:tab/>
            </w:r>
            <w:r>
              <w:rPr>
                <w:noProof/>
                <w:webHidden/>
              </w:rPr>
              <w:fldChar w:fldCharType="begin"/>
            </w:r>
            <w:r>
              <w:rPr>
                <w:noProof/>
                <w:webHidden/>
              </w:rPr>
              <w:instrText xml:space="preserve"> PAGEREF _Toc164529220 \h </w:instrText>
            </w:r>
            <w:r>
              <w:rPr>
                <w:noProof/>
                <w:webHidden/>
              </w:rPr>
            </w:r>
            <w:r>
              <w:rPr>
                <w:noProof/>
                <w:webHidden/>
              </w:rPr>
              <w:fldChar w:fldCharType="separate"/>
            </w:r>
            <w:r>
              <w:rPr>
                <w:noProof/>
                <w:webHidden/>
              </w:rPr>
              <w:t>V</w:t>
            </w:r>
            <w:r>
              <w:rPr>
                <w:noProof/>
                <w:webHidden/>
              </w:rPr>
              <w:fldChar w:fldCharType="end"/>
            </w:r>
          </w:hyperlink>
        </w:p>
        <w:p w14:paraId="08E1BA69" w14:textId="1EC05D7F" w:rsidR="00204969" w:rsidRDefault="00204969">
          <w:pPr>
            <w:pStyle w:val="TOC1"/>
            <w:tabs>
              <w:tab w:val="right" w:leader="dot" w:pos="14556"/>
            </w:tabs>
            <w:rPr>
              <w:rFonts w:asciiTheme="minorHAnsi" w:eastAsiaTheme="minorEastAsia" w:hAnsiTheme="minorHAnsi"/>
              <w:noProof/>
            </w:rPr>
          </w:pPr>
          <w:hyperlink w:anchor="_Toc164529221" w:history="1">
            <w:r w:rsidRPr="002F1595">
              <w:rPr>
                <w:rStyle w:val="Hyperlink"/>
                <w:noProof/>
              </w:rPr>
              <w:t>Formula i tabela</w:t>
            </w:r>
            <w:r>
              <w:rPr>
                <w:noProof/>
                <w:webHidden/>
              </w:rPr>
              <w:tab/>
            </w:r>
            <w:r>
              <w:rPr>
                <w:noProof/>
                <w:webHidden/>
              </w:rPr>
              <w:fldChar w:fldCharType="begin"/>
            </w:r>
            <w:r>
              <w:rPr>
                <w:noProof/>
                <w:webHidden/>
              </w:rPr>
              <w:instrText xml:space="preserve"> PAGEREF _Toc164529221 \h </w:instrText>
            </w:r>
            <w:r>
              <w:rPr>
                <w:noProof/>
                <w:webHidden/>
              </w:rPr>
            </w:r>
            <w:r>
              <w:rPr>
                <w:noProof/>
                <w:webHidden/>
              </w:rPr>
              <w:fldChar w:fldCharType="separate"/>
            </w:r>
            <w:r>
              <w:rPr>
                <w:noProof/>
                <w:webHidden/>
              </w:rPr>
              <w:t>VI</w:t>
            </w:r>
            <w:r>
              <w:rPr>
                <w:noProof/>
                <w:webHidden/>
              </w:rPr>
              <w:fldChar w:fldCharType="end"/>
            </w:r>
          </w:hyperlink>
        </w:p>
        <w:p w14:paraId="283950C9" w14:textId="56B90E5B" w:rsidR="000E3EEA" w:rsidRDefault="000E3EEA">
          <w:r>
            <w:rPr>
              <w:b/>
              <w:bCs/>
              <w:noProof/>
            </w:rPr>
            <w:fldChar w:fldCharType="end"/>
          </w:r>
        </w:p>
      </w:sdtContent>
    </w:sdt>
    <w:p w14:paraId="47109F4D" w14:textId="77777777" w:rsidR="000E3EEA" w:rsidRDefault="000E3EEA">
      <w:pPr>
        <w:spacing w:after="160"/>
        <w:rPr>
          <w:sz w:val="64"/>
          <w:szCs w:val="64"/>
        </w:rPr>
        <w:sectPr w:rsidR="000E3EEA" w:rsidSect="00342611">
          <w:headerReference w:type="even" r:id="rId8"/>
          <w:pgSz w:w="16834" w:h="11909" w:orient="landscape" w:code="9"/>
          <w:pgMar w:top="1701" w:right="1134" w:bottom="1701" w:left="1134" w:header="720" w:footer="720" w:gutter="0"/>
          <w:cols w:space="720"/>
          <w:docGrid w:linePitch="360"/>
        </w:sectPr>
      </w:pPr>
      <w:r>
        <w:rPr>
          <w:sz w:val="64"/>
          <w:szCs w:val="64"/>
        </w:rPr>
        <w:br w:type="page"/>
      </w:r>
    </w:p>
    <w:p w14:paraId="75EBB136" w14:textId="554E5120" w:rsidR="000E3EEA" w:rsidRPr="000E3EEA" w:rsidRDefault="000E3EEA" w:rsidP="000E3EEA">
      <w:pPr>
        <w:pStyle w:val="Heading1"/>
        <w:rPr>
          <w:lang w:val="sr-Latn-RS"/>
        </w:rPr>
      </w:pPr>
      <w:bookmarkStart w:id="0" w:name="_Toc164529215"/>
      <w:r>
        <w:rPr>
          <w:lang w:val="sr-Latn-RS"/>
        </w:rPr>
        <w:lastRenderedPageBreak/>
        <w:t>Šta je Bitcoin?</w:t>
      </w:r>
      <w:bookmarkEnd w:id="0"/>
    </w:p>
    <w:p w14:paraId="1008B455" w14:textId="3BC869BB" w:rsidR="0087559F" w:rsidRDefault="000E3EEA" w:rsidP="00BD3BED">
      <w:pPr>
        <w:jc w:val="both"/>
        <w:rPr>
          <w:i/>
          <w:iCs/>
        </w:rPr>
      </w:pPr>
      <w:r w:rsidRPr="000E3EEA">
        <w:rPr>
          <w:i/>
          <w:iCs/>
        </w:rPr>
        <w:t>Stigao je pre četiri godine iz kompjuterskog podzemlja, i ne zna se ko ga je tačno izmislio. Možda neki konceptualac koji istražuje značenje novca, možda je u pitanju zlonamerni haker, neki digitalni Bin Laden, koji želi da sruši, ni manje ni više, nego ceo finansijski sistem. Bilo kako bilo, bitkoin je postao hit!</w:t>
      </w:r>
    </w:p>
    <w:p w14:paraId="4392B406" w14:textId="41A35725" w:rsidR="00737377" w:rsidRPr="00737377" w:rsidRDefault="00737377" w:rsidP="00737377">
      <w:pPr>
        <w:keepNext/>
        <w:framePr w:dropCap="drop" w:lines="2" w:h="541" w:hRule="exact" w:wrap="around" w:vAnchor="text" w:hAnchor="text"/>
        <w:spacing w:after="0" w:line="541" w:lineRule="exact"/>
        <w:jc w:val="both"/>
        <w:textAlignment w:val="baseline"/>
        <w:rPr>
          <w:rFonts w:cs="Times New Roman"/>
          <w:noProof/>
          <w:position w:val="-3"/>
          <w:sz w:val="64"/>
        </w:rPr>
      </w:pPr>
      <w:r w:rsidRPr="00737377">
        <w:rPr>
          <w:rStyle w:val="Strong"/>
          <w:rFonts w:cs="Times New Roman"/>
          <w:i/>
          <w:iCs/>
          <w:position w:val="-3"/>
          <w:sz w:val="64"/>
        </w:rPr>
        <w:t>O</w:t>
      </w:r>
    </w:p>
    <w:p w14:paraId="7F03B92E" w14:textId="619EED1F" w:rsidR="00737377" w:rsidRDefault="00737377" w:rsidP="00737377">
      <w:pPr>
        <w:ind w:right="2835"/>
        <w:jc w:val="both"/>
      </w:pPr>
      <w:r>
        <w:rPr>
          <w:noProof/>
        </w:rPr>
        <mc:AlternateContent>
          <mc:Choice Requires="wps">
            <w:drawing>
              <wp:anchor distT="0" distB="0" distL="114300" distR="114300" simplePos="0" relativeHeight="251660288" behindDoc="1" locked="0" layoutInCell="1" allowOverlap="1" wp14:anchorId="28FBA630" wp14:editId="2E4C1B4C">
                <wp:simplePos x="0" y="0"/>
                <wp:positionH relativeFrom="column">
                  <wp:posOffset>7808595</wp:posOffset>
                </wp:positionH>
                <wp:positionV relativeFrom="paragraph">
                  <wp:posOffset>1089660</wp:posOffset>
                </wp:positionV>
                <wp:extent cx="1442085" cy="635"/>
                <wp:effectExtent l="0" t="0" r="0" b="0"/>
                <wp:wrapTight wrapText="bothSides">
                  <wp:wrapPolygon edited="0">
                    <wp:start x="0" y="0"/>
                    <wp:lineTo x="0" y="21600"/>
                    <wp:lineTo x="21600" y="21600"/>
                    <wp:lineTo x="21600" y="0"/>
                  </wp:wrapPolygon>
                </wp:wrapTight>
                <wp:docPr id="1453739522" name="Text Box 1"/>
                <wp:cNvGraphicFramePr/>
                <a:graphic xmlns:a="http://schemas.openxmlformats.org/drawingml/2006/main">
                  <a:graphicData uri="http://schemas.microsoft.com/office/word/2010/wordprocessingShape">
                    <wps:wsp>
                      <wps:cNvSpPr txBox="1"/>
                      <wps:spPr>
                        <a:xfrm>
                          <a:off x="0" y="0"/>
                          <a:ext cx="1442085" cy="635"/>
                        </a:xfrm>
                        <a:prstGeom prst="rect">
                          <a:avLst/>
                        </a:prstGeom>
                        <a:solidFill>
                          <a:prstClr val="white"/>
                        </a:solidFill>
                        <a:ln>
                          <a:noFill/>
                        </a:ln>
                      </wps:spPr>
                      <wps:txbx>
                        <w:txbxContent>
                          <w:p w14:paraId="5F630045" w14:textId="1677BF56" w:rsidR="00737377" w:rsidRPr="00147C1C" w:rsidRDefault="00737377" w:rsidP="00737377">
                            <w:pPr>
                              <w:pStyle w:val="Caption"/>
                              <w:jc w:val="center"/>
                              <w:rPr>
                                <w:noProof/>
                              </w:rPr>
                            </w:pPr>
                            <w:r>
                              <w:t xml:space="preserve">Sličica </w:t>
                            </w:r>
                            <w:r>
                              <w:fldChar w:fldCharType="begin"/>
                            </w:r>
                            <w:r>
                              <w:instrText xml:space="preserve"> SEQ Sličica \* ARABIC </w:instrText>
                            </w:r>
                            <w:r>
                              <w:fldChar w:fldCharType="separate"/>
                            </w:r>
                            <w:r>
                              <w:rPr>
                                <w:noProof/>
                              </w:rPr>
                              <w:t>1</w:t>
                            </w:r>
                            <w:r>
                              <w:fldChar w:fldCharType="end"/>
                            </w:r>
                            <w:r>
                              <w:t xml:space="preserve"> - Satoči Nakamoto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FBA630" id="_x0000_t202" coordsize="21600,21600" o:spt="202" path="m,l,21600r21600,l21600,xe">
                <v:stroke joinstyle="miter"/>
                <v:path gradientshapeok="t" o:connecttype="rect"/>
              </v:shapetype>
              <v:shape id="Text Box 1" o:spid="_x0000_s1026" type="#_x0000_t202" style="position:absolute;left:0;text-align:left;margin-left:614.85pt;margin-top:85.8pt;width:113.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HGNFQIAADgEAAAOAAAAZHJzL2Uyb0RvYy54bWysU8Fu2zAMvQ/YPwi6L06yt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" stroked="f">
                <v:textbox style="mso-fit-shape-to-text:t" inset="0,0,0,0">
                  <w:txbxContent>
                    <w:p w14:paraId="5F630045" w14:textId="1677BF56" w:rsidR="00737377" w:rsidRPr="00147C1C" w:rsidRDefault="00737377" w:rsidP="00737377">
                      <w:pPr>
                        <w:pStyle w:val="Caption"/>
                        <w:jc w:val="center"/>
                        <w:rPr>
                          <w:noProof/>
                        </w:rPr>
                      </w:pPr>
                      <w:r>
                        <w:t xml:space="preserve">Sličica </w:t>
                      </w:r>
                      <w:r>
                        <w:fldChar w:fldCharType="begin"/>
                      </w:r>
                      <w:r>
                        <w:instrText xml:space="preserve"> SEQ Sličica \* ARABIC </w:instrText>
                      </w:r>
                      <w:r>
                        <w:fldChar w:fldCharType="separate"/>
                      </w:r>
                      <w:r>
                        <w:rPr>
                          <w:noProof/>
                        </w:rPr>
                        <w:t>1</w:t>
                      </w:r>
                      <w:r>
                        <w:fldChar w:fldCharType="end"/>
                      </w:r>
                      <w:r>
                        <w:t xml:space="preserve"> - Satoči Nakamoto</w:t>
                      </w:r>
                    </w:p>
                  </w:txbxContent>
                </v:textbox>
                <w10:wrap type="tight"/>
              </v:shape>
            </w:pict>
          </mc:Fallback>
        </mc:AlternateContent>
      </w:r>
      <w:r>
        <w:rPr>
          <w:noProof/>
        </w:rPr>
        <w:drawing>
          <wp:anchor distT="0" distB="0" distL="114300" distR="114300" simplePos="0" relativeHeight="251658240" behindDoc="1" locked="0" layoutInCell="1" allowOverlap="1" wp14:anchorId="66F18421" wp14:editId="0CD5E79D">
            <wp:simplePos x="0" y="0"/>
            <wp:positionH relativeFrom="margin">
              <wp:posOffset>7808595</wp:posOffset>
            </wp:positionH>
            <wp:positionV relativeFrom="paragraph">
              <wp:posOffset>16510</wp:posOffset>
            </wp:positionV>
            <wp:extent cx="1442085" cy="1016000"/>
            <wp:effectExtent l="0" t="0" r="5715" b="0"/>
            <wp:wrapTight wrapText="bothSides">
              <wp:wrapPolygon edited="0">
                <wp:start x="0" y="0"/>
                <wp:lineTo x="0" y="21060"/>
                <wp:lineTo x="21400" y="21060"/>
                <wp:lineTo x="21400" y="0"/>
                <wp:lineTo x="0" y="0"/>
              </wp:wrapPolygon>
            </wp:wrapTight>
            <wp:docPr id="41205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59985" name="Picture 412059985"/>
                    <pic:cNvPicPr/>
                  </pic:nvPicPr>
                  <pic:blipFill>
                    <a:blip r:embed="rId9">
                      <a:extLst>
                        <a:ext uri="{28A0092B-C50C-407E-A947-70E740481C1C}">
                          <a14:useLocalDpi xmlns:a14="http://schemas.microsoft.com/office/drawing/2010/main" val="0"/>
                        </a:ext>
                      </a:extLst>
                    </a:blip>
                    <a:stretch>
                      <a:fillRect/>
                    </a:stretch>
                  </pic:blipFill>
                  <pic:spPr>
                    <a:xfrm>
                      <a:off x="0" y="0"/>
                      <a:ext cx="1442085" cy="1016000"/>
                    </a:xfrm>
                    <a:prstGeom prst="rect">
                      <a:avLst/>
                    </a:prstGeom>
                  </pic:spPr>
                </pic:pic>
              </a:graphicData>
            </a:graphic>
            <wp14:sizeRelH relativeFrom="margin">
              <wp14:pctWidth>0</wp14:pctWidth>
            </wp14:sizeRelH>
            <wp14:sizeRelV relativeFrom="margin">
              <wp14:pctHeight>0</wp14:pctHeight>
            </wp14:sizeRelV>
          </wp:anchor>
        </w:drawing>
      </w:r>
      <w:r w:rsidRPr="00737377">
        <w:rPr>
          <w:rStyle w:val="Strong"/>
          <w:i/>
          <w:iCs/>
        </w:rPr>
        <w:t>tac Bitkoina</w:t>
      </w:r>
      <w:r>
        <w:t xml:space="preserve"> Satošija Nakamotoa, Amerikanca japanskog porekla, mediji su označili kao čoveka koji je izumeo i lansirao vitruelnu valutu bitkoin. On je negirao da ima ikakve veze sa tim, dok su ga fotoreporteri jurili u finansijskom delu Los Anđelesa. Nijednom analitičaru nije u potpunosti jasno kako je došlo do popularnosti izmišljene valute, ali ljudi sve više pravi novac pretvaraju u bitkoine, čija je vrednost na berzi milijardu dolara, iako stručnjaci upozoravaju na strašnu opasnost od ulaganja u tako rizičnu valutu. Stigli su pre četiri godine iz kompjuterskog podzemlja, i ne zna se ko ih je tačno izmislio. Možda neki konceptualac koji istražuje značenje novca, možda je u pitanju zlonamerni haker, neki digitalni Bin Laden, koji želi da sruši, ni manje ni više, nego ceo finansijski sistem.</w:t>
      </w:r>
    </w:p>
    <w:tbl>
      <w:tblPr>
        <w:tblStyle w:val="TableGrid"/>
        <w:tblW w:w="0" w:type="auto"/>
        <w:tblLook w:val="04A0" w:firstRow="1" w:lastRow="0" w:firstColumn="1" w:lastColumn="0" w:noHBand="0" w:noVBand="1"/>
      </w:tblPr>
      <w:tblGrid>
        <w:gridCol w:w="3639"/>
        <w:gridCol w:w="3639"/>
        <w:gridCol w:w="3639"/>
        <w:gridCol w:w="3639"/>
      </w:tblGrid>
      <w:tr w:rsidR="00737377" w14:paraId="52ED00D7" w14:textId="77777777" w:rsidTr="00BD3BED">
        <w:tc>
          <w:tcPr>
            <w:tcW w:w="3639" w:type="dxa"/>
            <w:tcBorders>
              <w:top w:val="thinThickThinMediumGap" w:sz="24" w:space="0" w:color="auto"/>
              <w:left w:val="nil"/>
              <w:bottom w:val="thickThinSmallGap" w:sz="24" w:space="0" w:color="auto"/>
              <w:right w:val="nil"/>
            </w:tcBorders>
          </w:tcPr>
          <w:p w14:paraId="1D47F275" w14:textId="55F8D108" w:rsidR="00737377" w:rsidRDefault="00737377" w:rsidP="00BD3BED">
            <w:pPr>
              <w:ind w:right="284"/>
              <w:jc w:val="both"/>
            </w:pPr>
            <w:r>
              <w:t xml:space="preserve">Porede ih sa zlatom, jer im vrednost određuje potražnja, a količine su im ograničene. Naime, što je više bitkoina na tržištu, teže je stvarati nove. Stvaraju se matematičkim operacijama, u “blokovima”. Svakih 10 minuta može se napraviti jedan blok od 25 bitkoina. Blok nastaje onda kada se pronađe niz podataka, koji, kada se na njih primeni određeni algoritam, čine tačno određeni uzorak. </w:t>
            </w:r>
          </w:p>
        </w:tc>
        <w:tc>
          <w:tcPr>
            <w:tcW w:w="3639" w:type="dxa"/>
            <w:tcBorders>
              <w:top w:val="thinThickThinMediumGap" w:sz="24" w:space="0" w:color="auto"/>
              <w:left w:val="nil"/>
              <w:bottom w:val="thickThinSmallGap" w:sz="24" w:space="0" w:color="auto"/>
              <w:right w:val="nil"/>
            </w:tcBorders>
          </w:tcPr>
          <w:p w14:paraId="6C2D3D6E" w14:textId="1F45DB3F" w:rsidR="00737377" w:rsidRDefault="00BD3BED" w:rsidP="00BD3BED">
            <w:pPr>
              <w:ind w:left="284" w:right="284"/>
              <w:jc w:val="both"/>
            </w:pPr>
            <w:r>
              <w:t xml:space="preserve">Veličina bloka smanjivaće se što više bitkoina bude “iskopavano” kako to sada kažu Englezi. Isto tako, biće sve teže pronaći podatke za nove bitkoine. Tako bi bitkoin trebalo da evoluira slično zlatu. Jednom, verovatno, više neće moći da se proizvedu, pa će im vrednost određivati transakcije. </w:t>
            </w:r>
          </w:p>
        </w:tc>
        <w:tc>
          <w:tcPr>
            <w:tcW w:w="3639" w:type="dxa"/>
            <w:tcBorders>
              <w:top w:val="thinThickThinMediumGap" w:sz="24" w:space="0" w:color="auto"/>
              <w:left w:val="nil"/>
              <w:bottom w:val="thickThinSmallGap" w:sz="24" w:space="0" w:color="auto"/>
              <w:right w:val="nil"/>
            </w:tcBorders>
          </w:tcPr>
          <w:p w14:paraId="1E9A9761" w14:textId="1BDC74B7" w:rsidR="00737377" w:rsidRDefault="00BD3BED" w:rsidP="00BD3BED">
            <w:pPr>
              <w:ind w:left="284" w:right="284"/>
              <w:jc w:val="both"/>
            </w:pPr>
            <w:r>
              <w:t>Ljudi tako oduševljeno trpaju novac u tu novu virtualnu valutu da su se neki analitičari zapitali da li je bitkoin, kojim se plaća sve od piratskih igrica do putovanja, valuta budućnosti? Teorije su razne. Naime, pominje se pad poverenja u evro, prilično je rašireno uverenje da je ova kriza zapravo preraspodela bogatstva, masovna propast vere u financijski sistem, istorijska inovacija… Bitkoin je nezavisan od centralnih banki</w:t>
            </w:r>
            <w:r>
              <w:t>.</w:t>
            </w:r>
          </w:p>
        </w:tc>
        <w:tc>
          <w:tcPr>
            <w:tcW w:w="3639" w:type="dxa"/>
            <w:tcBorders>
              <w:top w:val="thinThickThinMediumGap" w:sz="24" w:space="0" w:color="auto"/>
              <w:left w:val="nil"/>
              <w:bottom w:val="thickThinSmallGap" w:sz="24" w:space="0" w:color="auto"/>
              <w:right w:val="nil"/>
            </w:tcBorders>
          </w:tcPr>
          <w:p w14:paraId="2BAE25CD" w14:textId="41650DC1" w:rsidR="00737377" w:rsidRDefault="00BD3BED" w:rsidP="00BD3BED">
            <w:pPr>
              <w:ind w:left="284"/>
              <w:jc w:val="both"/>
            </w:pPr>
            <w:r>
              <w:t>Vlada i finansijskog establišmenta. Sve ga više ljudi kupuje za pravi novac, preko interneta, plaćaju ga gotovinom, karticama, preko Paypal-a. Troše ga preko posredničkih stranica koje primaju bitkoine i osiguravaju isporuku robe i usluga. Bitkoin je, nažalost, idealan za kriminalne transakcije i pranje novca, samo kada bi ga bilo više. Stranica “Mt. Gox” je monopolista na terenu bitkoina i pokriva 80 odsto trgovanja tom valutom.</w:t>
            </w:r>
          </w:p>
        </w:tc>
      </w:tr>
    </w:tbl>
    <w:p w14:paraId="602E7644" w14:textId="3E6D9E6A" w:rsidR="00BD3BED" w:rsidRDefault="00BD3BED" w:rsidP="000E3EEA"/>
    <w:p w14:paraId="0E631B88" w14:textId="77777777" w:rsidR="00BD3BED" w:rsidRDefault="00BD3BED">
      <w:pPr>
        <w:spacing w:after="160"/>
      </w:pPr>
      <w:r>
        <w:br w:type="page"/>
      </w:r>
    </w:p>
    <w:p w14:paraId="4C74F87D" w14:textId="0F226827" w:rsidR="00737377" w:rsidRDefault="00BD3BED" w:rsidP="00BD3BED">
      <w:pPr>
        <w:pStyle w:val="Heading2"/>
      </w:pPr>
      <w:bookmarkStart w:id="1" w:name="_Toc164529216"/>
      <w:r>
        <w:lastRenderedPageBreak/>
        <w:t>Mt. Gox pronašao oko 200.000</w:t>
      </w:r>
      <w:bookmarkEnd w:id="1"/>
    </w:p>
    <w:p w14:paraId="3FC7C55C" w14:textId="77777777" w:rsidR="00BD3BED" w:rsidRDefault="00BD3BED" w:rsidP="00BD3BED">
      <w:pPr>
        <w:jc w:val="both"/>
      </w:pPr>
      <w:r>
        <w:t>Bitcoina Mt. Gox, japanska menjačnica za Bitcoin koja je u februaru podnela zahtev za bankrotom, izvestila je kako je pronašla 200.000 od 850.000 nestalih bitcoina. Bictoini su pronađeni u starom digitalnom novčaniku iz 2011. godine. Kako se objašnjava u saopštenju koje potpisuje direktor Mark Karpeles, reč je o e-novčaniku starog formata za koje su u Mt. Goxu mislili da je prazan. Međutim, nakon ponovnog skeniranja utvrdili su da se u njima nalazi oko 200.000 Bitcoina. Mt. Gox, nekad najveća menjačnica za bitcoin na svetu, podnela ja zahtev za bankrot nakon što je izgubila hiljade bitcoina. Ukradeno je oko 750.000 korisničkih bitcoina i gotovo 100.000 Mt. Gox-ovih, što čini gotovo 7 posto svih postojećih Bitcoin-a, prenosi BBC. Ovaj novac koji su eto tako slučajno pronašli itekako će im dobro doći, pogotovo sada kada pokušavaju isplatiti vlasnike valute i nekako srediti čitavu situaciju sa nestalim Bit-novčićima. Čini se da bi detaljnim pregledom računa možda moglo biti vraćeno još sredstava, ali za sada se još uvek ne zna tačan razlog kako i zašto je Mt. Gox izgubio toliko Bitcoina.</w:t>
      </w:r>
    </w:p>
    <w:p w14:paraId="66BCCA3E" w14:textId="08C635D8" w:rsidR="00BD3BED" w:rsidRDefault="00BD3BED" w:rsidP="00BD3BED">
      <w:pPr>
        <w:pStyle w:val="Heading1"/>
      </w:pPr>
      <w:bookmarkStart w:id="2" w:name="_Toc164529217"/>
      <w:r>
        <w:t>Bitkoin – instrument svakodnevnog plaćanja</w:t>
      </w:r>
      <w:bookmarkEnd w:id="2"/>
    </w:p>
    <w:p w14:paraId="256CD963" w14:textId="77777777" w:rsidR="00BD3BED" w:rsidRDefault="00BD3BED" w:rsidP="00BD3BED">
      <w:pPr>
        <w:spacing w:after="0"/>
        <w:jc w:val="both"/>
      </w:pPr>
      <w:r>
        <w:t xml:space="preserve">Virtuelnom monetom bitkoinom moći će da se plati školarina na univerzitetu u Nikoziji, što otvara put toj moneti, koju finasijske institucije još ne priznaju, da postane zvanično sredstvo plaćanja. </w:t>
      </w:r>
    </w:p>
    <w:p w14:paraId="5BDC5E70" w14:textId="77777777" w:rsidR="00BD3BED" w:rsidRDefault="00BD3BED" w:rsidP="00BD3BED">
      <w:pPr>
        <w:spacing w:after="0"/>
        <w:jc w:val="both"/>
      </w:pPr>
      <w:r>
        <w:t xml:space="preserve">Iako vrednost bitkoina, koji je u aprilu vredeo 200 dolara da bi trenutno dostigao 900 dolara, vrtoglavo raste, on do sada još nije prihvaćen kao sredstvo plaćanja u zvaničnim institucijama, preneo je švajcarski list 24 sata. </w:t>
      </w:r>
    </w:p>
    <w:p w14:paraId="2AE6D1B2" w14:textId="77777777" w:rsidR="00BD3BED" w:rsidRDefault="00BD3BED" w:rsidP="006A7EF3">
      <w:pPr>
        <w:spacing w:after="800"/>
        <w:jc w:val="both"/>
      </w:pPr>
      <w:r>
        <w:t>Medjutim, takva sitacija se menja, jer je univerzitet iz Nikozije odlučio da bitkoin prihvati kao mogućnost plaćanja školarine. U saopštenju na zvaničnom sajtu univerziteta glavnog grada Kipra navode se detalji odluke o prihvatanju digitalne monete prilikom izmirivanja troškova školarine.</w:t>
      </w:r>
    </w:p>
    <w:tbl>
      <w:tblPr>
        <w:tblStyle w:val="TableGrid"/>
        <w:tblW w:w="0" w:type="auto"/>
        <w:tblInd w:w="2633" w:type="dxa"/>
        <w:tblLook w:val="04A0" w:firstRow="1" w:lastRow="0" w:firstColumn="1" w:lastColumn="0" w:noHBand="0" w:noVBand="1"/>
      </w:tblPr>
      <w:tblGrid>
        <w:gridCol w:w="9184"/>
      </w:tblGrid>
      <w:tr w:rsidR="00BD3BED" w14:paraId="2242421C" w14:textId="77777777" w:rsidTr="006A7EF3">
        <w:tc>
          <w:tcPr>
            <w:tcW w:w="9184" w:type="dxa"/>
            <w:tcBorders>
              <w:top w:val="single" w:sz="24" w:space="0" w:color="auto"/>
              <w:left w:val="single" w:sz="24" w:space="0" w:color="auto"/>
              <w:bottom w:val="single" w:sz="24" w:space="0" w:color="auto"/>
              <w:right w:val="single" w:sz="24" w:space="0" w:color="auto"/>
            </w:tcBorders>
          </w:tcPr>
          <w:p w14:paraId="7C74A747" w14:textId="071369F1" w:rsidR="00BD3BED" w:rsidRDefault="00BD3BED" w:rsidP="006A7EF3">
            <w:pPr>
              <w:spacing w:line="480" w:lineRule="auto"/>
              <w:jc w:val="both"/>
            </w:pPr>
            <w:r>
              <w:t>"Svesni smo činjenice da je digitalni novac neizbežni činilac tehnološkog razvoja koji će dovesti do značajnijih inovacija u e-trgovini, finasijskim sistemima, plaćanjima, transferima međunarodnih fondova i globalnog ekonomskog razvoja", objasnio je u saopštenju Hristos Vlahos finansijski direktor nikozijskog univerziteta, koji broji 5.000 studenata.</w:t>
            </w:r>
          </w:p>
        </w:tc>
      </w:tr>
    </w:tbl>
    <w:p w14:paraId="64BCD113" w14:textId="75083785" w:rsidR="006A7EF3" w:rsidRDefault="006A7EF3" w:rsidP="00BD3BED"/>
    <w:p w14:paraId="65512513" w14:textId="671E69A4" w:rsidR="00BD3BED" w:rsidRDefault="006A7EF3" w:rsidP="006A7EF3">
      <w:r>
        <w:br w:type="page"/>
      </w:r>
      <w:r>
        <w:rPr>
          <w:noProof/>
        </w:rPr>
        <w:lastRenderedPageBreak/>
        <mc:AlternateContent>
          <mc:Choice Requires="wps">
            <w:drawing>
              <wp:anchor distT="45720" distB="45720" distL="114300" distR="114300" simplePos="0" relativeHeight="251662336" behindDoc="0" locked="0" layoutInCell="1" allowOverlap="1" wp14:anchorId="14C79485" wp14:editId="706DD265">
                <wp:simplePos x="0" y="0"/>
                <wp:positionH relativeFrom="margin">
                  <wp:align>right</wp:align>
                </wp:positionH>
                <wp:positionV relativeFrom="paragraph">
                  <wp:posOffset>0</wp:posOffset>
                </wp:positionV>
                <wp:extent cx="3378200" cy="1404620"/>
                <wp:effectExtent l="19050" t="1905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0" cy="1404620"/>
                        </a:xfrm>
                        <a:prstGeom prst="rect">
                          <a:avLst/>
                        </a:prstGeom>
                        <a:solidFill>
                          <a:schemeClr val="accent1">
                            <a:lumMod val="60000"/>
                            <a:lumOff val="40000"/>
                          </a:schemeClr>
                        </a:solidFill>
                        <a:ln w="38100">
                          <a:solidFill>
                            <a:srgbClr val="000000"/>
                          </a:solidFill>
                          <a:prstDash val="sysDot"/>
                          <a:miter lim="800000"/>
                          <a:headEnd/>
                          <a:tailEnd/>
                        </a:ln>
                      </wps:spPr>
                      <wps:txbx>
                        <w:txbxContent>
                          <w:p w14:paraId="21918816" w14:textId="3C5AC07F" w:rsidR="006A7EF3" w:rsidRDefault="006A7EF3" w:rsidP="006A7EF3">
                            <w:pPr>
                              <w:jc w:val="both"/>
                            </w:pPr>
                            <w:r>
                              <w:t>Bitkoin Isus Astronomski rast vrednosti bitkoina - više od 8.000 odsto - stvorio je nov soj multimilionera u digitalnoj valuti. Među njima se našao i Rodžer Ver (34) koji u bitkoine investira od 2011, a nadahnuti angažman za ovu valutu doneo mu je nadimak “Bikoin Isus”.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C79485" id="Text Box 2" o:spid="_x0000_s1027" type="#_x0000_t202" style="position:absolute;margin-left:214.8pt;margin-top:0;width:266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" fillcolor="#8eaadb [1940]" strokeweight="3pt">
                <v:stroke dashstyle="1 1"/>
                <v:textbox style="mso-fit-shape-to-text:t">
                  <w:txbxContent>
                    <w:p w14:paraId="21918816" w14:textId="3C5AC07F" w:rsidR="006A7EF3" w:rsidRDefault="006A7EF3" w:rsidP="006A7EF3">
                      <w:pPr>
                        <w:jc w:val="both"/>
                      </w:pPr>
                      <w:r>
                        <w:t>Bitkoin Isus Astronomski rast vrednosti bitkoina - više od 8.000 odsto - stvorio je nov soj multimilionera u digitalnoj valuti. Među njima se našao i Rodžer Ver (34) koji u bitkoine investira od 2011, a nadahnuti angažman za ovu valutu doneo mu je nadimak “Bikoin Isus”.</w:t>
                      </w:r>
                    </w:p>
                  </w:txbxContent>
                </v:textbox>
                <w10:wrap type="square" anchorx="margin"/>
              </v:shape>
            </w:pict>
          </mc:Fallback>
        </mc:AlternateContent>
      </w:r>
      <w:r>
        <w:t>Za kiparske studente, koji se već više meseci suočavaju sa problemom isplate školarine u evrima zbog finasijske i bankarske krize u zemlji, plaćanje u bitkoinima bi predstavljalo alternativu za često problematičnu isplatu u evrima. Medjutim, plaćanje bitkoinima biće omogućeno i stranim studentima, navodi se u saopštenju univerziteta.</w:t>
      </w:r>
    </w:p>
    <w:p w14:paraId="7FC9BB21" w14:textId="060FE423" w:rsidR="006A7EF3" w:rsidRDefault="006A7EF3" w:rsidP="006A7EF3">
      <w:pPr>
        <w:pStyle w:val="Heading2"/>
      </w:pPr>
      <w:bookmarkStart w:id="3" w:name="_Toc164529218"/>
      <w:r>
        <w:t>Bitkoin u Srbiji</w:t>
      </w:r>
      <w:bookmarkEnd w:id="3"/>
    </w:p>
    <w:p w14:paraId="1C01F941" w14:textId="0B596B2F" w:rsidR="006A7EF3" w:rsidRDefault="006A7EF3" w:rsidP="006A7EF3">
      <w:pPr>
        <w:pStyle w:val="Heading3"/>
      </w:pPr>
      <w:bookmarkStart w:id="4" w:name="_Toc164529219"/>
      <w:r>
        <w:t>Da li se Bitcoin proizvodi u Srbiji?</w:t>
      </w:r>
      <w:bookmarkEnd w:id="4"/>
    </w:p>
    <w:p w14:paraId="023D8C14" w14:textId="30D73F35" w:rsidR="006A7EF3" w:rsidRDefault="006A7EF3" w:rsidP="006A7EF3">
      <w:pPr>
        <w:pStyle w:val="ListParagraph"/>
        <w:numPr>
          <w:ilvl w:val="0"/>
          <w:numId w:val="1"/>
        </w:numPr>
        <w:jc w:val="both"/>
      </w:pPr>
      <w:r>
        <w:t xml:space="preserve">Ako ste mislili da je ova digitalna verzija zlata nepoznanica za Srbe, varate se. U Srbiji postoji bitkoin zajednica i procenjuje se da kod nas oko 1000 osoba „rudari” kriptovalute </w:t>
      </w:r>
      <w:r w:rsidR="000775E4">
        <w:rPr>
          <w:rStyle w:val="FootnoteReference"/>
        </w:rPr>
        <w:footnoteReference w:id="1"/>
      </w:r>
      <w:r>
        <w:t>.</w:t>
      </w:r>
    </w:p>
    <w:p w14:paraId="0E337F4F" w14:textId="77777777" w:rsidR="006A7EF3" w:rsidRDefault="006A7EF3" w:rsidP="006A7EF3">
      <w:pPr>
        <w:pStyle w:val="ListParagraph"/>
        <w:numPr>
          <w:ilvl w:val="0"/>
          <w:numId w:val="1"/>
        </w:numPr>
        <w:jc w:val="both"/>
      </w:pPr>
      <w:r>
        <w:t xml:space="preserve">Kriptografija je stub njihove funkcije Potrebno je da dobro upravljate računarima računarima i da imate potrebnu opremu. Do pre godinu dana to je mogao da radi svako sa jačom grafičkom karticom, ali sada postoje specijalizovani procesori po ceni od 200 do 7.000 dolara. </w:t>
      </w:r>
    </w:p>
    <w:p w14:paraId="68A7BB56" w14:textId="233E66C3" w:rsidR="006A7EF3" w:rsidRDefault="006A7EF3" w:rsidP="006A7EF3">
      <w:pPr>
        <w:pStyle w:val="ListParagraph"/>
        <w:numPr>
          <w:ilvl w:val="0"/>
          <w:numId w:val="1"/>
        </w:numPr>
        <w:jc w:val="both"/>
      </w:pPr>
      <w:r>
        <w:t xml:space="preserve">Iskopavanje bitkoina deluje kao posao iz snova. Osoba ulaže novac u opremu koja troši struju i tu se završavaju svi troškovi. Međutim, postoji i slučaj čoveka koji je pustio kompjutere da „rudare” sedam dana po 24 časa, a zaradio je samo tri dolara. </w:t>
      </w:r>
    </w:p>
    <w:p w14:paraId="05CAC795" w14:textId="5FF39A10" w:rsidR="006A7EF3" w:rsidRDefault="006A7EF3" w:rsidP="006A7EF3">
      <w:pPr>
        <w:pStyle w:val="ListParagraph"/>
        <w:numPr>
          <w:ilvl w:val="0"/>
          <w:numId w:val="1"/>
        </w:numPr>
        <w:jc w:val="both"/>
      </w:pPr>
      <w:r>
        <w:t>U mrežu se ubacuje 25 bitkoina svakih 10 minuta. Trenutno uređaj koji košta 1.000 dolara može da napravi jedan bitkoin za mesec dana. Što više ljudi „rudari”, manja je zarada, pošto se deli.</w:t>
      </w:r>
    </w:p>
    <w:p w14:paraId="02C4F36D" w14:textId="2B137F86" w:rsidR="006A7EF3" w:rsidRDefault="006A7EF3" w:rsidP="006A7EF3">
      <w:pPr>
        <w:pStyle w:val="Heading3"/>
      </w:pPr>
      <w:bookmarkStart w:id="5" w:name="_Toc164529220"/>
      <w:r>
        <w:t>Da li se Bitcoin troši u Srbiji?</w:t>
      </w:r>
      <w:bookmarkEnd w:id="5"/>
    </w:p>
    <w:p w14:paraId="4F6C04C9" w14:textId="036D4ED1" w:rsidR="000775E4" w:rsidRDefault="006A7EF3" w:rsidP="006A7EF3">
      <w:pPr>
        <w:jc w:val="both"/>
        <w:rPr>
          <w:rStyle w:val="fontstyle01"/>
        </w:rPr>
      </w:pPr>
      <w:r>
        <w:t xml:space="preserve">Ukoliko </w:t>
      </w:r>
      <w:r>
        <w:rPr>
          <w:rStyle w:val="fontstyle01"/>
        </w:rPr>
        <w:t>se pitate zašto je Bitcoin važan za marketing, i zbog čega smo dali prostora ovakvom tekstu, odgovor vam može biti medijska pažnja koju je izazvao restoran</w:t>
      </w:r>
      <w:r>
        <w:rPr>
          <w:rStyle w:val="fontstyle01"/>
        </w:rPr>
        <w:t xml:space="preserve"> </w:t>
      </w:r>
      <w:r>
        <w:rPr>
          <w:rStyle w:val="fontstyle01"/>
        </w:rPr>
        <w:t xml:space="preserve">Appetite, ali i privatna </w:t>
      </w:r>
      <w:hyperlink r:id="rId10" w:history="1">
        <w:r w:rsidRPr="006A7EF3">
          <w:rPr>
            <w:rStyle w:val="Hyperlink"/>
            <w:rFonts w:ascii="TimesNewRomanPSMT" w:hAnsi="TimesNewRomanPSMT"/>
          </w:rPr>
          <w:t>novosadska E-Gimnazija</w:t>
        </w:r>
      </w:hyperlink>
      <w:r w:rsidRPr="006A7EF3">
        <w:rPr>
          <w:rStyle w:val="fontstyle01"/>
          <w:color w:val="000000" w:themeColor="text1"/>
        </w:rPr>
        <w:t xml:space="preserve"> </w:t>
      </w:r>
      <w:r>
        <w:rPr>
          <w:rStyle w:val="fontstyle01"/>
        </w:rPr>
        <w:t>upravo time što su među prvima uveli plaćanje ovom valutom. Marketing nisu samo video reklame.</w:t>
      </w:r>
    </w:p>
    <w:p w14:paraId="137548D3" w14:textId="77777777" w:rsidR="000775E4" w:rsidRDefault="000775E4">
      <w:pPr>
        <w:spacing w:after="160"/>
        <w:rPr>
          <w:rStyle w:val="fontstyle01"/>
        </w:rPr>
      </w:pPr>
      <w:r>
        <w:rPr>
          <w:rStyle w:val="fontstyle01"/>
        </w:rPr>
        <w:br w:type="page"/>
      </w:r>
    </w:p>
    <w:p w14:paraId="7834249B" w14:textId="56E42D1E" w:rsidR="006A7EF3" w:rsidRDefault="000775E4" w:rsidP="000775E4">
      <w:pPr>
        <w:pStyle w:val="Heading1"/>
      </w:pPr>
      <w:bookmarkStart w:id="6" w:name="_Toc164529221"/>
      <w:r>
        <w:lastRenderedPageBreak/>
        <w:t>Formula i tabela</w:t>
      </w:r>
      <w:bookmarkEnd w:id="6"/>
    </w:p>
    <w:p w14:paraId="3D3657D0" w14:textId="29136E32" w:rsidR="000775E4" w:rsidRPr="000775E4" w:rsidRDefault="000775E4" w:rsidP="000775E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+i</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e>
              </m:func>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+i</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e>
              </m:func>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1</m:t>
                      </m:r>
                    </m:sub>
                  </m:sSub>
                </m:e>
              </m:func>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2</m:t>
                      </m:r>
                    </m:sub>
                  </m:sSub>
                </m:e>
              </m:func>
            </m:num>
            <m:den>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2</m:t>
                      </m:r>
                    </m:sub>
                  </m:sSub>
                </m:e>
              </m:func>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sSub>
                    <m:sSubPr>
                      <m:ctrlPr>
                        <w:rPr>
                          <w:rFonts w:ascii="Cambria Math" w:hAnsi="Cambria Math"/>
                          <w:i/>
                        </w:rPr>
                      </m:ctrlPr>
                    </m:sSubPr>
                    <m:e>
                      <m:r>
                        <w:rPr>
                          <w:rFonts w:ascii="Cambria Math" w:hAnsi="Cambria Math"/>
                        </w:rPr>
                        <m:t>θ</m:t>
                      </m:r>
                    </m:e>
                    <m:sub>
                      <m:r>
                        <w:rPr>
                          <w:rFonts w:ascii="Cambria Math" w:hAnsi="Cambria Math"/>
                        </w:rPr>
                        <m:t>2</m:t>
                      </m:r>
                    </m:sub>
                  </m:sSub>
                </m:e>
              </m:func>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e>
              </m:func>
            </m:e>
          </m:func>
          <m:r>
            <w:rPr>
              <w:rFonts w:ascii="Cambria Math" w:hAnsi="Cambria Math"/>
            </w:rPr>
            <m:t>]</m:t>
          </m:r>
        </m:oMath>
      </m:oMathPara>
    </w:p>
    <w:tbl>
      <w:tblPr>
        <w:tblStyle w:val="GridTable2-Accent1"/>
        <w:tblpPr w:leftFromText="180" w:rightFromText="180" w:vertAnchor="page" w:horzAnchor="margin" w:tblpXSpec="center" w:tblpY="3681"/>
        <w:tblW w:w="0" w:type="auto"/>
        <w:tblLook w:val="04A0" w:firstRow="1" w:lastRow="0" w:firstColumn="1" w:lastColumn="0" w:noHBand="0" w:noVBand="1"/>
      </w:tblPr>
      <w:tblGrid>
        <w:gridCol w:w="540"/>
        <w:gridCol w:w="1689"/>
        <w:gridCol w:w="1872"/>
        <w:gridCol w:w="828"/>
        <w:gridCol w:w="1860"/>
      </w:tblGrid>
      <w:tr w:rsidR="00692A4B" w:rsidRPr="00692A4B" w14:paraId="1E924A42" w14:textId="77777777" w:rsidTr="00692A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8EAADB" w:themeColor="accent1" w:themeTint="99"/>
              <w:left w:val="single" w:sz="12" w:space="0" w:color="8EAADB" w:themeColor="accent1" w:themeTint="99"/>
              <w:bottom w:val="single" w:sz="12" w:space="0" w:color="FFFFFF" w:themeColor="background1"/>
            </w:tcBorders>
            <w:shd w:val="clear" w:color="auto" w:fill="8EAADB" w:themeFill="accent1" w:themeFillTint="99"/>
            <w:vAlign w:val="center"/>
          </w:tcPr>
          <w:p w14:paraId="7389D974" w14:textId="77777777" w:rsidR="00692A4B" w:rsidRPr="00692A4B" w:rsidRDefault="00692A4B" w:rsidP="00692A4B">
            <w:pPr>
              <w:spacing w:after="0"/>
              <w:jc w:val="center"/>
              <w:rPr>
                <w:color w:val="FFFFFF" w:themeColor="background1"/>
              </w:rPr>
            </w:pPr>
            <w:r w:rsidRPr="00692A4B">
              <w:rPr>
                <w:color w:val="FFFFFF" w:themeColor="background1"/>
              </w:rPr>
              <w:t>No.</w:t>
            </w:r>
          </w:p>
        </w:tc>
        <w:tc>
          <w:tcPr>
            <w:tcW w:w="0" w:type="auto"/>
            <w:tcBorders>
              <w:top w:val="single" w:sz="12" w:space="0" w:color="8EAADB" w:themeColor="accent1" w:themeTint="99"/>
              <w:bottom w:val="single" w:sz="12" w:space="0" w:color="FFFFFF" w:themeColor="background1"/>
            </w:tcBorders>
            <w:shd w:val="clear" w:color="auto" w:fill="8EAADB" w:themeFill="accent1" w:themeFillTint="99"/>
            <w:vAlign w:val="center"/>
          </w:tcPr>
          <w:p w14:paraId="0A6826A3" w14:textId="77777777" w:rsidR="00692A4B" w:rsidRPr="00692A4B" w:rsidRDefault="00692A4B" w:rsidP="00692A4B">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92A4B">
              <w:rPr>
                <w:color w:val="FFFFFF" w:themeColor="background1"/>
              </w:rPr>
              <w:t>Full Name</w:t>
            </w:r>
          </w:p>
        </w:tc>
        <w:tc>
          <w:tcPr>
            <w:tcW w:w="0" w:type="auto"/>
            <w:tcBorders>
              <w:top w:val="single" w:sz="12" w:space="0" w:color="8EAADB" w:themeColor="accent1" w:themeTint="99"/>
              <w:bottom w:val="single" w:sz="12" w:space="0" w:color="FFFFFF" w:themeColor="background1"/>
            </w:tcBorders>
            <w:shd w:val="clear" w:color="auto" w:fill="8EAADB" w:themeFill="accent1" w:themeFillTint="99"/>
            <w:vAlign w:val="center"/>
          </w:tcPr>
          <w:p w14:paraId="589EF97B" w14:textId="77777777" w:rsidR="00692A4B" w:rsidRPr="00692A4B" w:rsidRDefault="00692A4B" w:rsidP="00692A4B">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92A4B">
              <w:rPr>
                <w:color w:val="FFFFFF" w:themeColor="background1"/>
              </w:rPr>
              <w:t>Position</w:t>
            </w:r>
          </w:p>
        </w:tc>
        <w:tc>
          <w:tcPr>
            <w:tcW w:w="0" w:type="auto"/>
            <w:tcBorders>
              <w:top w:val="single" w:sz="12" w:space="0" w:color="8EAADB" w:themeColor="accent1" w:themeTint="99"/>
              <w:bottom w:val="single" w:sz="12" w:space="0" w:color="FFFFFF" w:themeColor="background1"/>
            </w:tcBorders>
            <w:shd w:val="clear" w:color="auto" w:fill="8EAADB" w:themeFill="accent1" w:themeFillTint="99"/>
            <w:vAlign w:val="center"/>
          </w:tcPr>
          <w:p w14:paraId="65D5BB59" w14:textId="77777777" w:rsidR="00692A4B" w:rsidRPr="00692A4B" w:rsidRDefault="00692A4B" w:rsidP="00692A4B">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92A4B">
              <w:rPr>
                <w:color w:val="FFFFFF" w:themeColor="background1"/>
              </w:rPr>
              <w:t>Salary</w:t>
            </w:r>
          </w:p>
        </w:tc>
        <w:tc>
          <w:tcPr>
            <w:tcW w:w="0" w:type="auto"/>
            <w:tcBorders>
              <w:top w:val="single" w:sz="12" w:space="0" w:color="8EAADB" w:themeColor="accent1" w:themeTint="99"/>
              <w:bottom w:val="single" w:sz="12" w:space="0" w:color="FFFFFF" w:themeColor="background1"/>
              <w:right w:val="single" w:sz="12" w:space="0" w:color="8EAADB" w:themeColor="accent1" w:themeTint="99"/>
            </w:tcBorders>
            <w:shd w:val="clear" w:color="auto" w:fill="8EAADB" w:themeFill="accent1" w:themeFillTint="99"/>
            <w:vAlign w:val="center"/>
          </w:tcPr>
          <w:p w14:paraId="5381331A" w14:textId="77777777" w:rsidR="00692A4B" w:rsidRPr="00692A4B" w:rsidRDefault="00692A4B" w:rsidP="00692A4B">
            <w:pPr>
              <w:spacing w:after="0"/>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sidRPr="00692A4B">
              <w:rPr>
                <w:color w:val="FFFFFF" w:themeColor="background1"/>
              </w:rPr>
              <w:t>Type</w:t>
            </w:r>
          </w:p>
        </w:tc>
      </w:tr>
      <w:tr w:rsidR="00692A4B" w14:paraId="33089DF8" w14:textId="77777777" w:rsidTr="00692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1" w:themeFillTint="99"/>
            <w:vAlign w:val="center"/>
          </w:tcPr>
          <w:p w14:paraId="6D378956" w14:textId="77777777" w:rsidR="00692A4B" w:rsidRPr="00692A4B" w:rsidRDefault="00692A4B" w:rsidP="00692A4B">
            <w:pPr>
              <w:spacing w:after="0"/>
              <w:jc w:val="center"/>
              <w:rPr>
                <w:color w:val="FFFFFF" w:themeColor="background1"/>
              </w:rPr>
            </w:pPr>
            <w:r w:rsidRPr="00692A4B">
              <w:rPr>
                <w:color w:val="FFFFFF" w:themeColor="background1"/>
              </w:rPr>
              <w:t>1</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069C8D66"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Bill Gates</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3EE93DEC"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Founder Microsoft</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14F96599"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$1000</w:t>
            </w:r>
          </w:p>
        </w:tc>
        <w:tc>
          <w:tcPr>
            <w:tcW w:w="0" w:type="auto"/>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3EBB5069"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Company Founder</w:t>
            </w:r>
          </w:p>
        </w:tc>
      </w:tr>
      <w:tr w:rsidR="00692A4B" w14:paraId="3DA6B7A0" w14:textId="77777777" w:rsidTr="00692A4B">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1" w:themeFillTint="99"/>
            <w:vAlign w:val="center"/>
          </w:tcPr>
          <w:p w14:paraId="6CA0F40E" w14:textId="77777777" w:rsidR="00692A4B" w:rsidRPr="00692A4B" w:rsidRDefault="00692A4B" w:rsidP="00692A4B">
            <w:pPr>
              <w:spacing w:after="0"/>
              <w:jc w:val="center"/>
              <w:rPr>
                <w:color w:val="FFFFFF" w:themeColor="background1"/>
              </w:rPr>
            </w:pPr>
            <w:r w:rsidRPr="00692A4B">
              <w:rPr>
                <w:color w:val="FFFFFF" w:themeColor="background1"/>
              </w:rPr>
              <w:t>2</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75BFA96E"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Steve Jobs</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54D3D3FA"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Founder Apple</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5D77F0C4"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$1200</w:t>
            </w:r>
          </w:p>
        </w:tc>
        <w:tc>
          <w:tcPr>
            <w:tcW w:w="0" w:type="auto"/>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5D5C6BF6"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p>
        </w:tc>
      </w:tr>
      <w:tr w:rsidR="00692A4B" w14:paraId="1B5F5C18" w14:textId="77777777" w:rsidTr="00692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1" w:themeFillTint="99"/>
            <w:vAlign w:val="center"/>
          </w:tcPr>
          <w:p w14:paraId="3FDF473F" w14:textId="77777777" w:rsidR="00692A4B" w:rsidRPr="00692A4B" w:rsidRDefault="00692A4B" w:rsidP="00692A4B">
            <w:pPr>
              <w:spacing w:after="0"/>
              <w:jc w:val="center"/>
              <w:rPr>
                <w:color w:val="FFFFFF" w:themeColor="background1"/>
              </w:rPr>
            </w:pPr>
            <w:r w:rsidRPr="00692A4B">
              <w:rPr>
                <w:color w:val="FFFFFF" w:themeColor="background1"/>
              </w:rPr>
              <w:t>3</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73BD18B8"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Larry Page</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386A4D12"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Founder Google</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611B79B0"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$1100</w:t>
            </w:r>
          </w:p>
        </w:tc>
        <w:tc>
          <w:tcPr>
            <w:tcW w:w="0" w:type="auto"/>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76184015"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p>
        </w:tc>
      </w:tr>
      <w:tr w:rsidR="00692A4B" w14:paraId="4666B8E0" w14:textId="77777777" w:rsidTr="00692A4B">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1" w:themeFillTint="99"/>
            <w:vAlign w:val="center"/>
          </w:tcPr>
          <w:p w14:paraId="345CBEF0" w14:textId="77777777" w:rsidR="00692A4B" w:rsidRPr="00692A4B" w:rsidRDefault="00692A4B" w:rsidP="00692A4B">
            <w:pPr>
              <w:spacing w:after="0"/>
              <w:jc w:val="center"/>
              <w:rPr>
                <w:color w:val="FFFFFF" w:themeColor="background1"/>
              </w:rPr>
            </w:pPr>
            <w:r w:rsidRPr="00692A4B">
              <w:rPr>
                <w:color w:val="FFFFFF" w:themeColor="background1"/>
              </w:rPr>
              <w:t>4</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6515DC32"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Mark Zuckeberg</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12AD504B"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Founder Facebook</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1DEE16D4"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$1300</w:t>
            </w:r>
          </w:p>
        </w:tc>
        <w:tc>
          <w:tcPr>
            <w:tcW w:w="0" w:type="auto"/>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51EE84BA"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p>
        </w:tc>
      </w:tr>
      <w:tr w:rsidR="00692A4B" w14:paraId="524BBF89" w14:textId="77777777" w:rsidTr="00692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1" w:themeFillTint="99"/>
            <w:vAlign w:val="center"/>
          </w:tcPr>
          <w:p w14:paraId="6DCF3307" w14:textId="77777777" w:rsidR="00692A4B" w:rsidRPr="00692A4B" w:rsidRDefault="00692A4B" w:rsidP="00692A4B">
            <w:pPr>
              <w:spacing w:after="0"/>
              <w:jc w:val="center"/>
              <w:rPr>
                <w:color w:val="FFFFFF" w:themeColor="background1"/>
              </w:rPr>
            </w:pPr>
            <w:r w:rsidRPr="00692A4B">
              <w:rPr>
                <w:color w:val="FFFFFF" w:themeColor="background1"/>
              </w:rPr>
              <w:t>5</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40E58296"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Elliana Iustinus</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3FCF95D3"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CEO</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19B3979F"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$850</w:t>
            </w:r>
          </w:p>
        </w:tc>
        <w:tc>
          <w:tcPr>
            <w:tcW w:w="0" w:type="auto"/>
            <w:vMerge w:val="restart"/>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19CC6BAE"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CEO</w:t>
            </w:r>
          </w:p>
        </w:tc>
      </w:tr>
      <w:tr w:rsidR="00692A4B" w14:paraId="4D82959C" w14:textId="77777777" w:rsidTr="00692A4B">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1" w:themeFillTint="99"/>
            <w:vAlign w:val="center"/>
          </w:tcPr>
          <w:p w14:paraId="3EFFD5FE" w14:textId="77777777" w:rsidR="00692A4B" w:rsidRPr="00692A4B" w:rsidRDefault="00692A4B" w:rsidP="00692A4B">
            <w:pPr>
              <w:spacing w:after="0"/>
              <w:jc w:val="center"/>
              <w:rPr>
                <w:color w:val="FFFFFF" w:themeColor="background1"/>
              </w:rPr>
            </w:pPr>
            <w:r w:rsidRPr="00692A4B">
              <w:rPr>
                <w:color w:val="FFFFFF" w:themeColor="background1"/>
              </w:rPr>
              <w:t>6</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77C14856"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Anicentus Philip</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4D010DFE"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CEO</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3C82A1C4"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r>
              <w:t>$900</w:t>
            </w:r>
          </w:p>
        </w:tc>
        <w:tc>
          <w:tcPr>
            <w:tcW w:w="0" w:type="auto"/>
            <w:vMerge/>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7A84A388" w14:textId="77777777" w:rsidR="00692A4B" w:rsidRDefault="00692A4B" w:rsidP="00692A4B">
            <w:pPr>
              <w:spacing w:after="0"/>
              <w:jc w:val="center"/>
              <w:cnfStyle w:val="000000000000" w:firstRow="0" w:lastRow="0" w:firstColumn="0" w:lastColumn="0" w:oddVBand="0" w:evenVBand="0" w:oddHBand="0" w:evenHBand="0" w:firstRowFirstColumn="0" w:firstRowLastColumn="0" w:lastRowFirstColumn="0" w:lastRowLastColumn="0"/>
            </w:pPr>
          </w:p>
        </w:tc>
      </w:tr>
      <w:tr w:rsidR="00692A4B" w14:paraId="6F04537F" w14:textId="77777777" w:rsidTr="00692A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8EAADB" w:themeFill="accent1" w:themeFillTint="99"/>
            <w:vAlign w:val="center"/>
          </w:tcPr>
          <w:p w14:paraId="25B26F98" w14:textId="77777777" w:rsidR="00692A4B" w:rsidRDefault="00692A4B" w:rsidP="00692A4B">
            <w:pPr>
              <w:spacing w:after="0"/>
              <w:jc w:val="center"/>
            </w:pPr>
            <w:r w:rsidRPr="00692A4B">
              <w:rPr>
                <w:color w:val="FFFFFF" w:themeColor="background1"/>
              </w:rPr>
              <w:t>Total Expense:</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496FDF9A"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r>
              <w:t>$6350</w:t>
            </w:r>
          </w:p>
        </w:tc>
        <w:tc>
          <w:tcPr>
            <w:tcW w:w="0" w:type="auto"/>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vAlign w:val="center"/>
          </w:tcPr>
          <w:p w14:paraId="63E1F86D" w14:textId="77777777" w:rsidR="00692A4B" w:rsidRDefault="00692A4B" w:rsidP="00692A4B">
            <w:pPr>
              <w:spacing w:after="0"/>
              <w:jc w:val="center"/>
              <w:cnfStyle w:val="000000100000" w:firstRow="0" w:lastRow="0" w:firstColumn="0" w:lastColumn="0" w:oddVBand="0" w:evenVBand="0" w:oddHBand="1" w:evenHBand="0" w:firstRowFirstColumn="0" w:firstRowLastColumn="0" w:lastRowFirstColumn="0" w:lastRowLastColumn="0"/>
            </w:pPr>
          </w:p>
        </w:tc>
      </w:tr>
    </w:tbl>
    <w:p w14:paraId="5125BA9A" w14:textId="77777777" w:rsidR="000775E4" w:rsidRPr="000775E4" w:rsidRDefault="000775E4" w:rsidP="000775E4"/>
    <w:sectPr w:rsidR="000775E4" w:rsidRPr="000775E4" w:rsidSect="00342611">
      <w:headerReference w:type="default" r:id="rId11"/>
      <w:footerReference w:type="default" r:id="rId12"/>
      <w:pgSz w:w="16834" w:h="11909" w:orient="landscape" w:code="9"/>
      <w:pgMar w:top="1701" w:right="1134" w:bottom="1701" w:left="1134"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0F685" w14:textId="77777777" w:rsidR="00342611" w:rsidRDefault="00342611" w:rsidP="000E3EEA">
      <w:pPr>
        <w:spacing w:after="0" w:line="240" w:lineRule="auto"/>
      </w:pPr>
      <w:r>
        <w:separator/>
      </w:r>
    </w:p>
  </w:endnote>
  <w:endnote w:type="continuationSeparator" w:id="0">
    <w:p w14:paraId="062141E7" w14:textId="77777777" w:rsidR="00342611" w:rsidRDefault="00342611" w:rsidP="000E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0AD0E" w14:textId="77777777" w:rsidR="000E3EEA" w:rsidRDefault="000E3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A53D1" w14:textId="77777777" w:rsidR="00342611" w:rsidRDefault="00342611" w:rsidP="000E3EEA">
      <w:pPr>
        <w:spacing w:after="0" w:line="240" w:lineRule="auto"/>
      </w:pPr>
      <w:r>
        <w:separator/>
      </w:r>
    </w:p>
  </w:footnote>
  <w:footnote w:type="continuationSeparator" w:id="0">
    <w:p w14:paraId="5CE2A0A4" w14:textId="77777777" w:rsidR="00342611" w:rsidRDefault="00342611" w:rsidP="000E3EEA">
      <w:pPr>
        <w:spacing w:after="0" w:line="240" w:lineRule="auto"/>
      </w:pPr>
      <w:r>
        <w:continuationSeparator/>
      </w:r>
    </w:p>
  </w:footnote>
  <w:footnote w:id="1">
    <w:p w14:paraId="4CA0A759" w14:textId="11FCE44C" w:rsidR="000775E4" w:rsidRPr="000775E4" w:rsidRDefault="000775E4">
      <w:pPr>
        <w:pStyle w:val="FootnoteText"/>
        <w:rPr>
          <w:lang w:val="sr-Latn-RS"/>
        </w:rPr>
      </w:pPr>
      <w:r>
        <w:rPr>
          <w:rStyle w:val="FootnoteReference"/>
        </w:rPr>
        <w:footnoteRef/>
      </w:r>
      <w:r>
        <w:t xml:space="preserve"> </w:t>
      </w:r>
      <w:r>
        <w:rPr>
          <w:lang w:val="sr-Latn-RS"/>
        </w:rPr>
        <w:t>Kriptografija je stub njihove funkcije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595B3" w14:textId="2A23A205" w:rsidR="00BD3BED" w:rsidRDefault="00BD3BED">
    <w:pPr>
      <w:pStyle w:val="Header"/>
    </w:pPr>
    <w:r>
      <w:rPr>
        <w:lang w:val="sr-Latn-RS"/>
      </w:rPr>
      <w:t>20. april 2024.</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A9FEA" w14:textId="166A3BBE" w:rsidR="000E3EEA" w:rsidRDefault="000E3EEA">
    <w:pPr>
      <w:pStyle w:val="Header"/>
    </w:pPr>
    <w:r>
      <w:t>Lazar Vukadinovic</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467.65pt;height:299.05pt" o:bullet="t">
        <v:imagedata r:id="rId1" o:title="tacka"/>
      </v:shape>
    </w:pict>
  </w:numPicBullet>
  <w:abstractNum w:abstractNumId="0" w15:restartNumberingAfterBreak="0">
    <w:nsid w:val="259F6B1B"/>
    <w:multiLevelType w:val="hybridMultilevel"/>
    <w:tmpl w:val="787251F2"/>
    <w:lvl w:ilvl="0" w:tplc="9AB21B4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69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evenAndOddHeaders/>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EA"/>
    <w:rsid w:val="000775E4"/>
    <w:rsid w:val="000E3EEA"/>
    <w:rsid w:val="00204969"/>
    <w:rsid w:val="002C48EE"/>
    <w:rsid w:val="00342611"/>
    <w:rsid w:val="006608CE"/>
    <w:rsid w:val="00667CE9"/>
    <w:rsid w:val="00692A4B"/>
    <w:rsid w:val="006A7EF3"/>
    <w:rsid w:val="00737377"/>
    <w:rsid w:val="0087559F"/>
    <w:rsid w:val="009F09C7"/>
    <w:rsid w:val="00BD3BED"/>
    <w:rsid w:val="00C30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B69B9"/>
  <w15:chartTrackingRefBased/>
  <w15:docId w15:val="{A8963341-AE99-4FE2-A998-A4D8B9DDA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EEA"/>
    <w:pPr>
      <w:spacing w:after="120"/>
    </w:pPr>
    <w:rPr>
      <w:rFonts w:ascii="Times New Roman" w:hAnsi="Times New Roman"/>
    </w:rPr>
  </w:style>
  <w:style w:type="paragraph" w:styleId="Heading1">
    <w:name w:val="heading 1"/>
    <w:basedOn w:val="Normal"/>
    <w:next w:val="Normal"/>
    <w:link w:val="Heading1Char"/>
    <w:uiPriority w:val="9"/>
    <w:qFormat/>
    <w:rsid w:val="000E3EEA"/>
    <w:pPr>
      <w:keepNext/>
      <w:keepLines/>
      <w:spacing w:before="240" w:after="240"/>
      <w:jc w:val="center"/>
      <w:outlineLvl w:val="0"/>
    </w:pPr>
    <w:rPr>
      <w:rFonts w:eastAsiaTheme="majorEastAsia" w:cstheme="majorBidi"/>
      <w:b/>
      <w:i/>
      <w:color w:val="000000" w:themeColor="text1"/>
      <w:sz w:val="36"/>
      <w:szCs w:val="32"/>
    </w:rPr>
  </w:style>
  <w:style w:type="paragraph" w:styleId="Heading2">
    <w:name w:val="heading 2"/>
    <w:basedOn w:val="Normal"/>
    <w:next w:val="Normal"/>
    <w:link w:val="Heading2Char"/>
    <w:uiPriority w:val="9"/>
    <w:unhideWhenUsed/>
    <w:qFormat/>
    <w:rsid w:val="000E3EEA"/>
    <w:pPr>
      <w:keepNext/>
      <w:keepLines/>
      <w:spacing w:before="40" w:after="240"/>
      <w:outlineLvl w:val="1"/>
    </w:pPr>
    <w:rPr>
      <w:rFonts w:eastAsiaTheme="majorEastAsia" w:cstheme="majorBidi"/>
      <w:b/>
      <w:i/>
      <w:color w:val="000000" w:themeColor="text1"/>
      <w:sz w:val="28"/>
      <w:szCs w:val="26"/>
    </w:rPr>
  </w:style>
  <w:style w:type="paragraph" w:styleId="Heading3">
    <w:name w:val="heading 3"/>
    <w:basedOn w:val="Normal"/>
    <w:next w:val="Normal"/>
    <w:link w:val="Heading3Char"/>
    <w:uiPriority w:val="9"/>
    <w:unhideWhenUsed/>
    <w:qFormat/>
    <w:rsid w:val="006A7EF3"/>
    <w:pPr>
      <w:keepNext/>
      <w:keepLines/>
      <w:spacing w:before="40" w:after="0"/>
      <w:outlineLvl w:val="2"/>
    </w:pPr>
    <w:rPr>
      <w:rFonts w:eastAsiaTheme="majorEastAsia" w:cstheme="majorBidi"/>
      <w:b/>
      <w: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EEA"/>
    <w:rPr>
      <w:rFonts w:ascii="Times New Roman" w:eastAsiaTheme="majorEastAsia" w:hAnsi="Times New Roman" w:cstheme="majorBidi"/>
      <w:b/>
      <w:i/>
      <w:color w:val="000000" w:themeColor="text1"/>
      <w:sz w:val="36"/>
      <w:szCs w:val="32"/>
    </w:rPr>
  </w:style>
  <w:style w:type="character" w:customStyle="1" w:styleId="Heading2Char">
    <w:name w:val="Heading 2 Char"/>
    <w:basedOn w:val="DefaultParagraphFont"/>
    <w:link w:val="Heading2"/>
    <w:uiPriority w:val="9"/>
    <w:rsid w:val="000E3EEA"/>
    <w:rPr>
      <w:rFonts w:ascii="Times New Roman" w:eastAsiaTheme="majorEastAsia" w:hAnsi="Times New Roman" w:cstheme="majorBidi"/>
      <w:b/>
      <w:i/>
      <w:color w:val="000000" w:themeColor="text1"/>
      <w:sz w:val="28"/>
      <w:szCs w:val="26"/>
    </w:rPr>
  </w:style>
  <w:style w:type="table" w:styleId="TableGrid">
    <w:name w:val="Table Grid"/>
    <w:basedOn w:val="TableNormal"/>
    <w:uiPriority w:val="39"/>
    <w:rsid w:val="000E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E3EEA"/>
    <w:pPr>
      <w:spacing w:after="0"/>
      <w:jc w:val="left"/>
      <w:outlineLvl w:val="9"/>
    </w:pPr>
    <w:rPr>
      <w:rFonts w:asciiTheme="majorHAnsi" w:hAnsiTheme="majorHAnsi"/>
      <w:b w:val="0"/>
      <w:i w:val="0"/>
      <w:color w:val="2F5496" w:themeColor="accent1" w:themeShade="BF"/>
      <w:kern w:val="0"/>
      <w:sz w:val="32"/>
      <w14:ligatures w14:val="none"/>
    </w:rPr>
  </w:style>
  <w:style w:type="paragraph" w:styleId="Header">
    <w:name w:val="header"/>
    <w:basedOn w:val="Normal"/>
    <w:link w:val="HeaderChar"/>
    <w:uiPriority w:val="99"/>
    <w:unhideWhenUsed/>
    <w:rsid w:val="000E3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EEA"/>
    <w:rPr>
      <w:rFonts w:ascii="Times New Roman" w:hAnsi="Times New Roman"/>
    </w:rPr>
  </w:style>
  <w:style w:type="paragraph" w:styleId="Footer">
    <w:name w:val="footer"/>
    <w:basedOn w:val="Normal"/>
    <w:link w:val="FooterChar"/>
    <w:uiPriority w:val="99"/>
    <w:unhideWhenUsed/>
    <w:rsid w:val="000E3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EEA"/>
    <w:rPr>
      <w:rFonts w:ascii="Times New Roman" w:hAnsi="Times New Roman"/>
    </w:rPr>
  </w:style>
  <w:style w:type="character" w:styleId="Strong">
    <w:name w:val="Strong"/>
    <w:basedOn w:val="DefaultParagraphFont"/>
    <w:uiPriority w:val="22"/>
    <w:qFormat/>
    <w:rsid w:val="00737377"/>
    <w:rPr>
      <w:b/>
      <w:bCs/>
    </w:rPr>
  </w:style>
  <w:style w:type="paragraph" w:styleId="Caption">
    <w:name w:val="caption"/>
    <w:basedOn w:val="Normal"/>
    <w:next w:val="Normal"/>
    <w:uiPriority w:val="35"/>
    <w:unhideWhenUsed/>
    <w:qFormat/>
    <w:rsid w:val="0073737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A7EF3"/>
    <w:rPr>
      <w:rFonts w:ascii="Times New Roman" w:eastAsiaTheme="majorEastAsia" w:hAnsi="Times New Roman" w:cstheme="majorBidi"/>
      <w:b/>
      <w:i/>
      <w:color w:val="000000" w:themeColor="text1"/>
      <w:sz w:val="24"/>
      <w:szCs w:val="24"/>
    </w:rPr>
  </w:style>
  <w:style w:type="paragraph" w:styleId="ListParagraph">
    <w:name w:val="List Paragraph"/>
    <w:basedOn w:val="Normal"/>
    <w:uiPriority w:val="34"/>
    <w:qFormat/>
    <w:rsid w:val="006A7EF3"/>
    <w:pPr>
      <w:ind w:left="720"/>
      <w:contextualSpacing/>
    </w:pPr>
  </w:style>
  <w:style w:type="character" w:customStyle="1" w:styleId="fontstyle01">
    <w:name w:val="fontstyle01"/>
    <w:basedOn w:val="DefaultParagraphFont"/>
    <w:rsid w:val="006A7EF3"/>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6A7EF3"/>
    <w:rPr>
      <w:color w:val="0563C1" w:themeColor="hyperlink"/>
      <w:u w:val="single"/>
    </w:rPr>
  </w:style>
  <w:style w:type="character" w:styleId="UnresolvedMention">
    <w:name w:val="Unresolved Mention"/>
    <w:basedOn w:val="DefaultParagraphFont"/>
    <w:uiPriority w:val="99"/>
    <w:semiHidden/>
    <w:unhideWhenUsed/>
    <w:rsid w:val="006A7EF3"/>
    <w:rPr>
      <w:color w:val="605E5C"/>
      <w:shd w:val="clear" w:color="auto" w:fill="E1DFDD"/>
    </w:rPr>
  </w:style>
  <w:style w:type="paragraph" w:styleId="FootnoteText">
    <w:name w:val="footnote text"/>
    <w:basedOn w:val="Normal"/>
    <w:link w:val="FootnoteTextChar"/>
    <w:uiPriority w:val="99"/>
    <w:semiHidden/>
    <w:unhideWhenUsed/>
    <w:rsid w:val="000775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775E4"/>
    <w:rPr>
      <w:rFonts w:ascii="Times New Roman" w:hAnsi="Times New Roman"/>
      <w:sz w:val="20"/>
      <w:szCs w:val="20"/>
    </w:rPr>
  </w:style>
  <w:style w:type="character" w:styleId="FootnoteReference">
    <w:name w:val="footnote reference"/>
    <w:basedOn w:val="DefaultParagraphFont"/>
    <w:uiPriority w:val="99"/>
    <w:semiHidden/>
    <w:unhideWhenUsed/>
    <w:rsid w:val="000775E4"/>
    <w:rPr>
      <w:vertAlign w:val="superscript"/>
    </w:rPr>
  </w:style>
  <w:style w:type="character" w:styleId="PlaceholderText">
    <w:name w:val="Placeholder Text"/>
    <w:basedOn w:val="DefaultParagraphFont"/>
    <w:uiPriority w:val="99"/>
    <w:semiHidden/>
    <w:rsid w:val="000775E4"/>
    <w:rPr>
      <w:color w:val="666666"/>
    </w:rPr>
  </w:style>
  <w:style w:type="table" w:styleId="GridTable2-Accent1">
    <w:name w:val="Grid Table 2 Accent 1"/>
    <w:basedOn w:val="TableNormal"/>
    <w:uiPriority w:val="47"/>
    <w:rsid w:val="00692A4B"/>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692A4B"/>
    <w:pPr>
      <w:spacing w:after="100"/>
    </w:pPr>
  </w:style>
  <w:style w:type="paragraph" w:styleId="TOC2">
    <w:name w:val="toc 2"/>
    <w:basedOn w:val="Normal"/>
    <w:next w:val="Normal"/>
    <w:autoRedefine/>
    <w:uiPriority w:val="39"/>
    <w:unhideWhenUsed/>
    <w:rsid w:val="00692A4B"/>
    <w:pPr>
      <w:spacing w:after="100"/>
      <w:ind w:left="220"/>
    </w:pPr>
  </w:style>
  <w:style w:type="paragraph" w:styleId="TOC3">
    <w:name w:val="toc 3"/>
    <w:basedOn w:val="Normal"/>
    <w:next w:val="Normal"/>
    <w:autoRedefine/>
    <w:uiPriority w:val="39"/>
    <w:unhideWhenUsed/>
    <w:rsid w:val="00692A4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95590">
      <w:bodyDiv w:val="1"/>
      <w:marLeft w:val="0"/>
      <w:marRight w:val="0"/>
      <w:marTop w:val="0"/>
      <w:marBottom w:val="0"/>
      <w:divBdr>
        <w:top w:val="none" w:sz="0" w:space="0" w:color="auto"/>
        <w:left w:val="none" w:sz="0" w:space="0" w:color="auto"/>
        <w:bottom w:val="none" w:sz="0" w:space="0" w:color="auto"/>
        <w:right w:val="none" w:sz="0" w:space="0" w:color="auto"/>
      </w:divBdr>
    </w:div>
    <w:div w:id="301077418">
      <w:bodyDiv w:val="1"/>
      <w:marLeft w:val="0"/>
      <w:marRight w:val="0"/>
      <w:marTop w:val="0"/>
      <w:marBottom w:val="0"/>
      <w:divBdr>
        <w:top w:val="none" w:sz="0" w:space="0" w:color="auto"/>
        <w:left w:val="none" w:sz="0" w:space="0" w:color="auto"/>
        <w:bottom w:val="none" w:sz="0" w:space="0" w:color="auto"/>
        <w:right w:val="none" w:sz="0" w:space="0" w:color="auto"/>
      </w:divBdr>
    </w:div>
    <w:div w:id="419445100">
      <w:bodyDiv w:val="1"/>
      <w:marLeft w:val="0"/>
      <w:marRight w:val="0"/>
      <w:marTop w:val="0"/>
      <w:marBottom w:val="0"/>
      <w:divBdr>
        <w:top w:val="none" w:sz="0" w:space="0" w:color="auto"/>
        <w:left w:val="none" w:sz="0" w:space="0" w:color="auto"/>
        <w:bottom w:val="none" w:sz="0" w:space="0" w:color="auto"/>
        <w:right w:val="none" w:sz="0" w:space="0" w:color="auto"/>
      </w:divBdr>
    </w:div>
    <w:div w:id="529026508">
      <w:bodyDiv w:val="1"/>
      <w:marLeft w:val="0"/>
      <w:marRight w:val="0"/>
      <w:marTop w:val="0"/>
      <w:marBottom w:val="0"/>
      <w:divBdr>
        <w:top w:val="none" w:sz="0" w:space="0" w:color="auto"/>
        <w:left w:val="none" w:sz="0" w:space="0" w:color="auto"/>
        <w:bottom w:val="none" w:sz="0" w:space="0" w:color="auto"/>
        <w:right w:val="none" w:sz="0" w:space="0" w:color="auto"/>
      </w:divBdr>
    </w:div>
    <w:div w:id="604726364">
      <w:bodyDiv w:val="1"/>
      <w:marLeft w:val="0"/>
      <w:marRight w:val="0"/>
      <w:marTop w:val="0"/>
      <w:marBottom w:val="0"/>
      <w:divBdr>
        <w:top w:val="none" w:sz="0" w:space="0" w:color="auto"/>
        <w:left w:val="none" w:sz="0" w:space="0" w:color="auto"/>
        <w:bottom w:val="none" w:sz="0" w:space="0" w:color="auto"/>
        <w:right w:val="none" w:sz="0" w:space="0" w:color="auto"/>
      </w:divBdr>
    </w:div>
    <w:div w:id="624122919">
      <w:bodyDiv w:val="1"/>
      <w:marLeft w:val="0"/>
      <w:marRight w:val="0"/>
      <w:marTop w:val="0"/>
      <w:marBottom w:val="0"/>
      <w:divBdr>
        <w:top w:val="none" w:sz="0" w:space="0" w:color="auto"/>
        <w:left w:val="none" w:sz="0" w:space="0" w:color="auto"/>
        <w:bottom w:val="none" w:sz="0" w:space="0" w:color="auto"/>
        <w:right w:val="none" w:sz="0" w:space="0" w:color="auto"/>
      </w:divBdr>
    </w:div>
    <w:div w:id="628050255">
      <w:bodyDiv w:val="1"/>
      <w:marLeft w:val="0"/>
      <w:marRight w:val="0"/>
      <w:marTop w:val="0"/>
      <w:marBottom w:val="0"/>
      <w:divBdr>
        <w:top w:val="none" w:sz="0" w:space="0" w:color="auto"/>
        <w:left w:val="none" w:sz="0" w:space="0" w:color="auto"/>
        <w:bottom w:val="none" w:sz="0" w:space="0" w:color="auto"/>
        <w:right w:val="none" w:sz="0" w:space="0" w:color="auto"/>
      </w:divBdr>
    </w:div>
    <w:div w:id="983512146">
      <w:bodyDiv w:val="1"/>
      <w:marLeft w:val="0"/>
      <w:marRight w:val="0"/>
      <w:marTop w:val="0"/>
      <w:marBottom w:val="0"/>
      <w:divBdr>
        <w:top w:val="none" w:sz="0" w:space="0" w:color="auto"/>
        <w:left w:val="none" w:sz="0" w:space="0" w:color="auto"/>
        <w:bottom w:val="none" w:sz="0" w:space="0" w:color="auto"/>
        <w:right w:val="none" w:sz="0" w:space="0" w:color="auto"/>
      </w:divBdr>
    </w:div>
    <w:div w:id="1050955203">
      <w:bodyDiv w:val="1"/>
      <w:marLeft w:val="0"/>
      <w:marRight w:val="0"/>
      <w:marTop w:val="0"/>
      <w:marBottom w:val="0"/>
      <w:divBdr>
        <w:top w:val="none" w:sz="0" w:space="0" w:color="auto"/>
        <w:left w:val="none" w:sz="0" w:space="0" w:color="auto"/>
        <w:bottom w:val="none" w:sz="0" w:space="0" w:color="auto"/>
        <w:right w:val="none" w:sz="0" w:space="0" w:color="auto"/>
      </w:divBdr>
    </w:div>
    <w:div w:id="1562014268">
      <w:bodyDiv w:val="1"/>
      <w:marLeft w:val="0"/>
      <w:marRight w:val="0"/>
      <w:marTop w:val="0"/>
      <w:marBottom w:val="0"/>
      <w:divBdr>
        <w:top w:val="none" w:sz="0" w:space="0" w:color="auto"/>
        <w:left w:val="none" w:sz="0" w:space="0" w:color="auto"/>
        <w:bottom w:val="none" w:sz="0" w:space="0" w:color="auto"/>
        <w:right w:val="none" w:sz="0" w:space="0" w:color="auto"/>
      </w:divBdr>
    </w:div>
    <w:div w:id="1767189255">
      <w:bodyDiv w:val="1"/>
      <w:marLeft w:val="0"/>
      <w:marRight w:val="0"/>
      <w:marTop w:val="0"/>
      <w:marBottom w:val="0"/>
      <w:divBdr>
        <w:top w:val="none" w:sz="0" w:space="0" w:color="auto"/>
        <w:left w:val="none" w:sz="0" w:space="0" w:color="auto"/>
        <w:bottom w:val="none" w:sz="0" w:space="0" w:color="auto"/>
        <w:right w:val="none" w:sz="0" w:space="0" w:color="auto"/>
      </w:divBdr>
    </w:div>
    <w:div w:id="1818718860">
      <w:bodyDiv w:val="1"/>
      <w:marLeft w:val="0"/>
      <w:marRight w:val="0"/>
      <w:marTop w:val="0"/>
      <w:marBottom w:val="0"/>
      <w:divBdr>
        <w:top w:val="none" w:sz="0" w:space="0" w:color="auto"/>
        <w:left w:val="none" w:sz="0" w:space="0" w:color="auto"/>
        <w:bottom w:val="none" w:sz="0" w:space="0" w:color="auto"/>
        <w:right w:val="none" w:sz="0" w:space="0" w:color="auto"/>
      </w:divBdr>
    </w:div>
    <w:div w:id="1874535223">
      <w:bodyDiv w:val="1"/>
      <w:marLeft w:val="0"/>
      <w:marRight w:val="0"/>
      <w:marTop w:val="0"/>
      <w:marBottom w:val="0"/>
      <w:divBdr>
        <w:top w:val="none" w:sz="0" w:space="0" w:color="auto"/>
        <w:left w:val="none" w:sz="0" w:space="0" w:color="auto"/>
        <w:bottom w:val="none" w:sz="0" w:space="0" w:color="auto"/>
        <w:right w:val="none" w:sz="0" w:space="0" w:color="auto"/>
      </w:divBdr>
    </w:div>
    <w:div w:id="19466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naslovi.net/2013-12-11/mondo/bitcoinima-se-trguje-i-u-srbiji/812932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Hri</b:Tag>
    <b:SourceType>Book</b:SourceType>
    <b:Guid>{62BC7C2A-E258-4174-958C-CF02F0E0FEB1}</b:Guid>
    <b:Author>
      <b:Author>
        <b:NameList>
          <b:Person>
            <b:Last>Vlahos</b:Last>
            <b:First>Hristos</b:First>
          </b:Person>
        </b:NameList>
      </b:Author>
    </b:Author>
    <b:RefOrder>1</b:RefOrder>
  </b:Source>
</b:Sources>
</file>

<file path=customXml/itemProps1.xml><?xml version="1.0" encoding="utf-8"?>
<ds:datastoreItem xmlns:ds="http://schemas.openxmlformats.org/officeDocument/2006/customXml" ds:itemID="{1A3228E8-91E7-4558-992C-818677AE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1193</Words>
  <Characters>6805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Vukadinovic</dc:creator>
  <cp:keywords/>
  <dc:description/>
  <cp:lastModifiedBy>Lazar Vukadinovic</cp:lastModifiedBy>
  <cp:revision>1</cp:revision>
  <dcterms:created xsi:type="dcterms:W3CDTF">2024-04-20T15:11:00Z</dcterms:created>
  <dcterms:modified xsi:type="dcterms:W3CDTF">2024-04-20T16:13:00Z</dcterms:modified>
</cp:coreProperties>
</file>