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2622"/>
        <w:tblW w:w="0" w:type="auto"/>
        <w:tblBorders>
          <w:top w:val="none" w:sz="0" w:space="0" w:color="auto"/>
          <w:left w:val="none" w:sz="0" w:space="0" w:color="auto"/>
          <w:bottom w:val="none" w:sz="0" w:space="0" w:color="auto"/>
          <w:right w:val="none" w:sz="0" w:space="0" w:color="auto"/>
          <w:insideH w:val="single" w:sz="4" w:space="0" w:color="4472C4" w:themeColor="accent1"/>
          <w:insideV w:val="single" w:sz="4" w:space="0" w:color="4472C4" w:themeColor="accent1"/>
        </w:tblBorders>
        <w:tblLook w:val="04A0" w:firstRow="1" w:lastRow="0" w:firstColumn="1" w:lastColumn="0" w:noHBand="0" w:noVBand="1"/>
      </w:tblPr>
      <w:tblGrid>
        <w:gridCol w:w="9019"/>
      </w:tblGrid>
      <w:tr w:rsidR="00BD131D" w:rsidRPr="00BD131D" w14:paraId="3D7D2D77" w14:textId="77777777" w:rsidTr="00BD131D">
        <w:tc>
          <w:tcPr>
            <w:tcW w:w="9019" w:type="dxa"/>
            <w:vAlign w:val="center"/>
          </w:tcPr>
          <w:p w14:paraId="4E7D71A2" w14:textId="77777777" w:rsidR="00BD131D" w:rsidRPr="00BD131D" w:rsidRDefault="00BD131D" w:rsidP="00BD131D">
            <w:pPr>
              <w:spacing w:after="180"/>
              <w:jc w:val="center"/>
              <w:rPr>
                <w:rFonts w:cs="Times New Roman"/>
                <w:lang w:val="sr-Cyrl-RS"/>
              </w:rPr>
            </w:pPr>
            <w:r w:rsidRPr="00BD131D">
              <w:rPr>
                <w:rFonts w:cs="Times New Roman"/>
                <w:sz w:val="72"/>
                <w:szCs w:val="72"/>
                <w:lang w:val="sr-Cyrl-RS"/>
              </w:rPr>
              <w:t>Софтверски алати 1</w:t>
            </w:r>
          </w:p>
        </w:tc>
      </w:tr>
      <w:tr w:rsidR="00BD131D" w:rsidRPr="00BD131D" w14:paraId="4914DC2D" w14:textId="77777777" w:rsidTr="00BD131D">
        <w:tc>
          <w:tcPr>
            <w:tcW w:w="9019" w:type="dxa"/>
            <w:vAlign w:val="center"/>
          </w:tcPr>
          <w:p w14:paraId="0646115D" w14:textId="77777777" w:rsidR="00BD131D" w:rsidRPr="00BD131D" w:rsidRDefault="00BD131D" w:rsidP="00BD131D">
            <w:pPr>
              <w:spacing w:before="120"/>
              <w:jc w:val="center"/>
              <w:rPr>
                <w:rFonts w:cs="Times New Roman"/>
                <w:sz w:val="30"/>
                <w:szCs w:val="30"/>
                <w:lang w:val="sr-Cyrl-RS"/>
              </w:rPr>
            </w:pPr>
            <w:r w:rsidRPr="00BD131D">
              <w:rPr>
                <w:rFonts w:cs="Times New Roman"/>
                <w:sz w:val="40"/>
                <w:szCs w:val="40"/>
                <w:lang w:val="sr-Cyrl-RS"/>
              </w:rPr>
              <w:t>вежбе 2, задатак 1</w:t>
            </w:r>
          </w:p>
        </w:tc>
      </w:tr>
    </w:tbl>
    <w:p w14:paraId="4A3351B0" w14:textId="225786C1" w:rsidR="00BD131D" w:rsidRPr="00B228F2" w:rsidRDefault="00BD131D">
      <w:pPr>
        <w:rPr>
          <w:rFonts w:cs="Times New Roman"/>
        </w:rPr>
      </w:pPr>
    </w:p>
    <w:p w14:paraId="12D9504A" w14:textId="77777777" w:rsidR="00BD131D" w:rsidRPr="00F44517" w:rsidRDefault="00BD131D">
      <w:pPr>
        <w:rPr>
          <w:rFonts w:cs="Times New Roman"/>
        </w:rPr>
      </w:pPr>
      <w:r>
        <w:rPr>
          <w:rFonts w:cs="Times New Roman"/>
          <w:lang w:val="sr-Cyrl-RS"/>
        </w:rPr>
        <w:br w:type="page"/>
      </w:r>
    </w:p>
    <w:sdt>
      <w:sdtPr>
        <w:id w:val="1485886269"/>
        <w:docPartObj>
          <w:docPartGallery w:val="Table of Contents"/>
          <w:docPartUnique/>
        </w:docPartObj>
      </w:sdtPr>
      <w:sdtEndPr>
        <w:rPr>
          <w:rFonts w:eastAsiaTheme="minorHAnsi" w:cstheme="minorBidi"/>
          <w:bCs/>
          <w:noProof/>
          <w:color w:val="auto"/>
          <w:kern w:val="2"/>
          <w:sz w:val="24"/>
          <w:szCs w:val="22"/>
          <w14:ligatures w14:val="standardContextual"/>
        </w:rPr>
      </w:sdtEndPr>
      <w:sdtContent>
        <w:p w14:paraId="69933211" w14:textId="1E079555" w:rsidR="00AC2D76" w:rsidRPr="00AC2D76" w:rsidRDefault="00AC2D76">
          <w:pPr>
            <w:pStyle w:val="TOCHeading"/>
            <w:rPr>
              <w:lang w:val="sr-Cyrl-RS"/>
            </w:rPr>
          </w:pPr>
          <w:r w:rsidRPr="00AC2D76">
            <w:t>Садржај</w:t>
          </w:r>
        </w:p>
        <w:p w14:paraId="36A04F6C" w14:textId="3CF11BBA" w:rsidR="002331FB" w:rsidRDefault="00AC2D76">
          <w:pPr>
            <w:pStyle w:val="TOC1"/>
            <w:tabs>
              <w:tab w:val="right" w:leader="dot" w:pos="9631"/>
            </w:tabs>
            <w:rPr>
              <w:rFonts w:asciiTheme="minorHAnsi" w:eastAsiaTheme="minorEastAsia" w:hAnsiTheme="minorHAnsi"/>
              <w:noProof/>
              <w:sz w:val="22"/>
            </w:rPr>
          </w:pPr>
          <w:r>
            <w:fldChar w:fldCharType="begin"/>
          </w:r>
          <w:r>
            <w:instrText xml:space="preserve"> TOC \o "1-3" \h \z \u </w:instrText>
          </w:r>
          <w:r>
            <w:fldChar w:fldCharType="separate"/>
          </w:r>
          <w:hyperlink w:anchor="_Toc164444739" w:history="1">
            <w:r w:rsidR="002331FB" w:rsidRPr="00A71A07">
              <w:rPr>
                <w:rStyle w:val="Hyperlink"/>
                <w:noProof/>
              </w:rPr>
              <w:t>IP адреса</w:t>
            </w:r>
            <w:r w:rsidR="002331FB">
              <w:rPr>
                <w:noProof/>
                <w:webHidden/>
              </w:rPr>
              <w:tab/>
            </w:r>
            <w:r w:rsidR="002331FB">
              <w:rPr>
                <w:noProof/>
                <w:webHidden/>
              </w:rPr>
              <w:fldChar w:fldCharType="begin"/>
            </w:r>
            <w:r w:rsidR="002331FB">
              <w:rPr>
                <w:noProof/>
                <w:webHidden/>
              </w:rPr>
              <w:instrText xml:space="preserve"> PAGEREF _Toc164444739 \h </w:instrText>
            </w:r>
            <w:r w:rsidR="002331FB">
              <w:rPr>
                <w:noProof/>
                <w:webHidden/>
              </w:rPr>
            </w:r>
            <w:r w:rsidR="002331FB">
              <w:rPr>
                <w:noProof/>
                <w:webHidden/>
              </w:rPr>
              <w:fldChar w:fldCharType="separate"/>
            </w:r>
            <w:r w:rsidR="002331FB">
              <w:rPr>
                <w:noProof/>
                <w:webHidden/>
              </w:rPr>
              <w:t>3</w:t>
            </w:r>
            <w:r w:rsidR="002331FB">
              <w:rPr>
                <w:noProof/>
                <w:webHidden/>
              </w:rPr>
              <w:fldChar w:fldCharType="end"/>
            </w:r>
          </w:hyperlink>
        </w:p>
        <w:p w14:paraId="3F13B76E" w14:textId="6890F0EE" w:rsidR="002331FB" w:rsidRDefault="002331FB">
          <w:pPr>
            <w:pStyle w:val="TOC1"/>
            <w:tabs>
              <w:tab w:val="right" w:leader="dot" w:pos="9631"/>
            </w:tabs>
            <w:rPr>
              <w:rFonts w:asciiTheme="minorHAnsi" w:eastAsiaTheme="minorEastAsia" w:hAnsiTheme="minorHAnsi"/>
              <w:noProof/>
              <w:sz w:val="22"/>
            </w:rPr>
          </w:pPr>
          <w:hyperlink w:anchor="_Toc164444740" w:history="1">
            <w:r w:rsidRPr="00A71A07">
              <w:rPr>
                <w:rStyle w:val="Hyperlink"/>
                <w:noProof/>
                <w:lang w:val="sr-Cyrl-RS"/>
              </w:rPr>
              <w:t>Више детаља</w:t>
            </w:r>
            <w:r>
              <w:rPr>
                <w:noProof/>
                <w:webHidden/>
              </w:rPr>
              <w:tab/>
            </w:r>
            <w:r>
              <w:rPr>
                <w:noProof/>
                <w:webHidden/>
              </w:rPr>
              <w:fldChar w:fldCharType="begin"/>
            </w:r>
            <w:r>
              <w:rPr>
                <w:noProof/>
                <w:webHidden/>
              </w:rPr>
              <w:instrText xml:space="preserve"> PAGEREF _Toc164444740 \h </w:instrText>
            </w:r>
            <w:r>
              <w:rPr>
                <w:noProof/>
                <w:webHidden/>
              </w:rPr>
            </w:r>
            <w:r>
              <w:rPr>
                <w:noProof/>
                <w:webHidden/>
              </w:rPr>
              <w:fldChar w:fldCharType="separate"/>
            </w:r>
            <w:r>
              <w:rPr>
                <w:noProof/>
                <w:webHidden/>
              </w:rPr>
              <w:t>3</w:t>
            </w:r>
            <w:r>
              <w:rPr>
                <w:noProof/>
                <w:webHidden/>
              </w:rPr>
              <w:fldChar w:fldCharType="end"/>
            </w:r>
          </w:hyperlink>
        </w:p>
        <w:p w14:paraId="7270BE97" w14:textId="7095E855" w:rsidR="002331FB" w:rsidRDefault="002331FB">
          <w:pPr>
            <w:pStyle w:val="TOC2"/>
            <w:tabs>
              <w:tab w:val="right" w:leader="dot" w:pos="9631"/>
            </w:tabs>
            <w:rPr>
              <w:rFonts w:asciiTheme="minorHAnsi" w:eastAsiaTheme="minorEastAsia" w:hAnsiTheme="minorHAnsi"/>
              <w:noProof/>
              <w:sz w:val="22"/>
            </w:rPr>
          </w:pPr>
          <w:hyperlink w:anchor="_Toc164444741" w:history="1">
            <w:r w:rsidRPr="00A71A07">
              <w:rPr>
                <w:rStyle w:val="Hyperlink"/>
                <w:noProof/>
                <w:lang w:val="sr-Cyrl-RS"/>
              </w:rPr>
              <w:t>Класе мрежа</w:t>
            </w:r>
            <w:r>
              <w:rPr>
                <w:noProof/>
                <w:webHidden/>
              </w:rPr>
              <w:tab/>
            </w:r>
            <w:r>
              <w:rPr>
                <w:noProof/>
                <w:webHidden/>
              </w:rPr>
              <w:fldChar w:fldCharType="begin"/>
            </w:r>
            <w:r>
              <w:rPr>
                <w:noProof/>
                <w:webHidden/>
              </w:rPr>
              <w:instrText xml:space="preserve"> PAGEREF _Toc164444741 \h </w:instrText>
            </w:r>
            <w:r>
              <w:rPr>
                <w:noProof/>
                <w:webHidden/>
              </w:rPr>
            </w:r>
            <w:r>
              <w:rPr>
                <w:noProof/>
                <w:webHidden/>
              </w:rPr>
              <w:fldChar w:fldCharType="separate"/>
            </w:r>
            <w:r>
              <w:rPr>
                <w:noProof/>
                <w:webHidden/>
              </w:rPr>
              <w:t>3</w:t>
            </w:r>
            <w:r>
              <w:rPr>
                <w:noProof/>
                <w:webHidden/>
              </w:rPr>
              <w:fldChar w:fldCharType="end"/>
            </w:r>
          </w:hyperlink>
        </w:p>
        <w:p w14:paraId="6A4C9992" w14:textId="000DE052" w:rsidR="002331FB" w:rsidRDefault="002331FB">
          <w:pPr>
            <w:pStyle w:val="TOC2"/>
            <w:tabs>
              <w:tab w:val="right" w:leader="dot" w:pos="9631"/>
            </w:tabs>
            <w:rPr>
              <w:rFonts w:asciiTheme="minorHAnsi" w:eastAsiaTheme="minorEastAsia" w:hAnsiTheme="minorHAnsi"/>
              <w:noProof/>
              <w:sz w:val="22"/>
            </w:rPr>
          </w:pPr>
          <w:hyperlink w:anchor="_Toc164444742" w:history="1">
            <w:r w:rsidRPr="00A71A07">
              <w:rPr>
                <w:rStyle w:val="Hyperlink"/>
                <w:noProof/>
                <w:lang w:val="sr-Cyrl-RS"/>
              </w:rPr>
              <w:t>Подмреже и маске мрежа</w:t>
            </w:r>
            <w:r>
              <w:rPr>
                <w:noProof/>
                <w:webHidden/>
              </w:rPr>
              <w:tab/>
            </w:r>
            <w:r>
              <w:rPr>
                <w:noProof/>
                <w:webHidden/>
              </w:rPr>
              <w:fldChar w:fldCharType="begin"/>
            </w:r>
            <w:r>
              <w:rPr>
                <w:noProof/>
                <w:webHidden/>
              </w:rPr>
              <w:instrText xml:space="preserve"> PAGEREF _Toc164444742 \h </w:instrText>
            </w:r>
            <w:r>
              <w:rPr>
                <w:noProof/>
                <w:webHidden/>
              </w:rPr>
            </w:r>
            <w:r>
              <w:rPr>
                <w:noProof/>
                <w:webHidden/>
              </w:rPr>
              <w:fldChar w:fldCharType="separate"/>
            </w:r>
            <w:r>
              <w:rPr>
                <w:noProof/>
                <w:webHidden/>
              </w:rPr>
              <w:t>4</w:t>
            </w:r>
            <w:r>
              <w:rPr>
                <w:noProof/>
                <w:webHidden/>
              </w:rPr>
              <w:fldChar w:fldCharType="end"/>
            </w:r>
          </w:hyperlink>
        </w:p>
        <w:p w14:paraId="17AC537A" w14:textId="4138E864" w:rsidR="002331FB" w:rsidRDefault="002331FB">
          <w:pPr>
            <w:pStyle w:val="TOC1"/>
            <w:tabs>
              <w:tab w:val="right" w:leader="dot" w:pos="9631"/>
            </w:tabs>
            <w:rPr>
              <w:rFonts w:asciiTheme="minorHAnsi" w:eastAsiaTheme="minorEastAsia" w:hAnsiTheme="minorHAnsi"/>
              <w:noProof/>
              <w:sz w:val="22"/>
            </w:rPr>
          </w:pPr>
          <w:hyperlink w:anchor="_Toc164444743" w:history="1">
            <w:r w:rsidRPr="00A71A07">
              <w:rPr>
                <w:rStyle w:val="Hyperlink"/>
                <w:noProof/>
                <w:lang w:val="sr-Cyrl-RS"/>
              </w:rPr>
              <w:t>Објашњење</w:t>
            </w:r>
            <w:r>
              <w:rPr>
                <w:noProof/>
                <w:webHidden/>
              </w:rPr>
              <w:tab/>
            </w:r>
            <w:r>
              <w:rPr>
                <w:noProof/>
                <w:webHidden/>
              </w:rPr>
              <w:fldChar w:fldCharType="begin"/>
            </w:r>
            <w:r>
              <w:rPr>
                <w:noProof/>
                <w:webHidden/>
              </w:rPr>
              <w:instrText xml:space="preserve"> PAGEREF _Toc164444743 \h </w:instrText>
            </w:r>
            <w:r>
              <w:rPr>
                <w:noProof/>
                <w:webHidden/>
              </w:rPr>
            </w:r>
            <w:r>
              <w:rPr>
                <w:noProof/>
                <w:webHidden/>
              </w:rPr>
              <w:fldChar w:fldCharType="separate"/>
            </w:r>
            <w:r>
              <w:rPr>
                <w:noProof/>
                <w:webHidden/>
              </w:rPr>
              <w:t>6</w:t>
            </w:r>
            <w:r>
              <w:rPr>
                <w:noProof/>
                <w:webHidden/>
              </w:rPr>
              <w:fldChar w:fldCharType="end"/>
            </w:r>
          </w:hyperlink>
        </w:p>
        <w:p w14:paraId="490B3634" w14:textId="4244FCCE" w:rsidR="002331FB" w:rsidRDefault="002331FB">
          <w:pPr>
            <w:pStyle w:val="TOC1"/>
            <w:tabs>
              <w:tab w:val="right" w:leader="dot" w:pos="9631"/>
            </w:tabs>
            <w:rPr>
              <w:rFonts w:asciiTheme="minorHAnsi" w:eastAsiaTheme="minorEastAsia" w:hAnsiTheme="minorHAnsi"/>
              <w:noProof/>
              <w:sz w:val="22"/>
            </w:rPr>
          </w:pPr>
          <w:hyperlink w:anchor="_Toc164444744" w:history="1">
            <w:r w:rsidRPr="00A71A07">
              <w:rPr>
                <w:rStyle w:val="Hyperlink"/>
                <w:noProof/>
                <w:lang w:val="sr-Cyrl-RS"/>
              </w:rPr>
              <w:t>Закључак</w:t>
            </w:r>
            <w:r>
              <w:rPr>
                <w:noProof/>
                <w:webHidden/>
              </w:rPr>
              <w:tab/>
            </w:r>
            <w:r>
              <w:rPr>
                <w:noProof/>
                <w:webHidden/>
              </w:rPr>
              <w:fldChar w:fldCharType="begin"/>
            </w:r>
            <w:r>
              <w:rPr>
                <w:noProof/>
                <w:webHidden/>
              </w:rPr>
              <w:instrText xml:space="preserve"> PAGEREF _Toc164444744 \h </w:instrText>
            </w:r>
            <w:r>
              <w:rPr>
                <w:noProof/>
                <w:webHidden/>
              </w:rPr>
            </w:r>
            <w:r>
              <w:rPr>
                <w:noProof/>
                <w:webHidden/>
              </w:rPr>
              <w:fldChar w:fldCharType="separate"/>
            </w:r>
            <w:r>
              <w:rPr>
                <w:noProof/>
                <w:webHidden/>
              </w:rPr>
              <w:t>6</w:t>
            </w:r>
            <w:r>
              <w:rPr>
                <w:noProof/>
                <w:webHidden/>
              </w:rPr>
              <w:fldChar w:fldCharType="end"/>
            </w:r>
          </w:hyperlink>
        </w:p>
        <w:p w14:paraId="4EF4AD03" w14:textId="4E2B3C49" w:rsidR="00AC2D76" w:rsidRDefault="00AC2D76">
          <w:r>
            <w:rPr>
              <w:b/>
              <w:bCs/>
              <w:noProof/>
            </w:rPr>
            <w:fldChar w:fldCharType="end"/>
          </w:r>
        </w:p>
      </w:sdtContent>
    </w:sdt>
    <w:p w14:paraId="60471758" w14:textId="1D993550" w:rsidR="00AC2D76" w:rsidRDefault="00AC2D76">
      <w:pPr>
        <w:rPr>
          <w:rFonts w:cs="Times New Roman"/>
          <w:lang w:val="sr-Cyrl-RS"/>
        </w:rPr>
      </w:pPr>
    </w:p>
    <w:p w14:paraId="2A06B1FB" w14:textId="77777777" w:rsidR="00B228F2" w:rsidRDefault="00B228F2">
      <w:pPr>
        <w:rPr>
          <w:rFonts w:cs="Times New Roman"/>
          <w:lang w:val="sr-Cyrl-RS"/>
        </w:rPr>
        <w:sectPr w:rsidR="00B228F2" w:rsidSect="00167308">
          <w:headerReference w:type="default" r:id="rId8"/>
          <w:pgSz w:w="11909" w:h="16834" w:code="9"/>
          <w:pgMar w:top="1134" w:right="1134" w:bottom="1134" w:left="1134" w:header="720" w:footer="720" w:gutter="0"/>
          <w:cols w:space="720"/>
          <w:docGrid w:linePitch="360"/>
        </w:sectPr>
      </w:pPr>
    </w:p>
    <w:p w14:paraId="6EE65636" w14:textId="0D96D21B" w:rsidR="00AC2D76" w:rsidRDefault="00AC2D76" w:rsidP="00AC2D76">
      <w:pPr>
        <w:pStyle w:val="Heading1"/>
        <w:rPr>
          <w:lang w:val="sr-Cyrl-RS"/>
        </w:rPr>
      </w:pPr>
      <w:bookmarkStart w:id="0" w:name="_Toc164444739"/>
      <w:r>
        <w:lastRenderedPageBreak/>
        <w:t>IP адреса</w:t>
      </w:r>
      <w:bookmarkEnd w:id="0"/>
    </w:p>
    <w:p w14:paraId="22A1F56E" w14:textId="6CEC44B3" w:rsidR="00AC2D76" w:rsidRDefault="00AC2D76" w:rsidP="00F44517">
      <w:pPr>
        <w:pBdr>
          <w:top w:val="single" w:sz="4" w:space="1" w:color="000000" w:themeColor="text1"/>
          <w:left w:val="single" w:sz="4" w:space="4" w:color="000000" w:themeColor="text1"/>
          <w:bottom w:val="single" w:sz="4" w:space="1" w:color="000000" w:themeColor="text1"/>
          <w:right w:val="single" w:sz="4" w:space="4" w:color="000000" w:themeColor="text1"/>
        </w:pBdr>
        <w:spacing w:after="0" w:line="288" w:lineRule="auto"/>
        <w:rPr>
          <w:szCs w:val="24"/>
          <w:lang w:val="sr-Cyrl-RS"/>
        </w:rPr>
      </w:pPr>
      <w:r w:rsidRPr="00AC2D76">
        <w:rPr>
          <w:szCs w:val="24"/>
        </w:rPr>
        <w:t xml:space="preserve">IP адреса </w:t>
      </w:r>
      <w:r w:rsidRPr="00AC2D76">
        <w:rPr>
          <w:rStyle w:val="FootnoteReference"/>
          <w:szCs w:val="24"/>
        </w:rPr>
        <w:footnoteReference w:id="1"/>
      </w:r>
      <w:r w:rsidRPr="00AC2D76">
        <w:rPr>
          <w:szCs w:val="24"/>
        </w:rPr>
        <w:t>је јединствени број, сличан телефонском броју, који користе машине (најчешће рачунари) у међусобном саобраћају путем интернета уз коришћење интернет протокола. Ово дозвољава машинама даље спровођење информације у име пошиљаоца (како би машине знале где да их даље пошаљу) и касније примање тих информација (како би машине знале да је то намењена дестинација). Пример IP адресе је 77.46.233.90.</w:t>
      </w:r>
    </w:p>
    <w:p w14:paraId="4D755BED" w14:textId="208A358A" w:rsidR="00AC2D76" w:rsidRPr="00F44517" w:rsidRDefault="00E81B82" w:rsidP="00E81B82">
      <w:pPr>
        <w:spacing w:line="480" w:lineRule="auto"/>
        <w:ind w:left="567"/>
        <w:rPr>
          <w:szCs w:val="24"/>
          <w:lang w:val="sr-Cyrl-RS"/>
        </w:rPr>
      </w:pPr>
      <w:r w:rsidRPr="00F44517">
        <w:rPr>
          <w:szCs w:val="24"/>
        </w:rPr>
        <w:t>Конвертовање у ове бројеве из за људе читљивије форме адреса домена попут www.wikipedia.org, се врши путем DNS-а. Процес конверзије је познат под именом растављање имена домена.</w:t>
      </w:r>
    </w:p>
    <w:p w14:paraId="5CF284E4" w14:textId="622DAA5A" w:rsidR="00E81B82" w:rsidRDefault="00E81B82" w:rsidP="00E81B82">
      <w:pPr>
        <w:pStyle w:val="Heading1"/>
        <w:spacing w:after="120"/>
        <w:rPr>
          <w:lang w:val="sr-Cyrl-RS"/>
        </w:rPr>
      </w:pPr>
      <w:bookmarkStart w:id="1" w:name="_Toc164444740"/>
      <w:r>
        <w:rPr>
          <w:lang w:val="sr-Cyrl-RS"/>
        </w:rPr>
        <w:t>Више детаља</w:t>
      </w:r>
      <w:bookmarkEnd w:id="1"/>
    </w:p>
    <w:p w14:paraId="7F6FC018" w14:textId="77777777" w:rsidR="00E81B82" w:rsidRPr="00E81B82" w:rsidRDefault="00E81B82" w:rsidP="00E81B82">
      <w:pPr>
        <w:spacing w:after="0"/>
        <w:rPr>
          <w:sz w:val="25"/>
          <w:szCs w:val="25"/>
          <w:lang w:val="sr-Cyrl-RS"/>
        </w:rPr>
      </w:pPr>
      <w:r w:rsidRPr="00E81B82">
        <w:rPr>
          <w:sz w:val="25"/>
          <w:szCs w:val="25"/>
        </w:rPr>
        <w:t xml:space="preserve">Интернет протокол познаје сваког логичког домаћина (енгл. host) по броју, такозваној IP адреси. На било којој датој мрежи овај број мора бити јединствен за све домаћине интерфејса који комуницирају кроз ту мрежу. Интернет сервис провајдери понекад дају корисницима интернета име домаћина поред њихове нумеричке IP адресе. </w:t>
      </w:r>
    </w:p>
    <w:p w14:paraId="34EC3700" w14:textId="77777777" w:rsidR="00E81B82" w:rsidRPr="00E81B82" w:rsidRDefault="00E81B82" w:rsidP="00E81B82">
      <w:pPr>
        <w:spacing w:after="0"/>
        <w:rPr>
          <w:sz w:val="25"/>
          <w:szCs w:val="25"/>
          <w:lang w:val="sr-Cyrl-RS"/>
        </w:rPr>
      </w:pPr>
      <w:r w:rsidRPr="00E81B82">
        <w:rPr>
          <w:sz w:val="25"/>
          <w:szCs w:val="25"/>
        </w:rPr>
        <w:t xml:space="preserve">IP адресе корисника који сурфују по WorldWideWeb-у се користе да омогуће комуникацију са сервером неког веб-сајта. Такође, оне се налазе у заглављима електронске поште. У ствари, за све програме који користе TCP/IP протокол, ИП адреса корисника и IP адреса одредишта су неопходни како би се успоставила комуникација и послали подаци. </w:t>
      </w:r>
    </w:p>
    <w:p w14:paraId="527C09A3" w14:textId="77777777" w:rsidR="00E81B82" w:rsidRPr="00E81B82" w:rsidRDefault="00E81B82" w:rsidP="00E81B82">
      <w:pPr>
        <w:spacing w:after="0"/>
        <w:rPr>
          <w:sz w:val="25"/>
          <w:szCs w:val="25"/>
          <w:lang w:val="sr-Cyrl-RS"/>
        </w:rPr>
      </w:pPr>
      <w:r w:rsidRPr="00E81B82">
        <w:rPr>
          <w:sz w:val="25"/>
          <w:szCs w:val="25"/>
        </w:rPr>
        <w:t xml:space="preserve">У зависности од интернет везе, IP адреса може бити увек иста при конекцији (такозвана статичка IP адреса), или различита при свакој новој конекцији (динамичка IP адреса). Како би се користила динамичка IP адреса, мора да постоји сервер који пружа адресу. </w:t>
      </w:r>
    </w:p>
    <w:p w14:paraId="4560A1F1" w14:textId="6506D73C" w:rsidR="00E81B82" w:rsidRDefault="00E81B82" w:rsidP="00E81B82">
      <w:pPr>
        <w:rPr>
          <w:sz w:val="25"/>
          <w:szCs w:val="25"/>
        </w:rPr>
      </w:pPr>
      <w:r w:rsidRPr="00E81B82">
        <w:rPr>
          <w:sz w:val="25"/>
          <w:szCs w:val="25"/>
        </w:rPr>
        <w:t>IP адресе се уобичајено дају кроз сервис који се зове DHCP (Dynamic Host Configuration Protocol). Интернет адресе су потребне не само за јединствено набрајање домаћинских интерфејса, већ и за сврхе рутовања, па је велики број њих увек некоришћен или резервисан. Један исти уређај (на пример рачунар) може имати више прикључака на мрежу (више мрежних картица), па у том случају може имати и више IP адреса (али само једна по картици).</w:t>
      </w:r>
    </w:p>
    <w:p w14:paraId="7A00A295" w14:textId="2F10050F" w:rsidR="00E81B82" w:rsidRDefault="00E81B82" w:rsidP="00F44517">
      <w:pPr>
        <w:pStyle w:val="Heading2"/>
        <w:rPr>
          <w:lang w:val="sr-Cyrl-RS"/>
        </w:rPr>
      </w:pPr>
      <w:bookmarkStart w:id="2" w:name="_Toc164444741"/>
      <w:r>
        <w:rPr>
          <w:lang w:val="sr-Cyrl-RS"/>
        </w:rPr>
        <w:t>Класе мрежа</w:t>
      </w:r>
      <w:bookmarkEnd w:id="2"/>
    </w:p>
    <w:p w14:paraId="1DC55092" w14:textId="77777777" w:rsidR="000100C4" w:rsidRPr="00F44517" w:rsidRDefault="000100C4" w:rsidP="000100C4">
      <w:pPr>
        <w:spacing w:after="0"/>
        <w:rPr>
          <w:szCs w:val="24"/>
          <w:lang w:val="sr-Cyrl-RS"/>
        </w:rPr>
      </w:pPr>
      <w:r w:rsidRPr="00F44517">
        <w:rPr>
          <w:szCs w:val="24"/>
        </w:rPr>
        <w:t xml:space="preserve">Свако од поља изворишне и одредишне адресе у IP заглављу садржи 32-битну глобалну интернет адресу, која се генерално састоји од идентификатора мреже и идентификатора хоста. Адреса је кодирана да би се дозволиле различите комбинације бита за специфицирање мреже или хоста, као што се види на слици 3.2. Енкодовање обезбеђује флексибилност у додељивању адреса хостовима и дозвољава различите величине мрежа у интернету. </w:t>
      </w:r>
    </w:p>
    <w:p w14:paraId="05562C29" w14:textId="66EC9963" w:rsidR="000100C4" w:rsidRPr="00F44517" w:rsidRDefault="000100C4" w:rsidP="000100C4">
      <w:pPr>
        <w:rPr>
          <w:szCs w:val="24"/>
          <w:lang w:val="sr-Cyrl-RS"/>
        </w:rPr>
      </w:pPr>
      <w:r w:rsidRPr="00F44517">
        <w:rPr>
          <w:szCs w:val="24"/>
        </w:rPr>
        <w:t>Постоје три главне класе мрежа за које је најбољи пример следећи:</w:t>
      </w:r>
    </w:p>
    <w:p w14:paraId="1772225D" w14:textId="77777777" w:rsidR="000100C4" w:rsidRPr="00F44517" w:rsidRDefault="000100C4" w:rsidP="000100C4">
      <w:pPr>
        <w:pStyle w:val="ListParagraph"/>
        <w:numPr>
          <w:ilvl w:val="0"/>
          <w:numId w:val="2"/>
        </w:numPr>
        <w:spacing w:line="288" w:lineRule="auto"/>
        <w:ind w:left="714" w:hanging="357"/>
        <w:rPr>
          <w:szCs w:val="24"/>
          <w:lang w:val="sr-Cyrl-RS"/>
        </w:rPr>
      </w:pPr>
      <w:r w:rsidRPr="00F44517">
        <w:rPr>
          <w:szCs w:val="24"/>
        </w:rPr>
        <w:t xml:space="preserve">Класа А: Мало мрежа (27=128), свака може да има много хостова (16.777.214). </w:t>
      </w:r>
    </w:p>
    <w:p w14:paraId="735911BD" w14:textId="77777777" w:rsidR="000100C4" w:rsidRPr="00F44517" w:rsidRDefault="000100C4" w:rsidP="000100C4">
      <w:pPr>
        <w:pStyle w:val="ListParagraph"/>
        <w:numPr>
          <w:ilvl w:val="0"/>
          <w:numId w:val="2"/>
        </w:numPr>
        <w:spacing w:line="288" w:lineRule="auto"/>
        <w:ind w:left="714" w:hanging="357"/>
        <w:rPr>
          <w:szCs w:val="24"/>
          <w:lang w:val="sr-Cyrl-RS"/>
        </w:rPr>
      </w:pPr>
      <w:r w:rsidRPr="00F44517">
        <w:rPr>
          <w:szCs w:val="24"/>
        </w:rPr>
        <w:t>Класа B: Средњи број мрежа (16 384), свака са средњим бројем хостова (65 534).</w:t>
      </w:r>
    </w:p>
    <w:p w14:paraId="3EBDF89D" w14:textId="33027DDE" w:rsidR="00F44517" w:rsidRDefault="000100C4" w:rsidP="000100C4">
      <w:pPr>
        <w:pStyle w:val="ListParagraph"/>
        <w:numPr>
          <w:ilvl w:val="0"/>
          <w:numId w:val="2"/>
        </w:numPr>
        <w:rPr>
          <w:szCs w:val="24"/>
        </w:rPr>
      </w:pPr>
      <w:r w:rsidRPr="00F44517">
        <w:rPr>
          <w:szCs w:val="24"/>
        </w:rPr>
        <w:t>Класа C: Много мрежа (2.097.052), свака са мало хостова (254).</w:t>
      </w:r>
    </w:p>
    <w:p w14:paraId="3E249ADA" w14:textId="77777777" w:rsidR="00031178" w:rsidRPr="00150261" w:rsidRDefault="00031178" w:rsidP="00031178">
      <w:pPr>
        <w:rPr>
          <w:sz w:val="27"/>
          <w:szCs w:val="27"/>
          <w:lang w:val="sr-Cyrl-RS"/>
        </w:rPr>
      </w:pPr>
      <w:r w:rsidRPr="00031178">
        <w:rPr>
          <w:noProof/>
          <w:sz w:val="25"/>
          <w:szCs w:val="25"/>
        </w:rPr>
        <w:lastRenderedPageBreak/>
        <w:drawing>
          <wp:anchor distT="0" distB="0" distL="114300" distR="114300" simplePos="0" relativeHeight="251658240" behindDoc="1" locked="0" layoutInCell="1" allowOverlap="1" wp14:anchorId="32A9AAED" wp14:editId="60465A17">
            <wp:simplePos x="0" y="0"/>
            <wp:positionH relativeFrom="margin">
              <wp:align>right</wp:align>
            </wp:positionH>
            <wp:positionV relativeFrom="paragraph">
              <wp:posOffset>19050</wp:posOffset>
            </wp:positionV>
            <wp:extent cx="3663950" cy="1972945"/>
            <wp:effectExtent l="0" t="0" r="0" b="8255"/>
            <wp:wrapTight wrapText="bothSides">
              <wp:wrapPolygon edited="0">
                <wp:start x="0" y="0"/>
                <wp:lineTo x="0" y="21482"/>
                <wp:lineTo x="21450" y="21482"/>
                <wp:lineTo x="21450" y="0"/>
                <wp:lineTo x="0" y="0"/>
              </wp:wrapPolygon>
            </wp:wrapTight>
            <wp:docPr id="105966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67778" name="Picture 1059667778"/>
                    <pic:cNvPicPr/>
                  </pic:nvPicPr>
                  <pic:blipFill>
                    <a:blip r:embed="rId9">
                      <a:extLst>
                        <a:ext uri="{28A0092B-C50C-407E-A947-70E740481C1C}">
                          <a14:useLocalDpi xmlns:a14="http://schemas.microsoft.com/office/drawing/2010/main" val="0"/>
                        </a:ext>
                      </a:extLst>
                    </a:blip>
                    <a:stretch>
                      <a:fillRect/>
                    </a:stretch>
                  </pic:blipFill>
                  <pic:spPr>
                    <a:xfrm>
                      <a:off x="0" y="0"/>
                      <a:ext cx="3663950" cy="1972945"/>
                    </a:xfrm>
                    <a:prstGeom prst="rect">
                      <a:avLst/>
                    </a:prstGeom>
                  </pic:spPr>
                </pic:pic>
              </a:graphicData>
            </a:graphic>
            <wp14:sizeRelH relativeFrom="margin">
              <wp14:pctWidth>0</wp14:pctWidth>
            </wp14:sizeRelH>
            <wp14:sizeRelV relativeFrom="margin">
              <wp14:pctHeight>0</wp14:pctHeight>
            </wp14:sizeRelV>
          </wp:anchor>
        </w:drawing>
      </w:r>
      <w:r w:rsidRPr="00031178">
        <w:rPr>
          <w:noProof/>
          <w:sz w:val="25"/>
          <w:szCs w:val="25"/>
        </w:rPr>
        <mc:AlternateContent>
          <mc:Choice Requires="wps">
            <w:drawing>
              <wp:anchor distT="0" distB="0" distL="114300" distR="114300" simplePos="0" relativeHeight="251660288" behindDoc="1" locked="0" layoutInCell="1" allowOverlap="1" wp14:anchorId="7A6604A1" wp14:editId="6FB58A1E">
                <wp:simplePos x="0" y="0"/>
                <wp:positionH relativeFrom="column">
                  <wp:posOffset>2521585</wp:posOffset>
                </wp:positionH>
                <wp:positionV relativeFrom="paragraph">
                  <wp:posOffset>2010410</wp:posOffset>
                </wp:positionV>
                <wp:extent cx="3595370" cy="635"/>
                <wp:effectExtent l="0" t="0" r="0" b="0"/>
                <wp:wrapTight wrapText="bothSides">
                  <wp:wrapPolygon edited="0">
                    <wp:start x="0" y="0"/>
                    <wp:lineTo x="0" y="21600"/>
                    <wp:lineTo x="21600" y="21600"/>
                    <wp:lineTo x="21600" y="0"/>
                  </wp:wrapPolygon>
                </wp:wrapTight>
                <wp:docPr id="643309755" name="Text Box 1"/>
                <wp:cNvGraphicFramePr/>
                <a:graphic xmlns:a="http://schemas.openxmlformats.org/drawingml/2006/main">
                  <a:graphicData uri="http://schemas.microsoft.com/office/word/2010/wordprocessingShape">
                    <wps:wsp>
                      <wps:cNvSpPr txBox="1"/>
                      <wps:spPr>
                        <a:xfrm>
                          <a:off x="0" y="0"/>
                          <a:ext cx="3595370" cy="635"/>
                        </a:xfrm>
                        <a:prstGeom prst="rect">
                          <a:avLst/>
                        </a:prstGeom>
                        <a:solidFill>
                          <a:prstClr val="white"/>
                        </a:solidFill>
                        <a:ln>
                          <a:noFill/>
                        </a:ln>
                      </wps:spPr>
                      <wps:txbx>
                        <w:txbxContent>
                          <w:p w14:paraId="30A3648F" w14:textId="38F18406" w:rsidR="00031178" w:rsidRPr="001F1FB7" w:rsidRDefault="00031178" w:rsidP="00031178">
                            <w:pPr>
                              <w:pStyle w:val="Caption"/>
                              <w:jc w:val="center"/>
                              <w:rPr>
                                <w:noProof/>
                                <w:szCs w:val="24"/>
                              </w:rPr>
                            </w:pPr>
                            <w:r>
                              <w:t xml:space="preserve">Слика </w:t>
                            </w:r>
                            <w:r>
                              <w:fldChar w:fldCharType="begin"/>
                            </w:r>
                            <w:r>
                              <w:instrText xml:space="preserve"> SEQ Слика \* ARABIC </w:instrText>
                            </w:r>
                            <w:r>
                              <w:fldChar w:fldCharType="separate"/>
                            </w:r>
                            <w:r>
                              <w:rPr>
                                <w:noProof/>
                              </w:rPr>
                              <w:t>1</w:t>
                            </w:r>
                            <w:r>
                              <w:fldChar w:fldCharType="end"/>
                            </w:r>
                            <w:r>
                              <w:rPr>
                                <w:lang w:val="sr-Cyrl-RS"/>
                              </w:rPr>
                              <w:t xml:space="preserve"> </w:t>
                            </w:r>
                            <w:r>
                              <w:t>-</w:t>
                            </w:r>
                            <w:r>
                              <w:rPr>
                                <w:lang w:val="sr-Cyrl-RS"/>
                              </w:rPr>
                              <w:t xml:space="preserve"> Пример коришћења подмреже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604A1" id="_x0000_t202" coordsize="21600,21600" o:spt="202" path="m,l,21600r21600,l21600,xe">
                <v:stroke joinstyle="miter"/>
                <v:path gradientshapeok="t" o:connecttype="rect"/>
              </v:shapetype>
              <v:shape id="Text Box 1" o:spid="_x0000_s1026" type="#_x0000_t202" style="position:absolute;left:0;text-align:left;margin-left:198.55pt;margin-top:158.3pt;width:283.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" stroked="f">
                <v:textbox style="mso-fit-shape-to-text:t" inset="0,0,0,0">
                  <w:txbxContent>
                    <w:p w14:paraId="30A3648F" w14:textId="38F18406" w:rsidR="00031178" w:rsidRPr="001F1FB7" w:rsidRDefault="00031178" w:rsidP="00031178">
                      <w:pPr>
                        <w:pStyle w:val="Caption"/>
                        <w:jc w:val="center"/>
                        <w:rPr>
                          <w:noProof/>
                          <w:szCs w:val="24"/>
                        </w:rPr>
                      </w:pPr>
                      <w:r>
                        <w:t xml:space="preserve">Слика </w:t>
                      </w:r>
                      <w:r>
                        <w:fldChar w:fldCharType="begin"/>
                      </w:r>
                      <w:r>
                        <w:instrText xml:space="preserve"> SEQ Слика \* ARABIC </w:instrText>
                      </w:r>
                      <w:r>
                        <w:fldChar w:fldCharType="separate"/>
                      </w:r>
                      <w:r>
                        <w:rPr>
                          <w:noProof/>
                        </w:rPr>
                        <w:t>1</w:t>
                      </w:r>
                      <w:r>
                        <w:fldChar w:fldCharType="end"/>
                      </w:r>
                      <w:r>
                        <w:rPr>
                          <w:lang w:val="sr-Cyrl-RS"/>
                        </w:rPr>
                        <w:t xml:space="preserve"> </w:t>
                      </w:r>
                      <w:r>
                        <w:t>-</w:t>
                      </w:r>
                      <w:r>
                        <w:rPr>
                          <w:lang w:val="sr-Cyrl-RS"/>
                        </w:rPr>
                        <w:t xml:space="preserve"> Пример коришћења подмреже</w:t>
                      </w:r>
                    </w:p>
                  </w:txbxContent>
                </v:textbox>
                <w10:wrap type="tight"/>
              </v:shape>
            </w:pict>
          </mc:Fallback>
        </mc:AlternateContent>
      </w:r>
      <w:r w:rsidRPr="00031178">
        <w:rPr>
          <w:sz w:val="25"/>
          <w:szCs w:val="25"/>
        </w:rPr>
        <w:t>У</w:t>
      </w:r>
      <w:r w:rsidRPr="00150261">
        <w:rPr>
          <w:sz w:val="27"/>
          <w:szCs w:val="27"/>
        </w:rPr>
        <w:t xml:space="preserve"> одвојеном окружењу би било најбоље користити адресе из само једне класе. На пример, заједничка међумрежа која се састоји од великог броја локалних рачунарских мрежа би требало да користи адресе из класе C. Ипак, формат адресе је такав да је могуће мешати све три класе адреса на истој међумрежи, што се ради на самом Интернету. Мешање класа је својствено за међумрежу која се састоји од неколико великих мрежа, пуно малих мрежа и средњег броја средњих мрежа.</w:t>
      </w:r>
      <w:r w:rsidRPr="00150261">
        <w:rPr>
          <w:sz w:val="27"/>
          <w:szCs w:val="27"/>
        </w:rPr>
        <w:t xml:space="preserve"> </w:t>
      </w:r>
    </w:p>
    <w:p w14:paraId="45DDECF2" w14:textId="77777777" w:rsidR="00150261" w:rsidRPr="00150261" w:rsidRDefault="00031178" w:rsidP="00150261">
      <w:pPr>
        <w:spacing w:after="0"/>
        <w:rPr>
          <w:sz w:val="27"/>
          <w:szCs w:val="27"/>
          <w:lang w:val="sr-Cyrl-RS"/>
        </w:rPr>
      </w:pPr>
      <w:r w:rsidRPr="00150261">
        <w:rPr>
          <w:sz w:val="27"/>
          <w:szCs w:val="27"/>
        </w:rPr>
        <w:t xml:space="preserve">.IP адресе се обично записују у, како се то каже, децималама одвојеним тачкама, где свака децимала означава сваки од октета 32-битне адресе. На пример, ИП адреса 11000000 11100100 00010001 00111001 је написана као 192.228.17.57. </w:t>
      </w:r>
    </w:p>
    <w:p w14:paraId="21B72BE7" w14:textId="77777777" w:rsidR="00150261" w:rsidRPr="00150261" w:rsidRDefault="00031178" w:rsidP="00031178">
      <w:pPr>
        <w:rPr>
          <w:sz w:val="27"/>
          <w:szCs w:val="27"/>
          <w:lang w:val="sr-Cyrl-RS"/>
        </w:rPr>
      </w:pPr>
      <w:r w:rsidRPr="00150261">
        <w:rPr>
          <w:sz w:val="27"/>
          <w:szCs w:val="27"/>
        </w:rPr>
        <w:t>Приметите, да свака од адреса из класе A почиње са бинарно 0. Мрежне адресе са првим октетом 0 (бинарно 00000000) и 127 (бинарно 01111111) су резервисане, тако да постоји 126 потенцијалних мрежа из класе A, које имају прву децималу од 1 до 126. Мрежне адресе из класе B почињу са бинарно 10, стога је опсег адреса мреже у децималном облику од 128 до 191 (бинарно 10000000 до 10111111). Други октет је такође део адреса мрежа класе B, тако да постоји 2 на 14 = 16.384 мрежних адреса из класе B. Мрежне адресе из класе C почињу са бинарно 110, тако да за мрежне адресе из класе C опсег адреса у децималном облику иде од 192 до 223 (бинарно 11000000 до 11011111). Укупан број мрежних адреса из класе C је 2 на 21 = 2.097.152.</w:t>
      </w:r>
      <w:r w:rsidRPr="00150261">
        <w:rPr>
          <w:sz w:val="27"/>
          <w:szCs w:val="27"/>
        </w:rPr>
        <w:t xml:space="preserve"> </w:t>
      </w:r>
    </w:p>
    <w:p w14:paraId="5EB2CDF0" w14:textId="77777777" w:rsidR="00150261" w:rsidRDefault="00150261" w:rsidP="00150261">
      <w:pPr>
        <w:pStyle w:val="Heading2"/>
        <w:rPr>
          <w:lang w:val="sr-Cyrl-RS"/>
        </w:rPr>
      </w:pPr>
      <w:bookmarkStart w:id="3" w:name="_Toc164444742"/>
      <w:r>
        <w:rPr>
          <w:lang w:val="sr-Cyrl-RS"/>
        </w:rPr>
        <w:t>Подмреже и маске мрежа</w:t>
      </w:r>
      <w:bookmarkEnd w:id="3"/>
    </w:p>
    <w:p w14:paraId="2C6CD084" w14:textId="6588328A" w:rsidR="00150261" w:rsidRPr="00150261" w:rsidRDefault="00150261" w:rsidP="00150261">
      <w:pPr>
        <w:spacing w:after="0"/>
        <w:rPr>
          <w:sz w:val="26"/>
          <w:szCs w:val="26"/>
          <w:lang w:val="sr-Cyrl-RS"/>
        </w:rPr>
      </w:pPr>
      <w:r w:rsidRPr="00150261">
        <w:rPr>
          <w:sz w:val="26"/>
          <w:szCs w:val="26"/>
        </w:rPr>
        <w:t xml:space="preserve">Концепт подмреже је уведен због следећих захтева. Замислите једну велику мрежу која укључује један или више WAN-ова и велики број тачака, од којих се свака састоји од великог броја LAN-ова. Желели бисмо да дозволимо самовољну сложеност међуповезаних LAN структура унутар једне организације док изолујемо целокупан интернет против експлозивног раста мрежних бројева и комплексности рутирања. Један од начина да се превазиђе овај проблем је да се додели један број за све LAN-ове у једној тачки који би поједноставио адресирање и рутирање. Да би се дозволило рутерима у оквиру једне тачке да функционишу како треба, сваком LAN-у се додељује број подмреже. Део адресе резервисан за хостове бива подељен на број подмреже и број хостова да би се прилагодио овом новом начину адресирања. </w:t>
      </w:r>
    </w:p>
    <w:p w14:paraId="01A372BD" w14:textId="05FB144D" w:rsidR="00F44517" w:rsidRDefault="00150261" w:rsidP="00150261">
      <w:pPr>
        <w:spacing w:after="0"/>
        <w:rPr>
          <w:sz w:val="26"/>
          <w:szCs w:val="26"/>
          <w:lang w:val="sr-Cyrl-RS"/>
        </w:rPr>
      </w:pPr>
      <w:r w:rsidRPr="00150261">
        <w:rPr>
          <w:sz w:val="26"/>
          <w:szCs w:val="26"/>
        </w:rPr>
        <w:t xml:space="preserve">Унутар подељене мреже, локални рутери морају рутовати по бази проширеног мрежног броја који се састоји од мрежног дела IP адресе и броја подмреже. Да би се одредила позиција битова у оваквом проширеном мрежном броју користи се маска подмреже. Коришћење маске подмреже помаже хосту да утврди да ли је одлазећи датаграм намењен хосту на истом LAN-у (шаље директно) или на другом LAN-у (шаље датаграм рутеру). Усвојено је да се неки други начини (нпр. мануелна конфигурација) користе да </w:t>
      </w:r>
      <w:r w:rsidRPr="00150261">
        <w:rPr>
          <w:sz w:val="26"/>
          <w:szCs w:val="26"/>
        </w:rPr>
        <w:lastRenderedPageBreak/>
        <w:t>би се маска подмреже направила и да би била позната локалним рутерима. Слика 1.1 показује принцип прављења подмреже и маске подмреже. Ефекат маске подмреже јесте да обрише поделу између поља са хостовима која се односе на стварни хост на подмрежи. Оно што остаје су број мреже и број подмреже. Слика 1.2 показује пример коришћења подмрежавања. Слика приказује локални комплекс који се састоји од три LAN-а и два рутера. Остатак Интернета овај комплекс види само као мрежу класе B са мрежном адресом 140.25.x.x, где су лева два октета број мреже, а десна два број хоста. Рутер који дели мрежу на подмреже је конфигурисан маском подмреже која има вредност 255.255.255.0. На пример, ако датаграм са одредишном адресом 140.25.2.1 стигне у рутер Y са остатка Интернета, рутер користи маску подмреже да би утврдио да се ова адреса односи на подмрежу 1 и онда прослеђује датаграм том LAN-у где нови рутер мора да утврди ком хосту са тог LAN-а је намењен пакет. Када је утврдио коме је намењен пакет, рутер коначно прослеђује пакет хосту.</w:t>
      </w:r>
      <w:r w:rsidRPr="00150261">
        <w:rPr>
          <w:sz w:val="26"/>
          <w:szCs w:val="26"/>
        </w:rPr>
        <w:t xml:space="preserve"> </w:t>
      </w:r>
    </w:p>
    <w:p w14:paraId="5850E8DE" w14:textId="246CA4BF" w:rsidR="000B246D" w:rsidRDefault="00150261" w:rsidP="00F44517">
      <w:pPr>
        <w:rPr>
          <w:sz w:val="26"/>
          <w:szCs w:val="26"/>
          <w:lang w:val="sr-Cyrl-RS"/>
        </w:rPr>
      </w:pPr>
      <w:r>
        <w:rPr>
          <w:sz w:val="26"/>
          <w:szCs w:val="26"/>
          <w:lang w:val="sr-Cyrl-RS"/>
        </w:rPr>
        <w:t xml:space="preserve">Извор: </w:t>
      </w:r>
      <w:hyperlink r:id="rId10" w:history="1">
        <w:r w:rsidRPr="00150261">
          <w:rPr>
            <w:rStyle w:val="Hyperlink"/>
            <w:sz w:val="26"/>
            <w:szCs w:val="26"/>
            <w:lang w:val="sr-Cyrl-RS"/>
          </w:rPr>
          <w:t>IP адреса</w:t>
        </w:r>
      </w:hyperlink>
    </w:p>
    <w:p w14:paraId="76F8ED27" w14:textId="77777777" w:rsidR="000B246D" w:rsidRDefault="000B246D">
      <w:pPr>
        <w:jc w:val="left"/>
        <w:rPr>
          <w:sz w:val="26"/>
          <w:szCs w:val="26"/>
          <w:lang w:val="sr-Cyrl-RS"/>
        </w:rPr>
      </w:pPr>
      <w:r>
        <w:rPr>
          <w:sz w:val="26"/>
          <w:szCs w:val="26"/>
          <w:lang w:val="sr-Cyrl-RS"/>
        </w:rPr>
        <w:br w:type="page"/>
      </w:r>
    </w:p>
    <w:p w14:paraId="677C3E3D" w14:textId="2EAF0C54" w:rsidR="000100C4" w:rsidRDefault="000B246D" w:rsidP="000B246D">
      <w:pPr>
        <w:pStyle w:val="Heading1"/>
        <w:spacing w:after="240"/>
        <w:rPr>
          <w:lang w:val="sr-Cyrl-RS"/>
        </w:rPr>
      </w:pPr>
      <w:bookmarkStart w:id="4" w:name="_Toc164444743"/>
      <w:r>
        <w:rPr>
          <w:lang w:val="sr-Cyrl-RS"/>
        </w:rPr>
        <w:lastRenderedPageBreak/>
        <w:t>Објашњење</w:t>
      </w:r>
      <w:bookmarkEnd w:id="4"/>
    </w:p>
    <w:p w14:paraId="7319C9CD" w14:textId="23B5D89F" w:rsidR="000B246D" w:rsidRDefault="000B246D" w:rsidP="000B246D">
      <w:pPr>
        <w:spacing w:after="0"/>
        <w:rPr>
          <w:lang w:val="sr-Cyrl-RS"/>
        </w:rPr>
      </w:pPr>
      <w:r>
        <w:t xml:space="preserve">SHIFT+ENTER – </w:t>
      </w:r>
      <w:r>
        <w:rPr>
          <w:lang w:val="sr-Cyrl-RS"/>
        </w:rPr>
        <w:t>прелазак у нови ред</w:t>
      </w:r>
    </w:p>
    <w:p w14:paraId="5804FD6A" w14:textId="5598DC65" w:rsidR="000B246D" w:rsidRDefault="000B246D" w:rsidP="000B246D">
      <w:pPr>
        <w:rPr>
          <w:lang w:val="sr-Cyrl-RS"/>
        </w:rPr>
      </w:pPr>
      <w:r>
        <w:t xml:space="preserve">ENTER – </w:t>
      </w:r>
      <w:r>
        <w:rPr>
          <w:lang w:val="sr-Cyrl-RS"/>
        </w:rPr>
        <w:t>прелазак у нови параграф</w:t>
      </w:r>
    </w:p>
    <w:p w14:paraId="1684D6CE" w14:textId="067454B2" w:rsidR="000B246D" w:rsidRDefault="000B246D" w:rsidP="002331FB">
      <w:pPr>
        <w:pStyle w:val="Heading1"/>
        <w:spacing w:after="240"/>
        <w:rPr>
          <w:lang w:val="sr-Cyrl-RS"/>
        </w:rPr>
      </w:pPr>
      <w:bookmarkStart w:id="5" w:name="_Toc164444744"/>
      <w:r>
        <w:rPr>
          <w:lang w:val="sr-Cyrl-RS"/>
        </w:rPr>
        <w:t>Закључак</w:t>
      </w:r>
      <w:bookmarkEnd w:id="5"/>
    </w:p>
    <w:p w14:paraId="214E9FD9" w14:textId="68A750D4" w:rsidR="000B246D" w:rsidRPr="002331FB" w:rsidRDefault="000B246D" w:rsidP="002331FB">
      <w:pPr>
        <w:pStyle w:val="Caption"/>
        <w:keepNext/>
        <w:spacing w:after="0"/>
        <w:jc w:val="center"/>
        <w:rPr>
          <w:sz w:val="22"/>
          <w:szCs w:val="16"/>
        </w:rPr>
      </w:pPr>
      <w:r w:rsidRPr="002331FB">
        <w:rPr>
          <w:sz w:val="22"/>
          <w:szCs w:val="16"/>
        </w:rPr>
        <w:t xml:space="preserve">Tabela </w:t>
      </w:r>
      <w:r w:rsidRPr="002331FB">
        <w:rPr>
          <w:sz w:val="22"/>
          <w:szCs w:val="16"/>
        </w:rPr>
        <w:fldChar w:fldCharType="begin"/>
      </w:r>
      <w:r w:rsidRPr="002331FB">
        <w:rPr>
          <w:sz w:val="22"/>
          <w:szCs w:val="16"/>
        </w:rPr>
        <w:instrText xml:space="preserve"> SEQ Tabela \* ARABIC </w:instrText>
      </w:r>
      <w:r w:rsidRPr="002331FB">
        <w:rPr>
          <w:sz w:val="22"/>
          <w:szCs w:val="16"/>
        </w:rPr>
        <w:fldChar w:fldCharType="separate"/>
      </w:r>
      <w:r w:rsidRPr="002331FB">
        <w:rPr>
          <w:noProof/>
          <w:sz w:val="22"/>
          <w:szCs w:val="16"/>
        </w:rPr>
        <w:t>1</w:t>
      </w:r>
      <w:r w:rsidRPr="002331FB">
        <w:rPr>
          <w:sz w:val="22"/>
          <w:szCs w:val="16"/>
        </w:rPr>
        <w:fldChar w:fldCharType="end"/>
      </w:r>
      <w:r w:rsidRPr="002331FB">
        <w:rPr>
          <w:sz w:val="22"/>
          <w:szCs w:val="16"/>
        </w:rPr>
        <w:t xml:space="preserve"> - </w:t>
      </w:r>
      <w:r w:rsidRPr="002331FB">
        <w:rPr>
          <w:sz w:val="22"/>
          <w:szCs w:val="16"/>
          <w:lang w:val="sr-Cyrl-RS"/>
        </w:rPr>
        <w:t xml:space="preserve">Заглавље интернет протокола </w:t>
      </w:r>
      <w:r w:rsidRPr="002331FB">
        <w:rPr>
          <w:sz w:val="22"/>
          <w:szCs w:val="16"/>
        </w:rPr>
        <w:t>IPv6</w:t>
      </w:r>
    </w:p>
    <w:tbl>
      <w:tblPr>
        <w:tblStyle w:val="TableGrid"/>
        <w:tblW w:w="5000" w:type="pct"/>
        <w:tblLook w:val="04A0" w:firstRow="1" w:lastRow="0" w:firstColumn="1" w:lastColumn="0" w:noHBand="0" w:noVBand="1"/>
      </w:tblPr>
      <w:tblGrid>
        <w:gridCol w:w="301"/>
        <w:gridCol w:w="301"/>
        <w:gridCol w:w="301"/>
        <w:gridCol w:w="305"/>
        <w:gridCol w:w="301"/>
        <w:gridCol w:w="301"/>
        <w:gridCol w:w="301"/>
        <w:gridCol w:w="301"/>
        <w:gridCol w:w="301"/>
        <w:gridCol w:w="301"/>
        <w:gridCol w:w="301"/>
        <w:gridCol w:w="309"/>
        <w:gridCol w:w="301"/>
        <w:gridCol w:w="301"/>
        <w:gridCol w:w="300"/>
        <w:gridCol w:w="304"/>
        <w:gridCol w:w="300"/>
        <w:gridCol w:w="300"/>
        <w:gridCol w:w="300"/>
        <w:gridCol w:w="300"/>
        <w:gridCol w:w="300"/>
        <w:gridCol w:w="300"/>
        <w:gridCol w:w="300"/>
        <w:gridCol w:w="304"/>
        <w:gridCol w:w="300"/>
        <w:gridCol w:w="300"/>
        <w:gridCol w:w="300"/>
        <w:gridCol w:w="300"/>
        <w:gridCol w:w="300"/>
        <w:gridCol w:w="300"/>
        <w:gridCol w:w="300"/>
        <w:gridCol w:w="297"/>
      </w:tblGrid>
      <w:tr w:rsidR="000B246D" w:rsidRPr="000B246D" w14:paraId="10291C71" w14:textId="77777777" w:rsidTr="000B246D">
        <w:tc>
          <w:tcPr>
            <w:tcW w:w="626" w:type="pct"/>
            <w:gridSpan w:val="4"/>
            <w:vAlign w:val="center"/>
          </w:tcPr>
          <w:p w14:paraId="055C0D25" w14:textId="7F86159D" w:rsidR="000B246D" w:rsidRPr="000B246D" w:rsidRDefault="000B246D" w:rsidP="000B246D">
            <w:pPr>
              <w:jc w:val="center"/>
              <w:rPr>
                <w:rFonts w:cs="Times New Roman"/>
                <w:b/>
                <w:bCs/>
                <w:sz w:val="18"/>
                <w:szCs w:val="18"/>
                <w:lang w:val="sr-Cyrl-RS"/>
              </w:rPr>
            </w:pPr>
            <w:r w:rsidRPr="000B246D">
              <w:rPr>
                <w:rFonts w:cs="Times New Roman"/>
                <w:b/>
                <w:bCs/>
                <w:sz w:val="18"/>
                <w:szCs w:val="18"/>
                <w:lang w:val="sr-Cyrl-RS"/>
              </w:rPr>
              <w:t>бит 0-3</w:t>
            </w:r>
          </w:p>
        </w:tc>
        <w:tc>
          <w:tcPr>
            <w:tcW w:w="1252" w:type="pct"/>
            <w:gridSpan w:val="8"/>
            <w:vAlign w:val="center"/>
          </w:tcPr>
          <w:p w14:paraId="733A10E3" w14:textId="07C65AAB" w:rsidR="000B246D" w:rsidRPr="000B246D" w:rsidRDefault="000B246D" w:rsidP="000B246D">
            <w:pPr>
              <w:jc w:val="center"/>
              <w:rPr>
                <w:rFonts w:cs="Times New Roman"/>
                <w:b/>
                <w:bCs/>
                <w:sz w:val="18"/>
                <w:szCs w:val="18"/>
                <w:lang w:val="sr-Cyrl-RS"/>
              </w:rPr>
            </w:pPr>
            <w:r w:rsidRPr="000B246D">
              <w:rPr>
                <w:rFonts w:cs="Times New Roman"/>
                <w:b/>
                <w:bCs/>
                <w:sz w:val="18"/>
                <w:szCs w:val="18"/>
                <w:lang w:val="sr-Cyrl-RS"/>
              </w:rPr>
              <w:t>4-11</w:t>
            </w:r>
          </w:p>
        </w:tc>
        <w:tc>
          <w:tcPr>
            <w:tcW w:w="626" w:type="pct"/>
            <w:gridSpan w:val="4"/>
            <w:vAlign w:val="center"/>
          </w:tcPr>
          <w:p w14:paraId="42D9D493" w14:textId="7D529583" w:rsidR="000B246D" w:rsidRPr="000B246D" w:rsidRDefault="000B246D" w:rsidP="000B246D">
            <w:pPr>
              <w:jc w:val="center"/>
              <w:rPr>
                <w:rFonts w:cs="Times New Roman"/>
                <w:b/>
                <w:bCs/>
                <w:sz w:val="18"/>
                <w:szCs w:val="18"/>
                <w:lang w:val="sr-Cyrl-RS"/>
              </w:rPr>
            </w:pPr>
            <w:r w:rsidRPr="000B246D">
              <w:rPr>
                <w:rFonts w:cs="Times New Roman"/>
                <w:b/>
                <w:bCs/>
                <w:sz w:val="18"/>
                <w:szCs w:val="18"/>
                <w:lang w:val="sr-Cyrl-RS"/>
              </w:rPr>
              <w:t>12-15</w:t>
            </w:r>
          </w:p>
        </w:tc>
        <w:tc>
          <w:tcPr>
            <w:tcW w:w="1248" w:type="pct"/>
            <w:gridSpan w:val="8"/>
            <w:vAlign w:val="center"/>
          </w:tcPr>
          <w:p w14:paraId="32417D7C" w14:textId="69F6D086" w:rsidR="000B246D" w:rsidRPr="000B246D" w:rsidRDefault="000B246D" w:rsidP="000B246D">
            <w:pPr>
              <w:jc w:val="center"/>
              <w:rPr>
                <w:rFonts w:cs="Times New Roman"/>
                <w:b/>
                <w:bCs/>
                <w:sz w:val="18"/>
                <w:szCs w:val="18"/>
                <w:lang w:val="sr-Cyrl-RS"/>
              </w:rPr>
            </w:pPr>
            <w:r w:rsidRPr="000B246D">
              <w:rPr>
                <w:rFonts w:cs="Times New Roman"/>
                <w:b/>
                <w:bCs/>
                <w:sz w:val="18"/>
                <w:szCs w:val="18"/>
                <w:lang w:val="sr-Cyrl-RS"/>
              </w:rPr>
              <w:t>16-23</w:t>
            </w:r>
          </w:p>
        </w:tc>
        <w:tc>
          <w:tcPr>
            <w:tcW w:w="1248" w:type="pct"/>
            <w:gridSpan w:val="8"/>
            <w:vAlign w:val="center"/>
          </w:tcPr>
          <w:p w14:paraId="550DDECC" w14:textId="4583E547" w:rsidR="000B246D" w:rsidRPr="000B246D" w:rsidRDefault="000B246D" w:rsidP="000B246D">
            <w:pPr>
              <w:jc w:val="center"/>
              <w:rPr>
                <w:rFonts w:cs="Times New Roman"/>
                <w:b/>
                <w:bCs/>
                <w:sz w:val="18"/>
                <w:szCs w:val="18"/>
                <w:lang w:val="sr-Cyrl-RS"/>
              </w:rPr>
            </w:pPr>
            <w:r w:rsidRPr="000B246D">
              <w:rPr>
                <w:rFonts w:cs="Times New Roman"/>
                <w:b/>
                <w:bCs/>
                <w:sz w:val="18"/>
                <w:szCs w:val="18"/>
                <w:lang w:val="sr-Cyrl-RS"/>
              </w:rPr>
              <w:t>24-31</w:t>
            </w:r>
          </w:p>
        </w:tc>
      </w:tr>
      <w:tr w:rsidR="000B246D" w:rsidRPr="000B246D" w14:paraId="4B0E729F" w14:textId="77777777" w:rsidTr="000B246D">
        <w:tc>
          <w:tcPr>
            <w:tcW w:w="156" w:type="pct"/>
            <w:shd w:val="clear" w:color="auto" w:fill="A6A6A6" w:themeFill="background1" w:themeFillShade="A6"/>
            <w:vAlign w:val="center"/>
          </w:tcPr>
          <w:p w14:paraId="1434D6D9"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4A22F45C"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3A0549BC" w14:textId="77777777" w:rsidR="000B246D" w:rsidRPr="000B246D" w:rsidRDefault="000B246D" w:rsidP="000B246D">
            <w:pPr>
              <w:jc w:val="center"/>
              <w:rPr>
                <w:rFonts w:cs="Times New Roman"/>
                <w:sz w:val="18"/>
                <w:szCs w:val="18"/>
                <w:lang w:val="sr-Cyrl-RS"/>
              </w:rPr>
            </w:pPr>
          </w:p>
        </w:tc>
        <w:tc>
          <w:tcPr>
            <w:tcW w:w="157" w:type="pct"/>
            <w:shd w:val="clear" w:color="auto" w:fill="A6A6A6" w:themeFill="background1" w:themeFillShade="A6"/>
            <w:vAlign w:val="center"/>
          </w:tcPr>
          <w:p w14:paraId="77EA82BE"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7AA69DDE"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65034EBF"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4AF0F464"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18DC7599"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5C983D2E"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576FFC4E"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7E2F1A11" w14:textId="77777777" w:rsidR="000B246D" w:rsidRPr="000B246D" w:rsidRDefault="000B246D" w:rsidP="000B246D">
            <w:pPr>
              <w:jc w:val="center"/>
              <w:rPr>
                <w:rFonts w:cs="Times New Roman"/>
                <w:sz w:val="18"/>
                <w:szCs w:val="18"/>
                <w:lang w:val="sr-Cyrl-RS"/>
              </w:rPr>
            </w:pPr>
          </w:p>
        </w:tc>
        <w:tc>
          <w:tcPr>
            <w:tcW w:w="158" w:type="pct"/>
            <w:shd w:val="clear" w:color="auto" w:fill="A6A6A6" w:themeFill="background1" w:themeFillShade="A6"/>
            <w:vAlign w:val="center"/>
          </w:tcPr>
          <w:p w14:paraId="7008074B"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7F0CB1AB"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2508DCD7"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600CF759" w14:textId="77777777" w:rsidR="000B246D" w:rsidRPr="000B246D" w:rsidRDefault="000B246D" w:rsidP="000B246D">
            <w:pPr>
              <w:jc w:val="center"/>
              <w:rPr>
                <w:rFonts w:cs="Times New Roman"/>
                <w:sz w:val="18"/>
                <w:szCs w:val="18"/>
                <w:lang w:val="sr-Cyrl-RS"/>
              </w:rPr>
            </w:pPr>
          </w:p>
        </w:tc>
        <w:tc>
          <w:tcPr>
            <w:tcW w:w="157" w:type="pct"/>
            <w:shd w:val="clear" w:color="auto" w:fill="A6A6A6" w:themeFill="background1" w:themeFillShade="A6"/>
            <w:vAlign w:val="center"/>
          </w:tcPr>
          <w:p w14:paraId="6C7A09F7"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20DD3381"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610DAF8E"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6514D6AA"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6B7C302A"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1650B77E"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319C168B"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4C19AE0F" w14:textId="77777777" w:rsidR="000B246D" w:rsidRPr="000B246D" w:rsidRDefault="000B246D" w:rsidP="000B246D">
            <w:pPr>
              <w:jc w:val="center"/>
              <w:rPr>
                <w:rFonts w:cs="Times New Roman"/>
                <w:sz w:val="18"/>
                <w:szCs w:val="18"/>
                <w:lang w:val="sr-Cyrl-RS"/>
              </w:rPr>
            </w:pPr>
          </w:p>
        </w:tc>
        <w:tc>
          <w:tcPr>
            <w:tcW w:w="158" w:type="pct"/>
            <w:shd w:val="clear" w:color="auto" w:fill="A6A6A6" w:themeFill="background1" w:themeFillShade="A6"/>
            <w:vAlign w:val="center"/>
          </w:tcPr>
          <w:p w14:paraId="10374DF1"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34B5DDE2"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400DFDF2"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73D3F465"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2553AB79"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15E60046"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33A54390" w14:textId="77777777" w:rsidR="000B246D" w:rsidRPr="000B246D" w:rsidRDefault="000B246D" w:rsidP="000B246D">
            <w:pPr>
              <w:jc w:val="center"/>
              <w:rPr>
                <w:rFonts w:cs="Times New Roman"/>
                <w:sz w:val="18"/>
                <w:szCs w:val="18"/>
                <w:lang w:val="sr-Cyrl-RS"/>
              </w:rPr>
            </w:pPr>
          </w:p>
        </w:tc>
        <w:tc>
          <w:tcPr>
            <w:tcW w:w="156" w:type="pct"/>
            <w:shd w:val="clear" w:color="auto" w:fill="A6A6A6" w:themeFill="background1" w:themeFillShade="A6"/>
            <w:vAlign w:val="center"/>
          </w:tcPr>
          <w:p w14:paraId="661DC5C0" w14:textId="77777777" w:rsidR="000B246D" w:rsidRPr="000B246D" w:rsidRDefault="000B246D" w:rsidP="000B246D">
            <w:pPr>
              <w:jc w:val="center"/>
              <w:rPr>
                <w:rFonts w:cs="Times New Roman"/>
                <w:sz w:val="18"/>
                <w:szCs w:val="18"/>
                <w:lang w:val="sr-Cyrl-RS"/>
              </w:rPr>
            </w:pPr>
          </w:p>
        </w:tc>
        <w:tc>
          <w:tcPr>
            <w:tcW w:w="158" w:type="pct"/>
            <w:shd w:val="clear" w:color="auto" w:fill="A6A6A6" w:themeFill="background1" w:themeFillShade="A6"/>
            <w:vAlign w:val="center"/>
          </w:tcPr>
          <w:p w14:paraId="1F3839CF" w14:textId="77777777" w:rsidR="000B246D" w:rsidRPr="000B246D" w:rsidRDefault="000B246D" w:rsidP="000B246D">
            <w:pPr>
              <w:jc w:val="center"/>
              <w:rPr>
                <w:rFonts w:cs="Times New Roman"/>
                <w:sz w:val="18"/>
                <w:szCs w:val="18"/>
                <w:lang w:val="sr-Cyrl-RS"/>
              </w:rPr>
            </w:pPr>
          </w:p>
        </w:tc>
      </w:tr>
      <w:tr w:rsidR="000B246D" w:rsidRPr="000B246D" w14:paraId="19BCC8FB" w14:textId="77777777" w:rsidTr="000B246D">
        <w:tc>
          <w:tcPr>
            <w:tcW w:w="626" w:type="pct"/>
            <w:gridSpan w:val="4"/>
            <w:vAlign w:val="center"/>
          </w:tcPr>
          <w:p w14:paraId="2ED3FA4B" w14:textId="29AED787" w:rsidR="000B246D" w:rsidRPr="000B246D" w:rsidRDefault="000B246D" w:rsidP="000B246D">
            <w:pPr>
              <w:jc w:val="center"/>
              <w:rPr>
                <w:rFonts w:cs="Times New Roman"/>
                <w:sz w:val="18"/>
                <w:szCs w:val="18"/>
                <w:lang w:val="sr-Cyrl-RS"/>
              </w:rPr>
            </w:pPr>
            <w:r>
              <w:rPr>
                <w:rFonts w:cs="Times New Roman"/>
                <w:sz w:val="18"/>
                <w:szCs w:val="18"/>
                <w:lang w:val="sr-Cyrl-RS"/>
              </w:rPr>
              <w:t>верзија</w:t>
            </w:r>
          </w:p>
        </w:tc>
        <w:tc>
          <w:tcPr>
            <w:tcW w:w="1252" w:type="pct"/>
            <w:gridSpan w:val="8"/>
            <w:vAlign w:val="center"/>
          </w:tcPr>
          <w:p w14:paraId="67F0700B" w14:textId="022439A9" w:rsidR="000B246D" w:rsidRPr="000B246D" w:rsidRDefault="000B246D" w:rsidP="000B246D">
            <w:pPr>
              <w:jc w:val="center"/>
              <w:rPr>
                <w:rFonts w:cs="Times New Roman"/>
                <w:sz w:val="18"/>
                <w:szCs w:val="18"/>
                <w:lang w:val="sr-Cyrl-RS"/>
              </w:rPr>
            </w:pPr>
            <w:r>
              <w:rPr>
                <w:rFonts w:cs="Times New Roman"/>
                <w:sz w:val="18"/>
                <w:szCs w:val="18"/>
                <w:lang w:val="sr-Cyrl-RS"/>
              </w:rPr>
              <w:t>тип промета</w:t>
            </w:r>
          </w:p>
        </w:tc>
        <w:tc>
          <w:tcPr>
            <w:tcW w:w="3122" w:type="pct"/>
            <w:gridSpan w:val="20"/>
            <w:vAlign w:val="center"/>
          </w:tcPr>
          <w:p w14:paraId="1537D395" w14:textId="12F2FEF0" w:rsidR="000B246D" w:rsidRPr="000B246D" w:rsidRDefault="000B246D" w:rsidP="000B246D">
            <w:pPr>
              <w:jc w:val="center"/>
              <w:rPr>
                <w:rFonts w:cs="Times New Roman"/>
                <w:sz w:val="18"/>
                <w:szCs w:val="18"/>
                <w:lang w:val="sr-Cyrl-RS"/>
              </w:rPr>
            </w:pPr>
            <w:r>
              <w:rPr>
                <w:rFonts w:cs="Times New Roman"/>
                <w:sz w:val="18"/>
                <w:szCs w:val="18"/>
                <w:lang w:val="sr-Cyrl-RS"/>
              </w:rPr>
              <w:t>ознака тока</w:t>
            </w:r>
          </w:p>
        </w:tc>
      </w:tr>
      <w:tr w:rsidR="000B246D" w:rsidRPr="000B246D" w14:paraId="53A425E3" w14:textId="77777777" w:rsidTr="000B246D">
        <w:tc>
          <w:tcPr>
            <w:tcW w:w="2504" w:type="pct"/>
            <w:gridSpan w:val="16"/>
            <w:vAlign w:val="center"/>
          </w:tcPr>
          <w:p w14:paraId="782BEDEC" w14:textId="33988BA9" w:rsidR="000B246D" w:rsidRPr="000B246D" w:rsidRDefault="000B246D" w:rsidP="000B246D">
            <w:pPr>
              <w:jc w:val="center"/>
              <w:rPr>
                <w:rFonts w:cs="Times New Roman"/>
                <w:sz w:val="18"/>
                <w:szCs w:val="18"/>
                <w:lang w:val="sr-Cyrl-RS"/>
              </w:rPr>
            </w:pPr>
            <w:r>
              <w:rPr>
                <w:rFonts w:cs="Times New Roman"/>
                <w:sz w:val="18"/>
                <w:szCs w:val="18"/>
                <w:lang w:val="sr-Cyrl-RS"/>
              </w:rPr>
              <w:t>дужина податка</w:t>
            </w:r>
          </w:p>
        </w:tc>
        <w:tc>
          <w:tcPr>
            <w:tcW w:w="1248" w:type="pct"/>
            <w:gridSpan w:val="8"/>
            <w:vAlign w:val="center"/>
          </w:tcPr>
          <w:p w14:paraId="650F44A1" w14:textId="05CE346A" w:rsidR="000B246D" w:rsidRPr="000B246D" w:rsidRDefault="000B246D" w:rsidP="000B246D">
            <w:pPr>
              <w:jc w:val="center"/>
              <w:rPr>
                <w:rFonts w:cs="Times New Roman"/>
                <w:sz w:val="18"/>
                <w:szCs w:val="18"/>
                <w:lang w:val="sr-Cyrl-RS"/>
              </w:rPr>
            </w:pPr>
            <w:r>
              <w:rPr>
                <w:rFonts w:cs="Times New Roman"/>
                <w:sz w:val="18"/>
                <w:szCs w:val="18"/>
                <w:lang w:val="sr-Cyrl-RS"/>
              </w:rPr>
              <w:t>следеће заглавље</w:t>
            </w:r>
          </w:p>
        </w:tc>
        <w:tc>
          <w:tcPr>
            <w:tcW w:w="1248" w:type="pct"/>
            <w:gridSpan w:val="8"/>
            <w:vAlign w:val="center"/>
          </w:tcPr>
          <w:p w14:paraId="2FCFD827" w14:textId="1E2D0C79" w:rsidR="000B246D" w:rsidRPr="000B246D" w:rsidRDefault="000B246D" w:rsidP="000B246D">
            <w:pPr>
              <w:jc w:val="center"/>
              <w:rPr>
                <w:rFonts w:cs="Times New Roman"/>
                <w:sz w:val="18"/>
                <w:szCs w:val="18"/>
                <w:lang w:val="sr-Cyrl-RS"/>
              </w:rPr>
            </w:pPr>
            <w:r>
              <w:rPr>
                <w:rFonts w:cs="Times New Roman"/>
                <w:sz w:val="18"/>
                <w:szCs w:val="18"/>
                <w:lang w:val="sr-Cyrl-RS"/>
              </w:rPr>
              <w:t>ограничење скока</w:t>
            </w:r>
          </w:p>
        </w:tc>
      </w:tr>
      <w:tr w:rsidR="000B246D" w:rsidRPr="000B246D" w14:paraId="5A7610B5" w14:textId="77777777" w:rsidTr="000B246D">
        <w:tc>
          <w:tcPr>
            <w:tcW w:w="5000" w:type="pct"/>
            <w:gridSpan w:val="32"/>
            <w:vAlign w:val="center"/>
          </w:tcPr>
          <w:p w14:paraId="207C452A" w14:textId="08C66112" w:rsidR="000B246D" w:rsidRPr="000B246D" w:rsidRDefault="000B246D" w:rsidP="000B246D">
            <w:pPr>
              <w:jc w:val="center"/>
              <w:rPr>
                <w:rFonts w:cs="Times New Roman"/>
                <w:sz w:val="18"/>
                <w:szCs w:val="18"/>
                <w:lang w:val="sr-Cyrl-RS"/>
              </w:rPr>
            </w:pPr>
            <w:r>
              <w:rPr>
                <w:rFonts w:cs="Times New Roman"/>
                <w:sz w:val="18"/>
                <w:szCs w:val="18"/>
                <w:lang w:val="sr-Cyrl-RS"/>
              </w:rPr>
              <w:t>Изворишна интернет адреса (128 бита)</w:t>
            </w:r>
          </w:p>
        </w:tc>
      </w:tr>
      <w:tr w:rsidR="000B246D" w:rsidRPr="000B246D" w14:paraId="364070A6" w14:textId="77777777" w:rsidTr="000B246D">
        <w:tc>
          <w:tcPr>
            <w:tcW w:w="5000" w:type="pct"/>
            <w:gridSpan w:val="32"/>
            <w:vAlign w:val="center"/>
          </w:tcPr>
          <w:p w14:paraId="5AF2F8D2" w14:textId="7347587F" w:rsidR="000B246D" w:rsidRPr="000B246D" w:rsidRDefault="000B246D" w:rsidP="000B246D">
            <w:pPr>
              <w:jc w:val="center"/>
              <w:rPr>
                <w:rFonts w:cs="Times New Roman"/>
                <w:sz w:val="18"/>
                <w:szCs w:val="18"/>
                <w:lang w:val="sr-Cyrl-RS"/>
              </w:rPr>
            </w:pPr>
            <w:r>
              <w:rPr>
                <w:rFonts w:cs="Times New Roman"/>
                <w:sz w:val="18"/>
                <w:szCs w:val="18"/>
                <w:lang w:val="sr-Cyrl-RS"/>
              </w:rPr>
              <w:t>Одредишна интернет адреса (128 бита)</w:t>
            </w:r>
          </w:p>
        </w:tc>
      </w:tr>
      <w:tr w:rsidR="000B246D" w:rsidRPr="000B246D" w14:paraId="54695933" w14:textId="77777777" w:rsidTr="000B246D">
        <w:tc>
          <w:tcPr>
            <w:tcW w:w="5000" w:type="pct"/>
            <w:gridSpan w:val="32"/>
            <w:vAlign w:val="center"/>
          </w:tcPr>
          <w:p w14:paraId="4DE7E5D7" w14:textId="6FB93B6D" w:rsidR="000B246D" w:rsidRPr="000B246D" w:rsidRDefault="000B246D" w:rsidP="000B246D">
            <w:pPr>
              <w:jc w:val="center"/>
              <w:rPr>
                <w:rFonts w:cs="Times New Roman"/>
                <w:sz w:val="18"/>
                <w:szCs w:val="18"/>
                <w:lang w:val="sr-Cyrl-RS"/>
              </w:rPr>
            </w:pPr>
            <w:r>
              <w:rPr>
                <w:rFonts w:cs="Times New Roman"/>
                <w:sz w:val="18"/>
                <w:szCs w:val="18"/>
                <w:lang w:val="sr-Cyrl-RS"/>
              </w:rPr>
              <w:t>Податак (</w:t>
            </w:r>
            <w:r>
              <w:rPr>
                <w:rFonts w:cs="Times New Roman"/>
                <w:sz w:val="18"/>
                <w:szCs w:val="18"/>
              </w:rPr>
              <w:t>TCP</w:t>
            </w:r>
            <w:r>
              <w:rPr>
                <w:rFonts w:cs="Times New Roman"/>
                <w:sz w:val="18"/>
                <w:szCs w:val="18"/>
                <w:lang w:val="sr-Cyrl-RS"/>
              </w:rPr>
              <w:t xml:space="preserve"> сегмент или</w:t>
            </w:r>
            <w:r>
              <w:rPr>
                <w:rFonts w:cs="Times New Roman"/>
                <w:sz w:val="18"/>
                <w:szCs w:val="18"/>
              </w:rPr>
              <w:t xml:space="preserve"> UDP</w:t>
            </w:r>
            <w:r>
              <w:rPr>
                <w:rFonts w:cs="Times New Roman"/>
                <w:sz w:val="18"/>
                <w:szCs w:val="18"/>
                <w:lang w:val="sr-Cyrl-RS"/>
              </w:rPr>
              <w:t xml:space="preserve"> датаграм)</w:t>
            </w:r>
          </w:p>
        </w:tc>
      </w:tr>
    </w:tbl>
    <w:p w14:paraId="7AD25EAE" w14:textId="77777777" w:rsidR="000B246D" w:rsidRPr="000B246D" w:rsidRDefault="000B246D" w:rsidP="000B246D">
      <w:pPr>
        <w:rPr>
          <w:lang w:val="sr-Cyrl-RS"/>
        </w:rPr>
      </w:pPr>
    </w:p>
    <w:sectPr w:rsidR="000B246D" w:rsidRPr="000B246D" w:rsidSect="00167308">
      <w:headerReference w:type="default" r:id="rId11"/>
      <w:footerReference w:type="default" r:id="rId12"/>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148F4" w14:textId="77777777" w:rsidR="00167308" w:rsidRDefault="00167308" w:rsidP="00BD131D">
      <w:pPr>
        <w:spacing w:after="0" w:line="240" w:lineRule="auto"/>
      </w:pPr>
      <w:r>
        <w:separator/>
      </w:r>
    </w:p>
  </w:endnote>
  <w:endnote w:type="continuationSeparator" w:id="0">
    <w:p w14:paraId="241AA372" w14:textId="77777777" w:rsidR="00167308" w:rsidRDefault="00167308" w:rsidP="00BD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5B130" w14:textId="1F259BE1" w:rsidR="00031178" w:rsidRDefault="00031178">
    <w:pPr>
      <w:pStyle w:val="Footer"/>
    </w:pPr>
    <w:r>
      <w:ptab w:relativeTo="margin" w:alignment="center" w:leader="none"/>
    </w:r>
    <w:r>
      <w:ptab w:relativeTo="margin" w:alignment="right" w:leader="none"/>
    </w:r>
    <w:r>
      <w:rPr>
        <w:lang w:val="sr-Cyrl-RS"/>
      </w:rPr>
      <w:t>Лазар Вукадиновић, 18.4.2024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8E883" w14:textId="77777777" w:rsidR="00167308" w:rsidRDefault="00167308" w:rsidP="00BD131D">
      <w:pPr>
        <w:spacing w:after="0" w:line="240" w:lineRule="auto"/>
      </w:pPr>
      <w:r>
        <w:separator/>
      </w:r>
    </w:p>
  </w:footnote>
  <w:footnote w:type="continuationSeparator" w:id="0">
    <w:p w14:paraId="53B4C870" w14:textId="77777777" w:rsidR="00167308" w:rsidRDefault="00167308" w:rsidP="00BD131D">
      <w:pPr>
        <w:spacing w:after="0" w:line="240" w:lineRule="auto"/>
      </w:pPr>
      <w:r>
        <w:continuationSeparator/>
      </w:r>
    </w:p>
  </w:footnote>
  <w:footnote w:id="1">
    <w:p w14:paraId="07D48C60" w14:textId="1BC3D339" w:rsidR="00AC2D76" w:rsidRPr="00AC2D76" w:rsidRDefault="00AC2D76">
      <w:pPr>
        <w:pStyle w:val="FootnoteText"/>
        <w:rPr>
          <w:lang w:val="sr-Cyrl-RS"/>
        </w:rPr>
      </w:pPr>
      <w:r>
        <w:rPr>
          <w:rStyle w:val="FootnoteReference"/>
        </w:rPr>
        <w:footnoteRef/>
      </w:r>
      <w:r>
        <w:t xml:space="preserve"> </w:t>
      </w:r>
      <w:r>
        <w:t>енгл. Internet Protocol address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CA633" w14:textId="531B5A6F" w:rsidR="000100C4" w:rsidRDefault="000100C4">
    <w:pPr>
      <w:pStyle w:val="Header"/>
      <w:jc w:val="right"/>
    </w:pPr>
  </w:p>
  <w:p w14:paraId="40FF9D9D" w14:textId="77777777" w:rsidR="000100C4" w:rsidRDefault="000100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6091970"/>
      <w:docPartObj>
        <w:docPartGallery w:val="Page Numbers (Top of Page)"/>
        <w:docPartUnique/>
      </w:docPartObj>
    </w:sdtPr>
    <w:sdtEndPr>
      <w:rPr>
        <w:noProof/>
      </w:rPr>
    </w:sdtEndPr>
    <w:sdtContent>
      <w:p w14:paraId="7FE6E6AB" w14:textId="77777777" w:rsidR="00031178" w:rsidRDefault="000311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2C1931" w14:textId="77777777" w:rsidR="00031178" w:rsidRDefault="00031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B7A68"/>
    <w:multiLevelType w:val="hybridMultilevel"/>
    <w:tmpl w:val="85B27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511EE"/>
    <w:multiLevelType w:val="hybridMultilevel"/>
    <w:tmpl w:val="DCDC6E3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2166759">
    <w:abstractNumId w:val="0"/>
  </w:num>
  <w:num w:numId="2" w16cid:durableId="474879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27"/>
    <w:rsid w:val="000100C4"/>
    <w:rsid w:val="00031178"/>
    <w:rsid w:val="000B246D"/>
    <w:rsid w:val="00150261"/>
    <w:rsid w:val="00167308"/>
    <w:rsid w:val="00227C0E"/>
    <w:rsid w:val="002331FB"/>
    <w:rsid w:val="002C48EE"/>
    <w:rsid w:val="006608CE"/>
    <w:rsid w:val="00772C27"/>
    <w:rsid w:val="0087559F"/>
    <w:rsid w:val="009F09C7"/>
    <w:rsid w:val="00AC2D76"/>
    <w:rsid w:val="00B228F2"/>
    <w:rsid w:val="00BD131D"/>
    <w:rsid w:val="00E81B82"/>
    <w:rsid w:val="00F4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92FF6"/>
  <w15:chartTrackingRefBased/>
  <w15:docId w15:val="{DA08FE3B-3238-4B04-817E-02630D9B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178"/>
    <w:pPr>
      <w:jc w:val="both"/>
    </w:pPr>
    <w:rPr>
      <w:rFonts w:ascii="Times New Roman" w:hAnsi="Times New Roman"/>
      <w:sz w:val="24"/>
    </w:rPr>
  </w:style>
  <w:style w:type="paragraph" w:styleId="Heading1">
    <w:name w:val="heading 1"/>
    <w:basedOn w:val="Normal"/>
    <w:next w:val="Normal"/>
    <w:link w:val="Heading1Char"/>
    <w:uiPriority w:val="9"/>
    <w:qFormat/>
    <w:rsid w:val="00AC2D76"/>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44517"/>
    <w:pPr>
      <w:keepNext/>
      <w:keepLines/>
      <w:spacing w:before="40" w:after="0"/>
      <w:outlineLvl w:val="1"/>
    </w:pPr>
    <w:rPr>
      <w:rFonts w:eastAsiaTheme="majorEastAsia"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31D"/>
  </w:style>
  <w:style w:type="paragraph" w:styleId="Footer">
    <w:name w:val="footer"/>
    <w:basedOn w:val="Normal"/>
    <w:link w:val="FooterChar"/>
    <w:uiPriority w:val="99"/>
    <w:unhideWhenUsed/>
    <w:rsid w:val="00BD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31D"/>
  </w:style>
  <w:style w:type="character" w:customStyle="1" w:styleId="Heading1Char">
    <w:name w:val="Heading 1 Char"/>
    <w:basedOn w:val="DefaultParagraphFont"/>
    <w:link w:val="Heading1"/>
    <w:uiPriority w:val="9"/>
    <w:rsid w:val="00AC2D76"/>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AC2D76"/>
    <w:pPr>
      <w:outlineLvl w:val="9"/>
    </w:pPr>
    <w:rPr>
      <w:kern w:val="0"/>
      <w14:ligatures w14:val="none"/>
    </w:rPr>
  </w:style>
  <w:style w:type="paragraph" w:styleId="FootnoteText">
    <w:name w:val="footnote text"/>
    <w:basedOn w:val="Normal"/>
    <w:link w:val="FootnoteTextChar"/>
    <w:uiPriority w:val="99"/>
    <w:semiHidden/>
    <w:unhideWhenUsed/>
    <w:rsid w:val="00AC2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D76"/>
    <w:rPr>
      <w:sz w:val="20"/>
      <w:szCs w:val="20"/>
    </w:rPr>
  </w:style>
  <w:style w:type="character" w:styleId="FootnoteReference">
    <w:name w:val="footnote reference"/>
    <w:basedOn w:val="DefaultParagraphFont"/>
    <w:uiPriority w:val="99"/>
    <w:semiHidden/>
    <w:unhideWhenUsed/>
    <w:rsid w:val="00AC2D76"/>
    <w:rPr>
      <w:vertAlign w:val="superscript"/>
    </w:rPr>
  </w:style>
  <w:style w:type="paragraph" w:styleId="Subtitle">
    <w:name w:val="Subtitle"/>
    <w:basedOn w:val="Normal"/>
    <w:next w:val="Normal"/>
    <w:link w:val="SubtitleChar"/>
    <w:uiPriority w:val="11"/>
    <w:qFormat/>
    <w:rsid w:val="000100C4"/>
    <w:pPr>
      <w:numPr>
        <w:ilvl w:val="1"/>
      </w:numPr>
      <w:jc w:val="left"/>
    </w:pPr>
    <w:rPr>
      <w:rFonts w:eastAsiaTheme="minorEastAsia"/>
      <w:b/>
      <w:color w:val="000000" w:themeColor="text1"/>
      <w:spacing w:val="15"/>
      <w:sz w:val="28"/>
    </w:rPr>
  </w:style>
  <w:style w:type="character" w:customStyle="1" w:styleId="SubtitleChar">
    <w:name w:val="Subtitle Char"/>
    <w:basedOn w:val="DefaultParagraphFont"/>
    <w:link w:val="Subtitle"/>
    <w:uiPriority w:val="11"/>
    <w:rsid w:val="000100C4"/>
    <w:rPr>
      <w:rFonts w:ascii="Times New Roman" w:eastAsiaTheme="minorEastAsia" w:hAnsi="Times New Roman"/>
      <w:b/>
      <w:color w:val="000000" w:themeColor="text1"/>
      <w:spacing w:val="15"/>
      <w:sz w:val="28"/>
    </w:rPr>
  </w:style>
  <w:style w:type="paragraph" w:styleId="ListParagraph">
    <w:name w:val="List Paragraph"/>
    <w:basedOn w:val="Normal"/>
    <w:uiPriority w:val="34"/>
    <w:qFormat/>
    <w:rsid w:val="000100C4"/>
    <w:pPr>
      <w:ind w:left="720"/>
      <w:contextualSpacing/>
    </w:pPr>
  </w:style>
  <w:style w:type="paragraph" w:styleId="TOC1">
    <w:name w:val="toc 1"/>
    <w:basedOn w:val="Normal"/>
    <w:next w:val="Normal"/>
    <w:autoRedefine/>
    <w:uiPriority w:val="39"/>
    <w:unhideWhenUsed/>
    <w:rsid w:val="00F44517"/>
    <w:pPr>
      <w:spacing w:after="100"/>
    </w:pPr>
  </w:style>
  <w:style w:type="character" w:styleId="Hyperlink">
    <w:name w:val="Hyperlink"/>
    <w:basedOn w:val="DefaultParagraphFont"/>
    <w:uiPriority w:val="99"/>
    <w:unhideWhenUsed/>
    <w:rsid w:val="00F44517"/>
    <w:rPr>
      <w:color w:val="0563C1" w:themeColor="hyperlink"/>
      <w:u w:val="single"/>
    </w:rPr>
  </w:style>
  <w:style w:type="character" w:customStyle="1" w:styleId="Heading2Char">
    <w:name w:val="Heading 2 Char"/>
    <w:basedOn w:val="DefaultParagraphFont"/>
    <w:link w:val="Heading2"/>
    <w:uiPriority w:val="9"/>
    <w:rsid w:val="00F44517"/>
    <w:rPr>
      <w:rFonts w:ascii="Times New Roman" w:eastAsiaTheme="majorEastAsia" w:hAnsi="Times New Roman" w:cstheme="majorBidi"/>
      <w:b/>
      <w:color w:val="000000" w:themeColor="text1"/>
      <w:sz w:val="32"/>
      <w:szCs w:val="26"/>
    </w:rPr>
  </w:style>
  <w:style w:type="paragraph" w:styleId="TOC2">
    <w:name w:val="toc 2"/>
    <w:basedOn w:val="Normal"/>
    <w:next w:val="Normal"/>
    <w:autoRedefine/>
    <w:uiPriority w:val="39"/>
    <w:unhideWhenUsed/>
    <w:rsid w:val="00F44517"/>
    <w:pPr>
      <w:spacing w:after="100"/>
      <w:ind w:left="220"/>
    </w:pPr>
  </w:style>
  <w:style w:type="paragraph" w:styleId="Caption">
    <w:name w:val="caption"/>
    <w:basedOn w:val="Normal"/>
    <w:next w:val="Normal"/>
    <w:uiPriority w:val="35"/>
    <w:unhideWhenUsed/>
    <w:qFormat/>
    <w:rsid w:val="00031178"/>
    <w:pPr>
      <w:spacing w:after="200" w:line="240" w:lineRule="auto"/>
    </w:pPr>
    <w:rPr>
      <w:b/>
      <w:iCs/>
      <w:color w:val="000000" w:themeColor="text1"/>
      <w:szCs w:val="18"/>
    </w:rPr>
  </w:style>
  <w:style w:type="character" w:styleId="UnresolvedMention">
    <w:name w:val="Unresolved Mention"/>
    <w:basedOn w:val="DefaultParagraphFont"/>
    <w:uiPriority w:val="99"/>
    <w:semiHidden/>
    <w:unhideWhenUsed/>
    <w:rsid w:val="00150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r.wikipedia.org/wiki/%D0%98%D0%9F_%D0%B0%D0%B4%D1%80%D0%B5%D1%81%D0%B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B2A5E-3B9F-4B6F-BF35-461FEE5C6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6</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Vukadinovic</dc:creator>
  <cp:keywords/>
  <dc:description/>
  <cp:lastModifiedBy>Lazar Vukadinovic</cp:lastModifiedBy>
  <cp:revision>2</cp:revision>
  <dcterms:created xsi:type="dcterms:W3CDTF">2024-04-18T18:18:00Z</dcterms:created>
  <dcterms:modified xsi:type="dcterms:W3CDTF">2024-04-19T16:45:00Z</dcterms:modified>
</cp:coreProperties>
</file>