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CE7" w:rsidRDefault="001744D9">
      <w:pPr>
        <w:pStyle w:val="Title"/>
        <w:ind w:leftChars="1100" w:left="2420"/>
        <w:rPr>
          <w:b/>
          <w:bCs/>
          <w:sz w:val="44"/>
          <w:szCs w:val="44"/>
          <w:lang w:val="en-IN"/>
        </w:rPr>
      </w:pPr>
      <w:r>
        <w:rPr>
          <w:b/>
          <w:bCs/>
          <w:sz w:val="44"/>
          <w:szCs w:val="44"/>
        </w:rPr>
        <w:t>ETL</w:t>
      </w:r>
      <w:r>
        <w:rPr>
          <w:b/>
          <w:bCs/>
          <w:sz w:val="44"/>
          <w:szCs w:val="44"/>
          <w:lang w:val="en-IN"/>
        </w:rPr>
        <w:t xml:space="preserve"> and Batch Processing towards real time data</w:t>
      </w:r>
    </w:p>
    <w:p w:rsidR="00D5062B" w:rsidRPr="00980E65" w:rsidRDefault="00980E65" w:rsidP="00980E65">
      <w:pPr>
        <w:pStyle w:val="Title"/>
        <w:spacing w:before="0"/>
        <w:ind w:left="0" w:right="0"/>
        <w:jc w:val="both"/>
        <w:rPr>
          <w:b/>
          <w:bCs/>
          <w:sz w:val="22"/>
          <w:szCs w:val="44"/>
          <w:lang w:val="en-IN"/>
        </w:rPr>
      </w:pPr>
      <w:r>
        <w:rPr>
          <w:b/>
          <w:bCs/>
          <w:sz w:val="22"/>
          <w:szCs w:val="44"/>
          <w:lang w:val="en-IN"/>
        </w:rPr>
        <w:t xml:space="preserve">Prof. </w:t>
      </w:r>
      <w:r w:rsidR="00D5062B" w:rsidRPr="00980E65">
        <w:rPr>
          <w:b/>
          <w:bCs/>
          <w:sz w:val="22"/>
          <w:szCs w:val="44"/>
          <w:lang w:val="en-IN"/>
        </w:rPr>
        <w:t xml:space="preserve">Dhiraj </w:t>
      </w:r>
      <w:r w:rsidR="00786421">
        <w:rPr>
          <w:b/>
          <w:bCs/>
          <w:sz w:val="22"/>
          <w:szCs w:val="44"/>
          <w:lang w:val="en-IN"/>
        </w:rPr>
        <w:t>Jadhav</w:t>
      </w:r>
      <w:hyperlink r:id="rId8" w:history="1">
        <w:r w:rsidR="00786421" w:rsidRPr="00A36A99">
          <w:rPr>
            <w:rStyle w:val="Hyperlink"/>
            <w:b/>
            <w:bCs/>
            <w:sz w:val="22"/>
            <w:szCs w:val="44"/>
            <w:u w:val="none"/>
            <w:vertAlign w:val="superscript"/>
            <w:lang w:val="en-IN"/>
          </w:rPr>
          <w:t>[1]</w:t>
        </w:r>
      </w:hyperlink>
      <w:r w:rsidR="00D5062B" w:rsidRPr="00980E65">
        <w:rPr>
          <w:b/>
          <w:bCs/>
          <w:sz w:val="22"/>
          <w:szCs w:val="44"/>
          <w:lang w:val="en-IN"/>
        </w:rPr>
        <w:t>, Lajat Manekar</w:t>
      </w:r>
      <w:hyperlink r:id="rId9" w:history="1">
        <w:r w:rsidR="00CE66F5" w:rsidRPr="00A36A99">
          <w:rPr>
            <w:rStyle w:val="Hyperlink"/>
            <w:b/>
            <w:bCs/>
            <w:sz w:val="22"/>
            <w:szCs w:val="44"/>
            <w:u w:val="none"/>
            <w:vertAlign w:val="superscript"/>
            <w:lang w:val="en-IN"/>
          </w:rPr>
          <w:t>[2]</w:t>
        </w:r>
      </w:hyperlink>
      <w:r w:rsidR="00D5062B" w:rsidRPr="00A36A99">
        <w:rPr>
          <w:b/>
          <w:bCs/>
          <w:sz w:val="22"/>
          <w:szCs w:val="44"/>
          <w:lang w:val="en-IN"/>
        </w:rPr>
        <w:t>,</w:t>
      </w:r>
      <w:r w:rsidR="00D5062B" w:rsidRPr="00980E65">
        <w:rPr>
          <w:b/>
          <w:bCs/>
          <w:sz w:val="22"/>
          <w:szCs w:val="44"/>
          <w:lang w:val="en-IN"/>
        </w:rPr>
        <w:t xml:space="preserve"> Deep </w:t>
      </w:r>
      <w:r w:rsidR="00D5062B" w:rsidRPr="00A36A99">
        <w:rPr>
          <w:b/>
          <w:bCs/>
          <w:sz w:val="22"/>
          <w:szCs w:val="44"/>
          <w:lang w:val="en-IN"/>
        </w:rPr>
        <w:t>Patel</w:t>
      </w:r>
      <w:hyperlink r:id="rId10" w:history="1">
        <w:r w:rsidR="00CE66F5" w:rsidRPr="00A36A99">
          <w:rPr>
            <w:rStyle w:val="Hyperlink"/>
            <w:b/>
            <w:bCs/>
            <w:sz w:val="22"/>
            <w:szCs w:val="44"/>
            <w:u w:val="none"/>
            <w:vertAlign w:val="superscript"/>
            <w:lang w:val="en-IN"/>
          </w:rPr>
          <w:t>[3]</w:t>
        </w:r>
      </w:hyperlink>
      <w:r w:rsidR="00D5062B" w:rsidRPr="00A36A99">
        <w:rPr>
          <w:b/>
          <w:bCs/>
          <w:sz w:val="22"/>
          <w:szCs w:val="44"/>
          <w:lang w:val="en-IN"/>
        </w:rPr>
        <w:t>, Abhay Patil</w:t>
      </w:r>
      <w:hyperlink r:id="rId11" w:history="1">
        <w:r w:rsidR="00CE66F5" w:rsidRPr="00A36A99">
          <w:rPr>
            <w:rStyle w:val="Hyperlink"/>
            <w:b/>
            <w:bCs/>
            <w:sz w:val="22"/>
            <w:szCs w:val="44"/>
            <w:u w:val="none"/>
            <w:vertAlign w:val="superscript"/>
            <w:lang w:val="en-IN"/>
          </w:rPr>
          <w:t>[4]</w:t>
        </w:r>
      </w:hyperlink>
      <w:r w:rsidR="00D5062B" w:rsidRPr="00A36A99">
        <w:rPr>
          <w:b/>
          <w:bCs/>
          <w:sz w:val="22"/>
          <w:szCs w:val="44"/>
          <w:lang w:val="en-IN"/>
        </w:rPr>
        <w:t>, Aditya Patil</w:t>
      </w:r>
      <w:hyperlink r:id="rId12" w:history="1">
        <w:r w:rsidR="00CE66F5" w:rsidRPr="00A36A99">
          <w:rPr>
            <w:rStyle w:val="Hyperlink"/>
            <w:b/>
            <w:bCs/>
            <w:sz w:val="22"/>
            <w:szCs w:val="44"/>
            <w:u w:val="none"/>
            <w:vertAlign w:val="superscript"/>
            <w:lang w:val="en-IN"/>
          </w:rPr>
          <w:t>[5]</w:t>
        </w:r>
      </w:hyperlink>
      <w:r w:rsidR="00D5062B" w:rsidRPr="00A36A99">
        <w:rPr>
          <w:b/>
          <w:bCs/>
          <w:sz w:val="22"/>
          <w:szCs w:val="44"/>
          <w:lang w:val="en-IN"/>
        </w:rPr>
        <w:t>, Vedant Patni</w:t>
      </w:r>
      <w:hyperlink r:id="rId13" w:history="1">
        <w:r w:rsidR="00CE66F5" w:rsidRPr="00A36A99">
          <w:rPr>
            <w:rStyle w:val="Hyperlink"/>
            <w:b/>
            <w:bCs/>
            <w:sz w:val="22"/>
            <w:szCs w:val="44"/>
            <w:u w:val="none"/>
            <w:vertAlign w:val="superscript"/>
            <w:lang w:val="en-IN"/>
          </w:rPr>
          <w:t>[6]</w:t>
        </w:r>
      </w:hyperlink>
    </w:p>
    <w:p w:rsidR="00C77CE7" w:rsidRDefault="00C77CE7">
      <w:pPr>
        <w:rPr>
          <w:sz w:val="14"/>
        </w:rPr>
      </w:pPr>
    </w:p>
    <w:p w:rsidR="00980E65" w:rsidRDefault="00980E65">
      <w:pPr>
        <w:rPr>
          <w:sz w:val="14"/>
        </w:rPr>
        <w:sectPr w:rsidR="00980E65">
          <w:headerReference w:type="default" r:id="rId14"/>
          <w:type w:val="continuous"/>
          <w:pgSz w:w="12240" w:h="15840"/>
          <w:pgMar w:top="960" w:right="500" w:bottom="280" w:left="1220" w:header="722" w:footer="720" w:gutter="0"/>
          <w:cols w:space="720"/>
        </w:sectPr>
      </w:pPr>
    </w:p>
    <w:p w:rsidR="00C77CE7" w:rsidRPr="00980E65" w:rsidRDefault="001744D9">
      <w:pPr>
        <w:spacing w:before="105"/>
        <w:ind w:right="52"/>
        <w:jc w:val="both"/>
        <w:rPr>
          <w:b/>
          <w:i/>
          <w:sz w:val="15"/>
          <w:szCs w:val="15"/>
          <w:lang w:val="en-IN"/>
        </w:rPr>
      </w:pPr>
      <w:r>
        <w:rPr>
          <w:b/>
          <w:i/>
          <w:sz w:val="15"/>
          <w:szCs w:val="15"/>
          <w:lang w:val="en-IN"/>
        </w:rPr>
        <w:t xml:space="preserve"> </w:t>
      </w:r>
      <w:r w:rsidRPr="00980E65">
        <w:rPr>
          <w:b/>
          <w:i/>
          <w:sz w:val="20"/>
        </w:rPr>
        <w:t>Abstract</w:t>
      </w:r>
      <w:r w:rsidR="00D5062B" w:rsidRPr="00980E65">
        <w:rPr>
          <w:b/>
          <w:i/>
          <w:sz w:val="20"/>
        </w:rPr>
        <w:t xml:space="preserve"> </w:t>
      </w:r>
      <w:r w:rsidRPr="00980E65">
        <w:rPr>
          <w:b/>
          <w:i/>
          <w:sz w:val="20"/>
        </w:rPr>
        <w:t>-</w:t>
      </w:r>
      <w:r w:rsidRPr="00980E65">
        <w:rPr>
          <w:b/>
          <w:i/>
          <w:sz w:val="20"/>
          <w:lang w:val="en-IN"/>
        </w:rPr>
        <w:t xml:space="preserve"> </w:t>
      </w:r>
      <w:r w:rsidRPr="00980E65">
        <w:rPr>
          <w:b/>
          <w:iCs/>
          <w:sz w:val="20"/>
        </w:rPr>
        <w:t>Today,  big  data  is  generated  from  many  sources  and  there  is  a  huge demand  for  storing,  managing,  processing,  and  querying  on  big  data.  The Map</w:t>
      </w:r>
      <w:r w:rsidR="00D5062B" w:rsidRPr="00980E65">
        <w:rPr>
          <w:b/>
          <w:iCs/>
          <w:sz w:val="20"/>
        </w:rPr>
        <w:t xml:space="preserve"> </w:t>
      </w:r>
      <w:r w:rsidRPr="00980E65">
        <w:rPr>
          <w:b/>
          <w:iCs/>
          <w:sz w:val="20"/>
        </w:rPr>
        <w:t>Reduce  model  and  its  counterpart  open  source  implementation  Hadoop,  has proven  itself  as  the solution  to  big data processing. Hadoop is inherently designed for batch and high throughput processing jobs</w:t>
      </w:r>
      <w:r w:rsidRPr="00980E65">
        <w:rPr>
          <w:b/>
          <w:iCs/>
          <w:sz w:val="20"/>
          <w:lang w:val="en-IN"/>
        </w:rPr>
        <w:t xml:space="preserve">. </w:t>
      </w:r>
      <w:r w:rsidRPr="00980E65">
        <w:rPr>
          <w:b/>
          <w:sz w:val="20"/>
        </w:rPr>
        <w:t xml:space="preserve">The term ETL which stands for Extraction, Transformation, and Loading is a batch or scheduled data integration process that includes extracting </w:t>
      </w:r>
      <w:r w:rsidRPr="00980E65">
        <w:rPr>
          <w:b/>
          <w:sz w:val="20"/>
          <w:lang w:val="en-IN"/>
        </w:rPr>
        <w:t xml:space="preserve">  </w:t>
      </w:r>
      <w:r w:rsidRPr="00980E65">
        <w:rPr>
          <w:b/>
          <w:sz w:val="20"/>
        </w:rPr>
        <w:t>data from their operational or external data sources, transforming the data into an appropriate format, and loading the data into a data warehouse repository and Oracle data warehouse to reduce an execution time and to remove the mismanagement of metadata in an existing ETL</w:t>
      </w:r>
      <w:r w:rsidRPr="00980E65">
        <w:rPr>
          <w:b/>
          <w:spacing w:val="-3"/>
          <w:sz w:val="20"/>
        </w:rPr>
        <w:t xml:space="preserve"> </w:t>
      </w:r>
      <w:r w:rsidRPr="00980E65">
        <w:rPr>
          <w:b/>
          <w:sz w:val="20"/>
        </w:rPr>
        <w:t>process.</w:t>
      </w:r>
    </w:p>
    <w:p w:rsidR="00C77CE7" w:rsidRDefault="00C77CE7">
      <w:pPr>
        <w:pStyle w:val="BodyText"/>
        <w:spacing w:before="2"/>
        <w:rPr>
          <w:b/>
          <w:sz w:val="22"/>
        </w:rPr>
      </w:pPr>
    </w:p>
    <w:p w:rsidR="00C77CE7" w:rsidRPr="00980E65" w:rsidRDefault="001744D9">
      <w:pPr>
        <w:ind w:left="119"/>
        <w:jc w:val="both"/>
        <w:rPr>
          <w:b/>
          <w:i/>
          <w:sz w:val="20"/>
        </w:rPr>
      </w:pPr>
      <w:r w:rsidRPr="00CC23B3">
        <w:rPr>
          <w:b/>
          <w:sz w:val="20"/>
        </w:rPr>
        <w:t>Key Words</w:t>
      </w:r>
      <w:r w:rsidR="004F5277">
        <w:rPr>
          <w:b/>
          <w:i/>
          <w:sz w:val="20"/>
        </w:rPr>
        <w:t xml:space="preserve"> </w:t>
      </w:r>
      <w:r w:rsidRPr="00980E65">
        <w:rPr>
          <w:b/>
          <w:i/>
          <w:sz w:val="20"/>
        </w:rPr>
        <w:t>- ETL</w:t>
      </w:r>
      <w:r w:rsidR="00D5062B" w:rsidRPr="00980E65">
        <w:rPr>
          <w:b/>
          <w:i/>
          <w:sz w:val="20"/>
        </w:rPr>
        <w:t>,</w:t>
      </w:r>
      <w:r w:rsidR="00D5062B" w:rsidRPr="00980E65">
        <w:rPr>
          <w:b/>
          <w:i/>
          <w:sz w:val="20"/>
          <w:lang w:val="en-IN"/>
        </w:rPr>
        <w:t xml:space="preserve"> </w:t>
      </w:r>
      <w:r w:rsidRPr="00980E65">
        <w:rPr>
          <w:b/>
          <w:i/>
          <w:sz w:val="20"/>
          <w:lang w:val="en-IN"/>
        </w:rPr>
        <w:t>Hadoop</w:t>
      </w:r>
      <w:r w:rsidR="00D5062B" w:rsidRPr="00980E65">
        <w:rPr>
          <w:b/>
          <w:i/>
          <w:sz w:val="20"/>
          <w:lang w:val="en-IN"/>
        </w:rPr>
        <w:t>, HDFS,</w:t>
      </w:r>
      <w:r w:rsidRPr="00980E65">
        <w:rPr>
          <w:b/>
          <w:i/>
          <w:sz w:val="20"/>
        </w:rPr>
        <w:t xml:space="preserve"> Oracle</w:t>
      </w:r>
      <w:r w:rsidR="00D5062B" w:rsidRPr="00980E65">
        <w:rPr>
          <w:b/>
          <w:i/>
          <w:sz w:val="20"/>
        </w:rPr>
        <w:t>,</w:t>
      </w:r>
      <w:r w:rsidRPr="00980E65">
        <w:rPr>
          <w:b/>
          <w:i/>
          <w:sz w:val="20"/>
        </w:rPr>
        <w:t xml:space="preserve"> Data Warehouse</w:t>
      </w:r>
      <w:r w:rsidR="00D5062B" w:rsidRPr="00980E65">
        <w:rPr>
          <w:b/>
          <w:i/>
          <w:sz w:val="20"/>
        </w:rPr>
        <w:t>.</w:t>
      </w:r>
    </w:p>
    <w:p w:rsidR="00C77CE7" w:rsidRPr="00980E65" w:rsidRDefault="001744D9" w:rsidP="00D5062B">
      <w:pPr>
        <w:pStyle w:val="ListParagraph"/>
        <w:numPr>
          <w:ilvl w:val="0"/>
          <w:numId w:val="9"/>
        </w:numPr>
        <w:tabs>
          <w:tab w:val="left" w:pos="2255"/>
          <w:tab w:val="left" w:pos="2256"/>
        </w:tabs>
        <w:spacing w:before="153"/>
      </w:pPr>
      <w:r w:rsidRPr="00980E65">
        <w:rPr>
          <w:lang w:val="en-IN"/>
        </w:rPr>
        <w:t>I</w:t>
      </w:r>
      <w:r w:rsidRPr="00980E65">
        <w:t>NTRODUCTION</w:t>
      </w:r>
    </w:p>
    <w:p w:rsidR="00C77CE7" w:rsidRPr="00980E65" w:rsidRDefault="001744D9" w:rsidP="00980E65">
      <w:pPr>
        <w:pStyle w:val="BodyText"/>
        <w:spacing w:before="82" w:line="228" w:lineRule="auto"/>
        <w:ind w:left="119" w:right="38" w:firstLine="288"/>
        <w:jc w:val="both"/>
        <w:rPr>
          <w:lang w:val="en-IN"/>
        </w:rPr>
      </w:pPr>
      <w:r>
        <w:t>The “Big Data” paradigm is getting an expanding popularity recently. The “Big Data” term is generally used for datasets which are so huge that cannot be processed and managed using classical  solutions  like  Relational  Data  Base  Systems  (RDBMS).</w:t>
      </w:r>
      <w:r>
        <w:rPr>
          <w:lang w:val="en-IN"/>
        </w:rPr>
        <w:t>The project mainly revolves around HDFS and ETL batch processing , so further lets discuss the paradigms.</w:t>
      </w:r>
    </w:p>
    <w:p w:rsidR="00C77CE7" w:rsidRDefault="001744D9" w:rsidP="00D5062B">
      <w:pPr>
        <w:pStyle w:val="BodyText"/>
        <w:spacing w:before="82" w:line="228" w:lineRule="auto"/>
        <w:ind w:left="119" w:right="38" w:firstLine="288"/>
        <w:jc w:val="both"/>
      </w:pPr>
      <w:r>
        <w:t>This ETL Tool is used to simplify the process of migrating data, standardize the method of data migration, store all data transform</w:t>
      </w:r>
      <w:r w:rsidR="00D5062B">
        <w:t xml:space="preserve">ation logic as Meta data which </w:t>
      </w:r>
      <w:r>
        <w:t>enable the users, managers and architects to understand, review, and modify the various interfaces and reduce the cost and effort associated with building interfaces. Extraction is the process of reading data from a specified source database and extracting a desired subset of data. Transformation phase applies a chain of rules or functions to the extracted data to derive the data to be loaded. Three forms of transformations are utilized, that is, Subsets of tables, Formatting Data and Primary Keys and Indexes. Subsets are created to remove personally individual information. All tables except the reference table are transferred to the Data warehouses using an ETL process. Primary keys are created to make sure uniqueness within a table</w:t>
      </w:r>
      <w:r>
        <w:rPr>
          <w:spacing w:val="-6"/>
        </w:rPr>
        <w:t xml:space="preserve"> </w:t>
      </w:r>
      <w:r>
        <w:t>and</w:t>
      </w:r>
      <w:r>
        <w:rPr>
          <w:spacing w:val="-4"/>
        </w:rPr>
        <w:t xml:space="preserve"> </w:t>
      </w:r>
      <w:r>
        <w:t>to</w:t>
      </w:r>
      <w:r>
        <w:rPr>
          <w:spacing w:val="-4"/>
        </w:rPr>
        <w:t xml:space="preserve"> </w:t>
      </w:r>
      <w:r>
        <w:t>facilitate</w:t>
      </w:r>
      <w:r>
        <w:rPr>
          <w:spacing w:val="-4"/>
        </w:rPr>
        <w:t xml:space="preserve"> </w:t>
      </w:r>
      <w:r>
        <w:t>the</w:t>
      </w:r>
      <w:r>
        <w:rPr>
          <w:spacing w:val="-4"/>
        </w:rPr>
        <w:t xml:space="preserve"> </w:t>
      </w:r>
      <w:r>
        <w:t>fusion</w:t>
      </w:r>
      <w:r>
        <w:rPr>
          <w:spacing w:val="-5"/>
        </w:rPr>
        <w:t xml:space="preserve"> </w:t>
      </w:r>
      <w:r>
        <w:t>of</w:t>
      </w:r>
      <w:r>
        <w:rPr>
          <w:spacing w:val="-5"/>
        </w:rPr>
        <w:t xml:space="preserve"> </w:t>
      </w:r>
      <w:r>
        <w:t>tables.</w:t>
      </w:r>
      <w:r>
        <w:rPr>
          <w:spacing w:val="-4"/>
        </w:rPr>
        <w:t xml:space="preserve"> </w:t>
      </w:r>
      <w:r>
        <w:t>Indexes</w:t>
      </w:r>
      <w:r>
        <w:rPr>
          <w:spacing w:val="-4"/>
        </w:rPr>
        <w:t xml:space="preserve"> </w:t>
      </w:r>
      <w:r>
        <w:t>are</w:t>
      </w:r>
      <w:r>
        <w:rPr>
          <w:spacing w:val="-4"/>
        </w:rPr>
        <w:t xml:space="preserve"> </w:t>
      </w:r>
      <w:r>
        <w:t>created to</w:t>
      </w:r>
      <w:r>
        <w:rPr>
          <w:spacing w:val="-6"/>
        </w:rPr>
        <w:t xml:space="preserve"> </w:t>
      </w:r>
      <w:r>
        <w:t>expedite</w:t>
      </w:r>
      <w:r>
        <w:rPr>
          <w:spacing w:val="-8"/>
        </w:rPr>
        <w:t xml:space="preserve"> </w:t>
      </w:r>
      <w:r>
        <w:t>queries.</w:t>
      </w:r>
      <w:r>
        <w:rPr>
          <w:spacing w:val="-6"/>
        </w:rPr>
        <w:t xml:space="preserve"> </w:t>
      </w:r>
      <w:r>
        <w:t>Loading</w:t>
      </w:r>
      <w:r>
        <w:rPr>
          <w:spacing w:val="-6"/>
        </w:rPr>
        <w:t xml:space="preserve"> </w:t>
      </w:r>
      <w:r>
        <w:t>is</w:t>
      </w:r>
      <w:r>
        <w:rPr>
          <w:spacing w:val="-6"/>
        </w:rPr>
        <w:t xml:space="preserve"> </w:t>
      </w:r>
      <w:r>
        <w:t>the</w:t>
      </w:r>
      <w:r>
        <w:rPr>
          <w:spacing w:val="-6"/>
        </w:rPr>
        <w:t xml:space="preserve"> </w:t>
      </w:r>
      <w:r>
        <w:t>process</w:t>
      </w:r>
      <w:r>
        <w:rPr>
          <w:spacing w:val="-7"/>
        </w:rPr>
        <w:t xml:space="preserve"> </w:t>
      </w:r>
      <w:r>
        <w:t>of</w:t>
      </w:r>
      <w:r>
        <w:rPr>
          <w:spacing w:val="-8"/>
        </w:rPr>
        <w:t xml:space="preserve"> </w:t>
      </w:r>
      <w:r>
        <w:t>writing</w:t>
      </w:r>
      <w:r>
        <w:rPr>
          <w:spacing w:val="-6"/>
        </w:rPr>
        <w:t xml:space="preserve"> </w:t>
      </w:r>
      <w:r>
        <w:t>the</w:t>
      </w:r>
      <w:r>
        <w:rPr>
          <w:spacing w:val="-6"/>
        </w:rPr>
        <w:t xml:space="preserve"> </w:t>
      </w:r>
      <w:r>
        <w:t>data into the target</w:t>
      </w:r>
      <w:r>
        <w:rPr>
          <w:spacing w:val="-11"/>
        </w:rPr>
        <w:t xml:space="preserve"> </w:t>
      </w:r>
      <w:r>
        <w:t>database.</w:t>
      </w:r>
    </w:p>
    <w:p w:rsidR="00C77CE7" w:rsidRPr="00980E65" w:rsidRDefault="001744D9" w:rsidP="00980E65">
      <w:pPr>
        <w:pStyle w:val="BodyText"/>
        <w:spacing w:before="119" w:line="228" w:lineRule="auto"/>
        <w:ind w:left="119" w:right="40" w:firstLine="288"/>
        <w:jc w:val="both"/>
        <w:rPr>
          <w:rStyle w:val="FooterChar"/>
          <w:sz w:val="20"/>
          <w:szCs w:val="20"/>
        </w:rPr>
      </w:pPr>
      <w:r>
        <w:t>The ETL process includes designing a target, transforming data for the target, scheduling and monitoring processes. The purpose of using ETL tools is to save time and</w:t>
      </w:r>
      <w:r>
        <w:rPr>
          <w:spacing w:val="-6"/>
        </w:rPr>
        <w:t xml:space="preserve"> </w:t>
      </w:r>
      <w:r>
        <w:t>make</w:t>
      </w:r>
      <w:r>
        <w:rPr>
          <w:spacing w:val="-6"/>
        </w:rPr>
        <w:t xml:space="preserve"> </w:t>
      </w:r>
      <w:r>
        <w:t>the</w:t>
      </w:r>
      <w:r>
        <w:rPr>
          <w:spacing w:val="-5"/>
        </w:rPr>
        <w:t xml:space="preserve"> </w:t>
      </w:r>
      <w:r>
        <w:t>whole</w:t>
      </w:r>
      <w:r>
        <w:rPr>
          <w:spacing w:val="-6"/>
        </w:rPr>
        <w:t xml:space="preserve"> </w:t>
      </w:r>
      <w:r>
        <w:t>process</w:t>
      </w:r>
      <w:r>
        <w:rPr>
          <w:spacing w:val="-6"/>
        </w:rPr>
        <w:t xml:space="preserve"> </w:t>
      </w:r>
      <w:r>
        <w:t>more</w:t>
      </w:r>
      <w:r>
        <w:rPr>
          <w:spacing w:val="-7"/>
        </w:rPr>
        <w:t xml:space="preserve"> </w:t>
      </w:r>
      <w:r>
        <w:t>reliable.</w:t>
      </w:r>
      <w:r>
        <w:rPr>
          <w:spacing w:val="-8"/>
        </w:rPr>
        <w:t xml:space="preserve"> </w:t>
      </w:r>
      <w:r>
        <w:t>The</w:t>
      </w:r>
      <w:r>
        <w:rPr>
          <w:spacing w:val="-7"/>
        </w:rPr>
        <w:t xml:space="preserve"> </w:t>
      </w:r>
      <w:r>
        <w:t>ETL</w:t>
      </w:r>
      <w:r>
        <w:rPr>
          <w:spacing w:val="-7"/>
        </w:rPr>
        <w:t xml:space="preserve"> </w:t>
      </w:r>
      <w:r>
        <w:t>tools</w:t>
      </w:r>
      <w:r>
        <w:rPr>
          <w:spacing w:val="-6"/>
        </w:rPr>
        <w:t xml:space="preserve"> </w:t>
      </w:r>
      <w:r>
        <w:t>are customized</w:t>
      </w:r>
      <w:r>
        <w:rPr>
          <w:spacing w:val="-7"/>
        </w:rPr>
        <w:t xml:space="preserve"> </w:t>
      </w:r>
      <w:r>
        <w:t>to</w:t>
      </w:r>
      <w:r>
        <w:rPr>
          <w:spacing w:val="-8"/>
        </w:rPr>
        <w:t xml:space="preserve"> </w:t>
      </w:r>
      <w:r>
        <w:t>provide</w:t>
      </w:r>
      <w:r>
        <w:rPr>
          <w:spacing w:val="-7"/>
        </w:rPr>
        <w:t xml:space="preserve"> </w:t>
      </w:r>
      <w:r>
        <w:t>the</w:t>
      </w:r>
      <w:r>
        <w:rPr>
          <w:spacing w:val="-7"/>
        </w:rPr>
        <w:t xml:space="preserve"> </w:t>
      </w:r>
      <w:r>
        <w:t>functionality</w:t>
      </w:r>
      <w:r>
        <w:rPr>
          <w:spacing w:val="-10"/>
        </w:rPr>
        <w:t xml:space="preserve"> </w:t>
      </w:r>
      <w:r>
        <w:t>to</w:t>
      </w:r>
      <w:r>
        <w:rPr>
          <w:spacing w:val="-6"/>
        </w:rPr>
        <w:t xml:space="preserve"> </w:t>
      </w:r>
      <w:r>
        <w:t>meet</w:t>
      </w:r>
      <w:r>
        <w:rPr>
          <w:spacing w:val="-7"/>
        </w:rPr>
        <w:t xml:space="preserve"> </w:t>
      </w:r>
      <w:r>
        <w:t>the</w:t>
      </w:r>
      <w:r>
        <w:rPr>
          <w:spacing w:val="-6"/>
        </w:rPr>
        <w:t xml:space="preserve"> </w:t>
      </w:r>
      <w:r>
        <w:t>enterprise requirements. Hence, many of them choose to build their own data warehouse</w:t>
      </w:r>
      <w:r>
        <w:rPr>
          <w:spacing w:val="-7"/>
        </w:rPr>
        <w:t xml:space="preserve"> </w:t>
      </w:r>
      <w:r>
        <w:t>themselves.</w:t>
      </w:r>
      <w:r>
        <w:rPr>
          <w:sz w:val="18"/>
          <w:szCs w:val="18"/>
          <w:lang w:val="en-IN"/>
        </w:rPr>
        <w:t xml:space="preserve">  </w:t>
      </w:r>
      <w:r>
        <w:rPr>
          <w:rStyle w:val="FooterChar"/>
          <w:i/>
          <w:iCs/>
          <w:sz w:val="15"/>
          <w:szCs w:val="15"/>
          <w:lang w:val="en-IN"/>
        </w:rPr>
        <w:t xml:space="preserve">   </w:t>
      </w:r>
    </w:p>
    <w:p w:rsidR="00C77CE7" w:rsidRDefault="001744D9" w:rsidP="005A2F26">
      <w:pPr>
        <w:pStyle w:val="BodyText"/>
        <w:spacing w:before="100" w:beforeAutospacing="1" w:line="228" w:lineRule="auto"/>
        <w:ind w:leftChars="90" w:left="198" w:right="432"/>
        <w:jc w:val="both"/>
      </w:pPr>
      <w:r>
        <w:t xml:space="preserve">Hadoop is an open-source software framework, used in the processing and storage of data for big data applications in clusters of computer servers built from commodity hardware. It provides massive storage for any kind of data, an enormous processing power, and can take concurrent tasks or jobs by using parallel processing. It is the bedrock of big data technologies that support advanced analytics initiatives, including predictive analytics, data mining, and machine learning. </w:t>
      </w:r>
    </w:p>
    <w:p w:rsidR="00C77CE7" w:rsidRDefault="001744D9" w:rsidP="005A2F26">
      <w:pPr>
        <w:pStyle w:val="BodyText"/>
        <w:spacing w:before="119" w:line="228" w:lineRule="auto"/>
        <w:ind w:leftChars="90" w:left="198" w:right="432" w:firstLine="200"/>
        <w:jc w:val="both"/>
      </w:pPr>
      <w:r>
        <w:t>The Hadoop platform has tools that can extract the data from source systems, such as log files, machine data, or online databases, and load them to Hadoop in record time. It is also possible to do transformations on the fly. Complex ETL jobs are deployed and executed in a distributed manner due to the programming and scripting frameworks on Hadoop.</w:t>
      </w:r>
    </w:p>
    <w:p w:rsidR="00C77CE7" w:rsidRDefault="001744D9" w:rsidP="005A2F26">
      <w:pPr>
        <w:pStyle w:val="BodyText"/>
        <w:spacing w:before="123" w:line="228" w:lineRule="auto"/>
        <w:ind w:leftChars="90" w:left="198" w:right="432" w:firstLineChars="100" w:firstLine="200"/>
        <w:jc w:val="both"/>
      </w:pPr>
      <w:r>
        <w:t>Section 2 of this paper deals with related work done in the Extract, Transformation and Loading into the data warehouses. Section 3 explains an actual process of Extract, Transform and Load. Section 4 explains the steps of proposed work to design an ETL Engine. In section 5</w:t>
      </w:r>
    </w:p>
    <w:p w:rsidR="00C77CE7" w:rsidRPr="00980E65" w:rsidRDefault="001744D9" w:rsidP="005A2F26">
      <w:pPr>
        <w:pStyle w:val="BodyText"/>
        <w:spacing w:before="100" w:line="228" w:lineRule="auto"/>
        <w:ind w:leftChars="90" w:left="198" w:right="432"/>
      </w:pPr>
      <w:r>
        <w:t>Experimental analysis, results are given, and finally, section</w:t>
      </w:r>
      <w:r>
        <w:rPr>
          <w:lang w:val="en-IN"/>
        </w:rPr>
        <w:t xml:space="preserve"> </w:t>
      </w:r>
      <w:r>
        <w:t>6 presents a conclusion of this paper.</w:t>
      </w:r>
    </w:p>
    <w:p w:rsidR="00344495" w:rsidRDefault="001744D9" w:rsidP="00344495">
      <w:pPr>
        <w:pStyle w:val="ListParagraph"/>
        <w:numPr>
          <w:ilvl w:val="0"/>
          <w:numId w:val="9"/>
        </w:numPr>
        <w:tabs>
          <w:tab w:val="left" w:pos="2159"/>
          <w:tab w:val="left" w:pos="2161"/>
        </w:tabs>
        <w:spacing w:before="111" w:after="120"/>
      </w:pPr>
      <w:r w:rsidRPr="00980E65">
        <w:t>RELATED</w:t>
      </w:r>
      <w:r w:rsidRPr="00980E65">
        <w:rPr>
          <w:spacing w:val="-1"/>
        </w:rPr>
        <w:t xml:space="preserve"> </w:t>
      </w:r>
      <w:r w:rsidRPr="00980E65">
        <w:t>WORKS</w:t>
      </w:r>
    </w:p>
    <w:p w:rsidR="00C77CE7" w:rsidRDefault="001744D9" w:rsidP="00D5062B">
      <w:pPr>
        <w:pStyle w:val="BodyText"/>
        <w:spacing w:line="228" w:lineRule="auto"/>
        <w:ind w:leftChars="90" w:left="198" w:right="393" w:firstLine="522"/>
        <w:jc w:val="both"/>
      </w:pPr>
      <w:r>
        <w:t>Different varieties of approaches for the integration of ETL tool in data warehouses have been proposed. A data warehouse gives a set of numeric values (called facts) that are based on a set of input v</w:t>
      </w:r>
      <w:r w:rsidR="00D5062B">
        <w:t>alues in the form of dimensions</w:t>
      </w:r>
      <w:r>
        <w:t>.</w:t>
      </w:r>
      <w:r>
        <w:rPr>
          <w:spacing w:val="-9"/>
        </w:rPr>
        <w:t xml:space="preserve"> </w:t>
      </w:r>
      <w:r>
        <w:t>Over</w:t>
      </w:r>
      <w:r>
        <w:rPr>
          <w:spacing w:val="-8"/>
        </w:rPr>
        <w:t xml:space="preserve"> </w:t>
      </w:r>
      <w:r>
        <w:t>the</w:t>
      </w:r>
      <w:r>
        <w:rPr>
          <w:spacing w:val="-8"/>
        </w:rPr>
        <w:t xml:space="preserve"> </w:t>
      </w:r>
      <w:r>
        <w:t>years,</w:t>
      </w:r>
      <w:r>
        <w:rPr>
          <w:spacing w:val="-8"/>
        </w:rPr>
        <w:t xml:space="preserve"> </w:t>
      </w:r>
      <w:r>
        <w:t>data</w:t>
      </w:r>
      <w:r>
        <w:rPr>
          <w:spacing w:val="-8"/>
        </w:rPr>
        <w:t xml:space="preserve"> </w:t>
      </w:r>
      <w:r>
        <w:t>warehouse</w:t>
      </w:r>
      <w:r>
        <w:rPr>
          <w:spacing w:val="-8"/>
        </w:rPr>
        <w:t xml:space="preserve"> </w:t>
      </w:r>
      <w:r>
        <w:t>technology</w:t>
      </w:r>
      <w:r>
        <w:rPr>
          <w:spacing w:val="-11"/>
        </w:rPr>
        <w:t xml:space="preserve"> </w:t>
      </w:r>
      <w:r>
        <w:t>has</w:t>
      </w:r>
      <w:r>
        <w:rPr>
          <w:spacing w:val="-8"/>
        </w:rPr>
        <w:t xml:space="preserve"> </w:t>
      </w:r>
      <w:r>
        <w:t>been</w:t>
      </w:r>
      <w:r>
        <w:rPr>
          <w:spacing w:val="-10"/>
        </w:rPr>
        <w:t xml:space="preserve"> </w:t>
      </w:r>
      <w:r>
        <w:t>used for analysis and</w:t>
      </w:r>
      <w:r w:rsidR="00D5062B">
        <w:t xml:space="preserve"> decision making in enterprises</w:t>
      </w:r>
      <w:r>
        <w:t>. A concrete ETL service framework was proposed and talked about in metadata management service, metadata definition services,</w:t>
      </w:r>
      <w:r>
        <w:rPr>
          <w:spacing w:val="-8"/>
        </w:rPr>
        <w:t xml:space="preserve"> </w:t>
      </w:r>
      <w:r>
        <w:t>ETL</w:t>
      </w:r>
      <w:r>
        <w:rPr>
          <w:spacing w:val="-11"/>
        </w:rPr>
        <w:t xml:space="preserve"> </w:t>
      </w:r>
      <w:r>
        <w:t>transformation</w:t>
      </w:r>
      <w:r>
        <w:rPr>
          <w:spacing w:val="-11"/>
        </w:rPr>
        <w:t xml:space="preserve"> </w:t>
      </w:r>
      <w:r>
        <w:t>rules</w:t>
      </w:r>
      <w:r>
        <w:rPr>
          <w:spacing w:val="-8"/>
        </w:rPr>
        <w:t xml:space="preserve"> </w:t>
      </w:r>
      <w:r>
        <w:t>service,</w:t>
      </w:r>
      <w:r>
        <w:rPr>
          <w:spacing w:val="-8"/>
        </w:rPr>
        <w:t xml:space="preserve"> </w:t>
      </w:r>
      <w:r>
        <w:t>process</w:t>
      </w:r>
      <w:r>
        <w:rPr>
          <w:spacing w:val="-11"/>
        </w:rPr>
        <w:t xml:space="preserve"> </w:t>
      </w:r>
      <w:r>
        <w:t xml:space="preserve">definition service etc. Two heuristic algorithms with greedy characteristics were proposed to reduce the execution cost of an ETL workflow. </w:t>
      </w:r>
      <w:r>
        <w:rPr>
          <w:lang w:val="en-IN"/>
        </w:rPr>
        <w:t xml:space="preserve">The model </w:t>
      </w:r>
      <w:r>
        <w:t>defeated the weak points of traditional Extract, Transform and Load ETL tool’s architecture and proposed a three-layer-architecture based</w:t>
      </w:r>
      <w:r>
        <w:rPr>
          <w:spacing w:val="-23"/>
        </w:rPr>
        <w:t xml:space="preserve"> </w:t>
      </w:r>
      <w:r>
        <w:t>on metadata. That built an ETL process more flexible, multipurpose and efficient and finally they designed and implemented</w:t>
      </w:r>
      <w:r>
        <w:rPr>
          <w:spacing w:val="-6"/>
        </w:rPr>
        <w:t xml:space="preserve"> </w:t>
      </w:r>
      <w:r>
        <w:t>a</w:t>
      </w:r>
      <w:r>
        <w:rPr>
          <w:spacing w:val="-6"/>
        </w:rPr>
        <w:t xml:space="preserve"> </w:t>
      </w:r>
      <w:r>
        <w:t>new</w:t>
      </w:r>
      <w:r>
        <w:rPr>
          <w:spacing w:val="-8"/>
        </w:rPr>
        <w:t xml:space="preserve"> </w:t>
      </w:r>
      <w:r>
        <w:t>ETL</w:t>
      </w:r>
      <w:r>
        <w:rPr>
          <w:spacing w:val="-7"/>
        </w:rPr>
        <w:t xml:space="preserve"> </w:t>
      </w:r>
      <w:r>
        <w:t>tool</w:t>
      </w:r>
      <w:r>
        <w:rPr>
          <w:spacing w:val="-8"/>
        </w:rPr>
        <w:t xml:space="preserve"> </w:t>
      </w:r>
      <w:r>
        <w:t>for</w:t>
      </w:r>
      <w:r>
        <w:rPr>
          <w:spacing w:val="-9"/>
        </w:rPr>
        <w:t xml:space="preserve"> </w:t>
      </w:r>
      <w:r>
        <w:t>drilling</w:t>
      </w:r>
      <w:r>
        <w:rPr>
          <w:spacing w:val="-8"/>
        </w:rPr>
        <w:t xml:space="preserve"> </w:t>
      </w:r>
      <w:r>
        <w:t>data</w:t>
      </w:r>
      <w:r>
        <w:rPr>
          <w:spacing w:val="-7"/>
        </w:rPr>
        <w:t xml:space="preserve"> </w:t>
      </w:r>
      <w:r>
        <w:t>warehouse.</w:t>
      </w:r>
    </w:p>
    <w:p w:rsidR="00C77CE7" w:rsidRDefault="001744D9" w:rsidP="00D5062B">
      <w:pPr>
        <w:pStyle w:val="BodyText"/>
        <w:spacing w:before="119" w:line="228" w:lineRule="auto"/>
        <w:ind w:leftChars="90" w:left="198" w:right="393" w:firstLine="515"/>
        <w:jc w:val="both"/>
      </w:pPr>
      <w:r>
        <w:t>Therefore, for a more accurate interpretation of numeric values, business users require an interpretation in</w:t>
      </w:r>
      <w:r>
        <w:rPr>
          <w:spacing w:val="-37"/>
        </w:rPr>
        <w:t xml:space="preserve"> </w:t>
      </w:r>
      <w:r>
        <w:t>meaningful non-numeric terms. However, if the transition between</w:t>
      </w:r>
      <w:r>
        <w:rPr>
          <w:spacing w:val="-20"/>
        </w:rPr>
        <w:t xml:space="preserve"> </w:t>
      </w:r>
      <w:r>
        <w:t>terms is crisp, true values cannot be measured and smooth, transition be</w:t>
      </w:r>
      <w:r w:rsidR="00D5062B">
        <w:t>tween classes cannot take place</w:t>
      </w:r>
      <w:r>
        <w:t>. At last, definition method and related algorithms of ETL rules are designed and analyzed. A data mart contains data from a particular business area and multiple data – marts can form a data warehouse.</w:t>
      </w:r>
    </w:p>
    <w:p w:rsidR="00C77CE7" w:rsidRDefault="00C77CE7">
      <w:pPr>
        <w:spacing w:line="228" w:lineRule="auto"/>
        <w:jc w:val="both"/>
        <w:sectPr w:rsidR="00C77CE7">
          <w:type w:val="continuous"/>
          <w:pgSz w:w="12240" w:h="15840"/>
          <w:pgMar w:top="960" w:right="500" w:bottom="280" w:left="1220" w:header="720" w:footer="720" w:gutter="0"/>
          <w:cols w:num="2" w:space="720" w:equalWidth="0">
            <w:col w:w="5042" w:space="83"/>
            <w:col w:w="5395"/>
          </w:cols>
        </w:sectPr>
      </w:pPr>
    </w:p>
    <w:p w:rsidR="00C77CE7" w:rsidRDefault="00C77CE7">
      <w:pPr>
        <w:rPr>
          <w:sz w:val="28"/>
        </w:rPr>
        <w:sectPr w:rsidR="00C77CE7">
          <w:type w:val="continuous"/>
          <w:pgSz w:w="12240" w:h="15840"/>
          <w:pgMar w:top="960" w:right="500" w:bottom="280" w:left="1220" w:header="720" w:footer="720" w:gutter="0"/>
          <w:cols w:space="720"/>
        </w:sectPr>
      </w:pPr>
    </w:p>
    <w:p w:rsidR="00C77CE7" w:rsidRDefault="00C77CE7">
      <w:pPr>
        <w:pStyle w:val="BodyText"/>
        <w:spacing w:before="2"/>
        <w:rPr>
          <w:b/>
          <w:sz w:val="12"/>
        </w:rPr>
      </w:pPr>
    </w:p>
    <w:p w:rsidR="00C77CE7" w:rsidRDefault="00C77CE7">
      <w:pPr>
        <w:rPr>
          <w:sz w:val="12"/>
        </w:rPr>
        <w:sectPr w:rsidR="00C77CE7">
          <w:headerReference w:type="default" r:id="rId15"/>
          <w:pgSz w:w="12240" w:h="15840"/>
          <w:pgMar w:top="960" w:right="500" w:bottom="280" w:left="1220" w:header="722" w:footer="0" w:gutter="0"/>
          <w:pgNumType w:start="430"/>
          <w:cols w:space="720"/>
        </w:sectPr>
      </w:pPr>
    </w:p>
    <w:p w:rsidR="00C77CE7" w:rsidRPr="00980E65" w:rsidRDefault="001744D9" w:rsidP="00344495">
      <w:pPr>
        <w:pStyle w:val="ListParagraph"/>
        <w:numPr>
          <w:ilvl w:val="0"/>
          <w:numId w:val="9"/>
        </w:numPr>
        <w:tabs>
          <w:tab w:val="left" w:pos="1199"/>
          <w:tab w:val="left" w:pos="1200"/>
        </w:tabs>
        <w:spacing w:before="120" w:after="120"/>
      </w:pPr>
      <w:r w:rsidRPr="00980E65">
        <w:t xml:space="preserve">EXTRACT, TRANSFORM </w:t>
      </w:r>
      <w:r w:rsidRPr="00980E65">
        <w:rPr>
          <w:spacing w:val="-2"/>
        </w:rPr>
        <w:t xml:space="preserve">AND </w:t>
      </w:r>
      <w:r w:rsidRPr="00980E65">
        <w:t>LOAD</w:t>
      </w:r>
      <w:r w:rsidRPr="00980E65">
        <w:rPr>
          <w:spacing w:val="-6"/>
        </w:rPr>
        <w:t xml:space="preserve"> </w:t>
      </w:r>
      <w:r w:rsidRPr="00980E65">
        <w:t>(ETL)</w:t>
      </w:r>
      <w:r w:rsidRPr="00980E65">
        <w:rPr>
          <w:lang w:val="en-IN"/>
        </w:rPr>
        <w:t xml:space="preserve"> and HADOOP DATA FILE SYSTEM (HDFS)</w:t>
      </w:r>
    </w:p>
    <w:p w:rsidR="00C77CE7" w:rsidRDefault="001744D9">
      <w:pPr>
        <w:pStyle w:val="BodyText"/>
        <w:spacing w:before="82" w:line="228" w:lineRule="auto"/>
        <w:ind w:left="119" w:right="38" w:firstLine="288"/>
        <w:jc w:val="both"/>
      </w:pPr>
      <w:r>
        <w:t>ETL is the process to allow business to combine their data while moving it from source system to data warehouse. Data</w:t>
      </w:r>
      <w:r>
        <w:rPr>
          <w:spacing w:val="-3"/>
        </w:rPr>
        <w:t xml:space="preserve"> </w:t>
      </w:r>
      <w:r>
        <w:t>can</w:t>
      </w:r>
      <w:r>
        <w:rPr>
          <w:spacing w:val="-5"/>
        </w:rPr>
        <w:t xml:space="preserve"> </w:t>
      </w:r>
      <w:r>
        <w:t>be</w:t>
      </w:r>
      <w:r>
        <w:rPr>
          <w:spacing w:val="-4"/>
        </w:rPr>
        <w:t xml:space="preserve"> </w:t>
      </w:r>
      <w:r>
        <w:t>taken</w:t>
      </w:r>
      <w:r>
        <w:rPr>
          <w:spacing w:val="-2"/>
        </w:rPr>
        <w:t xml:space="preserve"> </w:t>
      </w:r>
      <w:r>
        <w:t>from</w:t>
      </w:r>
      <w:r>
        <w:rPr>
          <w:spacing w:val="-6"/>
        </w:rPr>
        <w:t xml:space="preserve"> </w:t>
      </w:r>
      <w:r>
        <w:t>any</w:t>
      </w:r>
      <w:r>
        <w:rPr>
          <w:spacing w:val="-5"/>
        </w:rPr>
        <w:t xml:space="preserve"> </w:t>
      </w:r>
      <w:r>
        <w:t>source.</w:t>
      </w:r>
      <w:r>
        <w:rPr>
          <w:spacing w:val="-2"/>
        </w:rPr>
        <w:t xml:space="preserve"> </w:t>
      </w:r>
      <w:r>
        <w:t>A</w:t>
      </w:r>
      <w:r>
        <w:rPr>
          <w:spacing w:val="-4"/>
        </w:rPr>
        <w:t xml:space="preserve"> </w:t>
      </w:r>
      <w:r>
        <w:t>detailed</w:t>
      </w:r>
      <w:r>
        <w:rPr>
          <w:spacing w:val="-4"/>
        </w:rPr>
        <w:t xml:space="preserve"> </w:t>
      </w:r>
      <w:r>
        <w:t>explanation</w:t>
      </w:r>
      <w:r>
        <w:rPr>
          <w:spacing w:val="-5"/>
        </w:rPr>
        <w:t xml:space="preserve"> </w:t>
      </w:r>
      <w:r>
        <w:t>of the ETL process is Extract, Transform and Load (ETL). The three data base functions are combined into one tool that automates the process to pull data out of one database into another database. Extraction is referred as extracting the data from various heterogeneous systems. Transform means applying the business rules on data which are derived from different sources. The process of pumping the data into the data warehouse for end user access is referred as “Loading</w:t>
      </w:r>
      <w:r w:rsidR="00D5062B">
        <w:t xml:space="preserve">”. </w:t>
      </w:r>
      <w:r>
        <w:t xml:space="preserve">The Testing of ETL mainly deals with how, from, when, what and where </w:t>
      </w:r>
      <w:r>
        <w:rPr>
          <w:spacing w:val="-3"/>
        </w:rPr>
        <w:t xml:space="preserve">we </w:t>
      </w:r>
      <w:r>
        <w:t>carry in our data</w:t>
      </w:r>
      <w:r>
        <w:rPr>
          <w:spacing w:val="-16"/>
        </w:rPr>
        <w:t xml:space="preserve"> </w:t>
      </w:r>
      <w:r>
        <w:t>base.</w:t>
      </w:r>
    </w:p>
    <w:p w:rsidR="00C77CE7" w:rsidRDefault="001744D9">
      <w:pPr>
        <w:pStyle w:val="BodyText"/>
        <w:spacing w:before="91"/>
      </w:pPr>
      <w:r>
        <w:rPr>
          <w:noProof/>
        </w:rPr>
        <w:drawing>
          <wp:anchor distT="0" distB="0" distL="0" distR="0" simplePos="0" relativeHeight="251659264" behindDoc="0" locked="0" layoutInCell="1" allowOverlap="1">
            <wp:simplePos x="0" y="0"/>
            <wp:positionH relativeFrom="page">
              <wp:posOffset>843915</wp:posOffset>
            </wp:positionH>
            <wp:positionV relativeFrom="paragraph">
              <wp:posOffset>77470</wp:posOffset>
            </wp:positionV>
            <wp:extent cx="3074035" cy="2745105"/>
            <wp:effectExtent l="0" t="0" r="4445" b="1333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6" cstate="print"/>
                    <a:stretch>
                      <a:fillRect/>
                    </a:stretch>
                  </pic:blipFill>
                  <pic:spPr>
                    <a:xfrm>
                      <a:off x="0" y="0"/>
                      <a:ext cx="3074035" cy="2745105"/>
                    </a:xfrm>
                    <a:prstGeom prst="rect">
                      <a:avLst/>
                    </a:prstGeom>
                  </pic:spPr>
                </pic:pic>
              </a:graphicData>
            </a:graphic>
          </wp:anchor>
        </w:drawing>
      </w: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pStyle w:val="BodyText"/>
        <w:spacing w:before="91"/>
      </w:pPr>
    </w:p>
    <w:p w:rsidR="00C77CE7" w:rsidRDefault="00C77CE7">
      <w:pPr>
        <w:ind w:firstLineChars="50" w:firstLine="80"/>
        <w:rPr>
          <w:sz w:val="16"/>
        </w:rPr>
      </w:pPr>
    </w:p>
    <w:p w:rsidR="00C77CE7" w:rsidRDefault="001744D9" w:rsidP="00980E65">
      <w:pPr>
        <w:ind w:left="-288" w:firstLineChars="1000" w:firstLine="1800"/>
        <w:rPr>
          <w:sz w:val="16"/>
        </w:rPr>
      </w:pPr>
      <w:r w:rsidRPr="00980E65">
        <w:rPr>
          <w:sz w:val="18"/>
        </w:rPr>
        <w:t>Figure 1. Process of ETL</w:t>
      </w:r>
    </w:p>
    <w:p w:rsidR="00C77CE7" w:rsidRDefault="001744D9">
      <w:pPr>
        <w:pStyle w:val="BodyText"/>
        <w:spacing w:before="117" w:line="228" w:lineRule="auto"/>
        <w:ind w:left="119" w:right="38" w:firstLine="288"/>
        <w:jc w:val="both"/>
      </w:pPr>
      <w:r>
        <w:t>The</w:t>
      </w:r>
      <w:r>
        <w:rPr>
          <w:spacing w:val="-6"/>
        </w:rPr>
        <w:t xml:space="preserve"> </w:t>
      </w:r>
      <w:r>
        <w:t>ETL</w:t>
      </w:r>
      <w:r>
        <w:rPr>
          <w:spacing w:val="-8"/>
        </w:rPr>
        <w:t xml:space="preserve"> </w:t>
      </w:r>
      <w:r w:rsidR="00D5062B">
        <w:t>tools</w:t>
      </w:r>
      <w:r w:rsidR="00D5062B">
        <w:rPr>
          <w:spacing w:val="-6"/>
        </w:rPr>
        <w:t xml:space="preserve"> </w:t>
      </w:r>
      <w:r w:rsidR="00D5062B">
        <w:rPr>
          <w:spacing w:val="-6"/>
          <w:lang w:val="en-IN"/>
        </w:rPr>
        <w:t>were</w:t>
      </w:r>
      <w:r>
        <w:rPr>
          <w:spacing w:val="-6"/>
        </w:rPr>
        <w:t xml:space="preserve"> </w:t>
      </w:r>
      <w:r>
        <w:t>created</w:t>
      </w:r>
      <w:r>
        <w:rPr>
          <w:spacing w:val="-5"/>
        </w:rPr>
        <w:t xml:space="preserve"> </w:t>
      </w:r>
      <w:r>
        <w:t>to</w:t>
      </w:r>
      <w:r>
        <w:rPr>
          <w:spacing w:val="-5"/>
        </w:rPr>
        <w:t xml:space="preserve"> </w:t>
      </w:r>
      <w:r>
        <w:t>improve</w:t>
      </w:r>
      <w:r>
        <w:rPr>
          <w:spacing w:val="-6"/>
        </w:rPr>
        <w:t xml:space="preserve"> </w:t>
      </w:r>
      <w:r>
        <w:t>and</w:t>
      </w:r>
      <w:r>
        <w:rPr>
          <w:spacing w:val="-5"/>
        </w:rPr>
        <w:t xml:space="preserve"> </w:t>
      </w:r>
      <w:r>
        <w:t>facilitate data</w:t>
      </w:r>
      <w:r>
        <w:rPr>
          <w:spacing w:val="-7"/>
        </w:rPr>
        <w:t xml:space="preserve"> </w:t>
      </w:r>
      <w:r>
        <w:t>warehousing.</w:t>
      </w:r>
      <w:r>
        <w:rPr>
          <w:spacing w:val="-6"/>
        </w:rPr>
        <w:t xml:space="preserve"> </w:t>
      </w:r>
      <w:r>
        <w:t>ETL</w:t>
      </w:r>
      <w:r>
        <w:rPr>
          <w:spacing w:val="-8"/>
        </w:rPr>
        <w:t xml:space="preserve"> </w:t>
      </w:r>
      <w:r>
        <w:t>eliminates</w:t>
      </w:r>
      <w:r>
        <w:rPr>
          <w:spacing w:val="-6"/>
        </w:rPr>
        <w:t xml:space="preserve"> </w:t>
      </w:r>
      <w:r>
        <w:t>the</w:t>
      </w:r>
      <w:r>
        <w:rPr>
          <w:spacing w:val="-6"/>
        </w:rPr>
        <w:t xml:space="preserve"> </w:t>
      </w:r>
      <w:r>
        <w:t>step</w:t>
      </w:r>
      <w:r>
        <w:rPr>
          <w:spacing w:val="-5"/>
        </w:rPr>
        <w:t xml:space="preserve"> </w:t>
      </w:r>
      <w:r>
        <w:t>of</w:t>
      </w:r>
      <w:r>
        <w:rPr>
          <w:spacing w:val="-8"/>
        </w:rPr>
        <w:t xml:space="preserve"> </w:t>
      </w:r>
      <w:r>
        <w:t>loading</w:t>
      </w:r>
      <w:r>
        <w:rPr>
          <w:spacing w:val="-7"/>
        </w:rPr>
        <w:t xml:space="preserve"> </w:t>
      </w:r>
      <w:r>
        <w:t>the</w:t>
      </w:r>
      <w:r>
        <w:rPr>
          <w:spacing w:val="-7"/>
        </w:rPr>
        <w:t xml:space="preserve"> </w:t>
      </w:r>
      <w:r>
        <w:t>text files into an intermediate storage, saving significant space and</w:t>
      </w:r>
      <w:r>
        <w:rPr>
          <w:spacing w:val="-5"/>
        </w:rPr>
        <w:t xml:space="preserve"> </w:t>
      </w:r>
      <w:r>
        <w:t>time.</w:t>
      </w:r>
      <w:r>
        <w:rPr>
          <w:spacing w:val="-4"/>
        </w:rPr>
        <w:t xml:space="preserve"> </w:t>
      </w:r>
      <w:r>
        <w:t>The</w:t>
      </w:r>
      <w:r>
        <w:rPr>
          <w:spacing w:val="-4"/>
        </w:rPr>
        <w:t xml:space="preserve"> </w:t>
      </w:r>
      <w:r>
        <w:t>purpose</w:t>
      </w:r>
      <w:r>
        <w:rPr>
          <w:spacing w:val="-4"/>
        </w:rPr>
        <w:t xml:space="preserve"> </w:t>
      </w:r>
      <w:r>
        <w:t>of</w:t>
      </w:r>
      <w:r>
        <w:rPr>
          <w:spacing w:val="-4"/>
        </w:rPr>
        <w:t xml:space="preserve"> </w:t>
      </w:r>
      <w:r>
        <w:t>using</w:t>
      </w:r>
      <w:r>
        <w:rPr>
          <w:spacing w:val="-1"/>
        </w:rPr>
        <w:t xml:space="preserve"> </w:t>
      </w:r>
      <w:r>
        <w:t>ETL</w:t>
      </w:r>
      <w:r>
        <w:rPr>
          <w:spacing w:val="-6"/>
        </w:rPr>
        <w:t xml:space="preserve"> </w:t>
      </w:r>
      <w:r>
        <w:t>Tools</w:t>
      </w:r>
      <w:r>
        <w:rPr>
          <w:spacing w:val="-5"/>
        </w:rPr>
        <w:t xml:space="preserve"> </w:t>
      </w:r>
      <w:r>
        <w:t>is</w:t>
      </w:r>
      <w:r>
        <w:rPr>
          <w:spacing w:val="-5"/>
        </w:rPr>
        <w:t xml:space="preserve"> </w:t>
      </w:r>
      <w:r>
        <w:t>to</w:t>
      </w:r>
      <w:r>
        <w:rPr>
          <w:spacing w:val="-2"/>
        </w:rPr>
        <w:t xml:space="preserve"> </w:t>
      </w:r>
      <w:r>
        <w:t>save</w:t>
      </w:r>
      <w:r>
        <w:rPr>
          <w:spacing w:val="-2"/>
        </w:rPr>
        <w:t xml:space="preserve"> </w:t>
      </w:r>
      <w:r>
        <w:t>the</w:t>
      </w:r>
      <w:r>
        <w:rPr>
          <w:spacing w:val="-2"/>
        </w:rPr>
        <w:t xml:space="preserve"> </w:t>
      </w:r>
      <w:r>
        <w:t>time and make the whole process more</w:t>
      </w:r>
      <w:r>
        <w:rPr>
          <w:spacing w:val="-15"/>
        </w:rPr>
        <w:t xml:space="preserve"> </w:t>
      </w:r>
      <w:r>
        <w:t>reliable.</w:t>
      </w:r>
    </w:p>
    <w:p w:rsidR="00C77CE7" w:rsidRDefault="001744D9">
      <w:pPr>
        <w:pStyle w:val="BodyText"/>
        <w:spacing w:before="112"/>
        <w:ind w:left="407"/>
        <w:jc w:val="both"/>
      </w:pPr>
      <w:r>
        <w:t>The ETL process consists of the following steps:</w:t>
      </w:r>
    </w:p>
    <w:p w:rsidR="00C77CE7" w:rsidRDefault="001744D9">
      <w:pPr>
        <w:pStyle w:val="ListParagraph"/>
        <w:numPr>
          <w:ilvl w:val="0"/>
          <w:numId w:val="3"/>
        </w:numPr>
        <w:tabs>
          <w:tab w:val="left" w:pos="603"/>
        </w:tabs>
        <w:spacing w:before="109"/>
        <w:ind w:hanging="196"/>
        <w:rPr>
          <w:sz w:val="20"/>
        </w:rPr>
      </w:pPr>
      <w:r>
        <w:rPr>
          <w:sz w:val="20"/>
        </w:rPr>
        <w:t>Initiation</w:t>
      </w:r>
    </w:p>
    <w:p w:rsidR="00C77CE7" w:rsidRDefault="001744D9">
      <w:pPr>
        <w:pStyle w:val="ListParagraph"/>
        <w:numPr>
          <w:ilvl w:val="0"/>
          <w:numId w:val="3"/>
        </w:numPr>
        <w:tabs>
          <w:tab w:val="left" w:pos="605"/>
        </w:tabs>
        <w:spacing w:before="108"/>
        <w:ind w:left="604" w:hanging="198"/>
        <w:rPr>
          <w:sz w:val="20"/>
        </w:rPr>
      </w:pPr>
      <w:r>
        <w:rPr>
          <w:sz w:val="20"/>
        </w:rPr>
        <w:t>Build reference</w:t>
      </w:r>
      <w:r>
        <w:rPr>
          <w:spacing w:val="-7"/>
          <w:sz w:val="20"/>
        </w:rPr>
        <w:t xml:space="preserve"> </w:t>
      </w:r>
      <w:r>
        <w:rPr>
          <w:sz w:val="20"/>
        </w:rPr>
        <w:t>data</w:t>
      </w:r>
    </w:p>
    <w:p w:rsidR="00C77CE7" w:rsidRDefault="001744D9">
      <w:pPr>
        <w:pStyle w:val="ListParagraph"/>
        <w:numPr>
          <w:ilvl w:val="0"/>
          <w:numId w:val="3"/>
        </w:numPr>
        <w:tabs>
          <w:tab w:val="left" w:pos="607"/>
        </w:tabs>
        <w:spacing w:before="108"/>
        <w:ind w:left="606" w:hanging="200"/>
        <w:rPr>
          <w:sz w:val="20"/>
        </w:rPr>
      </w:pPr>
      <w:r>
        <w:rPr>
          <w:sz w:val="20"/>
        </w:rPr>
        <w:t>Extract from</w:t>
      </w:r>
      <w:r>
        <w:rPr>
          <w:spacing w:val="-7"/>
          <w:sz w:val="20"/>
        </w:rPr>
        <w:t xml:space="preserve"> </w:t>
      </w:r>
      <w:r>
        <w:rPr>
          <w:sz w:val="20"/>
        </w:rPr>
        <w:t>sources</w:t>
      </w:r>
    </w:p>
    <w:p w:rsidR="00C77CE7" w:rsidRDefault="001744D9">
      <w:pPr>
        <w:pStyle w:val="ListParagraph"/>
        <w:numPr>
          <w:ilvl w:val="0"/>
          <w:numId w:val="3"/>
        </w:numPr>
        <w:tabs>
          <w:tab w:val="left" w:pos="606"/>
        </w:tabs>
        <w:spacing w:before="110"/>
        <w:ind w:left="605" w:hanging="199"/>
        <w:rPr>
          <w:sz w:val="20"/>
        </w:rPr>
      </w:pPr>
      <w:r>
        <w:rPr>
          <w:sz w:val="20"/>
        </w:rPr>
        <w:t>Validate</w:t>
      </w:r>
    </w:p>
    <w:p w:rsidR="00C77CE7" w:rsidRDefault="001744D9">
      <w:pPr>
        <w:pStyle w:val="ListParagraph"/>
        <w:numPr>
          <w:ilvl w:val="0"/>
          <w:numId w:val="3"/>
        </w:numPr>
        <w:tabs>
          <w:tab w:val="left" w:pos="604"/>
        </w:tabs>
        <w:spacing w:before="108"/>
        <w:ind w:left="603" w:hanging="197"/>
        <w:rPr>
          <w:sz w:val="20"/>
        </w:rPr>
      </w:pPr>
      <w:r>
        <w:rPr>
          <w:sz w:val="20"/>
        </w:rPr>
        <w:t>Transform</w:t>
      </w:r>
    </w:p>
    <w:p w:rsidR="00C77CE7" w:rsidRDefault="001744D9">
      <w:pPr>
        <w:pStyle w:val="ListParagraph"/>
        <w:numPr>
          <w:ilvl w:val="0"/>
          <w:numId w:val="3"/>
        </w:numPr>
        <w:tabs>
          <w:tab w:val="left" w:pos="606"/>
        </w:tabs>
        <w:spacing w:before="108"/>
        <w:ind w:left="605" w:hanging="199"/>
        <w:rPr>
          <w:sz w:val="20"/>
        </w:rPr>
      </w:pPr>
      <w:r>
        <w:rPr>
          <w:sz w:val="20"/>
        </w:rPr>
        <w:t>Load into stages</w:t>
      </w:r>
      <w:r>
        <w:rPr>
          <w:spacing w:val="-6"/>
          <w:sz w:val="20"/>
        </w:rPr>
        <w:t xml:space="preserve"> </w:t>
      </w:r>
      <w:r>
        <w:rPr>
          <w:sz w:val="20"/>
        </w:rPr>
        <w:t>tables</w:t>
      </w:r>
    </w:p>
    <w:p w:rsidR="00C77CE7" w:rsidRDefault="001744D9">
      <w:pPr>
        <w:pStyle w:val="ListParagraph"/>
        <w:numPr>
          <w:ilvl w:val="0"/>
          <w:numId w:val="3"/>
        </w:numPr>
        <w:tabs>
          <w:tab w:val="left" w:pos="606"/>
        </w:tabs>
        <w:spacing w:before="109"/>
        <w:ind w:left="605" w:hanging="199"/>
        <w:rPr>
          <w:sz w:val="20"/>
        </w:rPr>
      </w:pPr>
      <w:r>
        <w:rPr>
          <w:sz w:val="20"/>
          <w:lang w:val="en-IN"/>
        </w:rPr>
        <w:t>Audit Queries</w:t>
      </w:r>
    </w:p>
    <w:p w:rsidR="00C77CE7" w:rsidRDefault="001744D9">
      <w:pPr>
        <w:pStyle w:val="ListParagraph"/>
        <w:numPr>
          <w:ilvl w:val="0"/>
          <w:numId w:val="3"/>
        </w:numPr>
        <w:tabs>
          <w:tab w:val="left" w:pos="606"/>
        </w:tabs>
        <w:spacing w:before="109"/>
        <w:ind w:left="605" w:hanging="199"/>
        <w:rPr>
          <w:sz w:val="20"/>
        </w:rPr>
      </w:pPr>
      <w:r>
        <w:rPr>
          <w:sz w:val="20"/>
          <w:lang w:val="en-IN"/>
        </w:rPr>
        <w:t>Clean Up</w:t>
      </w:r>
    </w:p>
    <w:p w:rsidR="00C77CE7" w:rsidRDefault="001744D9" w:rsidP="005A2F26">
      <w:pPr>
        <w:pStyle w:val="BodyText"/>
        <w:spacing w:before="91"/>
        <w:ind w:right="432"/>
        <w:jc w:val="both"/>
      </w:pPr>
      <w:r>
        <w:br w:type="column"/>
      </w:r>
      <w:r>
        <w:rPr>
          <w:lang w:val="en-IN"/>
        </w:rPr>
        <w:t xml:space="preserve">   </w:t>
      </w:r>
      <w:r>
        <w:t xml:space="preserve">Transformation has been applied to achieve migrating from one database to another the goals of the Data warehouse. End-users can access the data via several methods (i.e. </w:t>
      </w:r>
      <w:r w:rsidR="00D5062B">
        <w:rPr>
          <w:lang w:val="en-IN"/>
        </w:rPr>
        <w:t>DEFAULT;</w:t>
      </w:r>
      <w:r>
        <w:rPr>
          <w:lang w:val="en-IN"/>
        </w:rPr>
        <w:t xml:space="preserve"> </w:t>
      </w:r>
      <w:r w:rsidR="00D5062B">
        <w:rPr>
          <w:lang w:val="en-IN"/>
        </w:rPr>
        <w:t>ORC; HIVE</w:t>
      </w:r>
      <w:r>
        <w:rPr>
          <w:lang w:val="en-IN"/>
        </w:rPr>
        <w:t>-HBASE</w:t>
      </w:r>
      <w:r>
        <w:t>). The</w:t>
      </w:r>
      <w:r>
        <w:rPr>
          <w:lang w:val="en-IN"/>
        </w:rPr>
        <w:t xml:space="preserve"> CREATE TABLE</w:t>
      </w:r>
      <w:r>
        <w:t xml:space="preserve"> schema is the simplest data ware house schema looks like entity – relationship model with points baking from a central table. The center of the star contains number of fact </w:t>
      </w:r>
      <w:r w:rsidR="00D5062B">
        <w:t>table. This</w:t>
      </w:r>
      <w:r>
        <w:t xml:space="preserve"> schema, normalizes data dimensions by grouping data into multiple tables rather than one giant</w:t>
      </w:r>
      <w:r>
        <w:rPr>
          <w:spacing w:val="-29"/>
        </w:rPr>
        <w:t xml:space="preserve"> </w:t>
      </w:r>
      <w:r>
        <w:t xml:space="preserve">table. All tables except the reference table are transferred to the Data warehouse using an ETL </w:t>
      </w:r>
      <w:r w:rsidR="00D5062B">
        <w:t xml:space="preserve">process. </w:t>
      </w:r>
      <w:r>
        <w:t xml:space="preserve">Many of the tables are split into smaller tables in order to expedite queries. The ETL </w:t>
      </w:r>
      <w:r w:rsidR="00D5062B">
        <w:t>process includes</w:t>
      </w:r>
      <w:r>
        <w:t xml:space="preserve"> designing a target, mapping sources to target, extracting data from sources, transforming data for the target, scheduling and monitoring processes, and managing the overall BI environment. Benefits of an ETL </w:t>
      </w:r>
      <w:r w:rsidR="00D5062B">
        <w:t>tool are</w:t>
      </w:r>
      <w:r>
        <w:t xml:space="preserve"> given</w:t>
      </w:r>
      <w:r>
        <w:rPr>
          <w:spacing w:val="-32"/>
        </w:rPr>
        <w:t xml:space="preserve"> </w:t>
      </w:r>
      <w:r>
        <w:t>below:</w:t>
      </w:r>
    </w:p>
    <w:p w:rsidR="00C77CE7" w:rsidRDefault="001744D9">
      <w:pPr>
        <w:pStyle w:val="ListParagraph"/>
        <w:numPr>
          <w:ilvl w:val="0"/>
          <w:numId w:val="4"/>
        </w:numPr>
        <w:tabs>
          <w:tab w:val="left" w:pos="481"/>
        </w:tabs>
        <w:spacing w:before="110"/>
        <w:ind w:hanging="362"/>
        <w:rPr>
          <w:sz w:val="20"/>
        </w:rPr>
      </w:pPr>
      <w:r>
        <w:rPr>
          <w:sz w:val="20"/>
        </w:rPr>
        <w:t>to simplify the process of migrating</w:t>
      </w:r>
      <w:r>
        <w:rPr>
          <w:spacing w:val="-14"/>
          <w:sz w:val="20"/>
        </w:rPr>
        <w:t xml:space="preserve"> </w:t>
      </w:r>
      <w:r>
        <w:rPr>
          <w:sz w:val="20"/>
        </w:rPr>
        <w:t>data</w:t>
      </w:r>
    </w:p>
    <w:p w:rsidR="00C77CE7" w:rsidRDefault="001744D9">
      <w:pPr>
        <w:pStyle w:val="ListParagraph"/>
        <w:numPr>
          <w:ilvl w:val="0"/>
          <w:numId w:val="4"/>
        </w:numPr>
        <w:tabs>
          <w:tab w:val="left" w:pos="481"/>
        </w:tabs>
        <w:spacing w:before="108"/>
        <w:ind w:hanging="362"/>
        <w:rPr>
          <w:sz w:val="20"/>
        </w:rPr>
      </w:pPr>
      <w:r>
        <w:rPr>
          <w:sz w:val="20"/>
        </w:rPr>
        <w:t>to standardize the method of data migration</w:t>
      </w:r>
    </w:p>
    <w:p w:rsidR="00C77CE7" w:rsidRDefault="001744D9">
      <w:pPr>
        <w:pStyle w:val="ListParagraph"/>
        <w:numPr>
          <w:ilvl w:val="0"/>
          <w:numId w:val="4"/>
        </w:numPr>
        <w:tabs>
          <w:tab w:val="left" w:pos="481"/>
        </w:tabs>
        <w:spacing w:before="109"/>
        <w:ind w:hanging="362"/>
        <w:rPr>
          <w:sz w:val="20"/>
        </w:rPr>
      </w:pPr>
      <w:r>
        <w:rPr>
          <w:sz w:val="20"/>
        </w:rPr>
        <w:t>to store all data transformation logic/rules as Meta</w:t>
      </w:r>
      <w:r>
        <w:rPr>
          <w:spacing w:val="-17"/>
          <w:sz w:val="20"/>
        </w:rPr>
        <w:t xml:space="preserve"> </w:t>
      </w:r>
      <w:r>
        <w:rPr>
          <w:sz w:val="20"/>
        </w:rPr>
        <w:t>data</w:t>
      </w:r>
    </w:p>
    <w:p w:rsidR="00C77CE7" w:rsidRDefault="00D5062B">
      <w:pPr>
        <w:pStyle w:val="ListParagraph"/>
        <w:numPr>
          <w:ilvl w:val="0"/>
          <w:numId w:val="4"/>
        </w:numPr>
        <w:tabs>
          <w:tab w:val="left" w:pos="481"/>
          <w:tab w:val="left" w:pos="847"/>
          <w:tab w:val="left" w:pos="1574"/>
          <w:tab w:val="left" w:pos="2287"/>
          <w:tab w:val="left" w:pos="3283"/>
          <w:tab w:val="left" w:pos="3782"/>
          <w:tab w:val="left" w:pos="4755"/>
        </w:tabs>
        <w:spacing w:before="117" w:line="228" w:lineRule="auto"/>
        <w:ind w:right="482"/>
        <w:rPr>
          <w:sz w:val="20"/>
        </w:rPr>
      </w:pPr>
      <w:r>
        <w:rPr>
          <w:sz w:val="20"/>
        </w:rPr>
        <w:t>To</w:t>
      </w:r>
      <w:r w:rsidR="001744D9">
        <w:rPr>
          <w:sz w:val="20"/>
        </w:rPr>
        <w:tab/>
        <w:t>enable</w:t>
      </w:r>
      <w:r w:rsidR="001744D9">
        <w:rPr>
          <w:sz w:val="20"/>
        </w:rPr>
        <w:tab/>
        <w:t>Users,</w:t>
      </w:r>
      <w:r w:rsidR="001744D9">
        <w:rPr>
          <w:sz w:val="20"/>
        </w:rPr>
        <w:tab/>
        <w:t>Managers</w:t>
      </w:r>
      <w:r w:rsidR="001744D9">
        <w:rPr>
          <w:sz w:val="20"/>
        </w:rPr>
        <w:tab/>
        <w:t>and</w:t>
      </w:r>
      <w:r w:rsidR="001744D9">
        <w:rPr>
          <w:sz w:val="20"/>
        </w:rPr>
        <w:tab/>
        <w:t>architects</w:t>
      </w:r>
      <w:r w:rsidR="001744D9">
        <w:rPr>
          <w:sz w:val="20"/>
        </w:rPr>
        <w:tab/>
      </w:r>
      <w:r w:rsidR="001744D9">
        <w:rPr>
          <w:spacing w:val="-9"/>
          <w:sz w:val="20"/>
        </w:rPr>
        <w:t xml:space="preserve">to </w:t>
      </w:r>
      <w:r w:rsidR="001744D9">
        <w:rPr>
          <w:sz w:val="20"/>
        </w:rPr>
        <w:t>understand, review, and modify the various</w:t>
      </w:r>
      <w:r w:rsidR="001744D9">
        <w:rPr>
          <w:spacing w:val="-30"/>
          <w:sz w:val="20"/>
        </w:rPr>
        <w:t xml:space="preserve"> </w:t>
      </w:r>
      <w:r w:rsidR="001744D9">
        <w:rPr>
          <w:sz w:val="20"/>
        </w:rPr>
        <w:t>interfaces.</w:t>
      </w:r>
    </w:p>
    <w:p w:rsidR="00C77CE7" w:rsidRDefault="00D5062B">
      <w:pPr>
        <w:pStyle w:val="ListParagraph"/>
        <w:numPr>
          <w:ilvl w:val="0"/>
          <w:numId w:val="4"/>
        </w:numPr>
        <w:tabs>
          <w:tab w:val="left" w:pos="481"/>
        </w:tabs>
        <w:spacing w:before="120" w:line="228" w:lineRule="auto"/>
        <w:ind w:right="479"/>
        <w:rPr>
          <w:sz w:val="20"/>
        </w:rPr>
      </w:pPr>
      <w:r>
        <w:rPr>
          <w:sz w:val="20"/>
        </w:rPr>
        <w:t>To</w:t>
      </w:r>
      <w:r w:rsidR="001744D9">
        <w:rPr>
          <w:sz w:val="20"/>
        </w:rPr>
        <w:t xml:space="preserve"> reduce cost and effort associated with building interfaces.</w:t>
      </w:r>
    </w:p>
    <w:p w:rsidR="00C77CE7" w:rsidRDefault="001744D9">
      <w:pPr>
        <w:pStyle w:val="ListParagraph"/>
        <w:tabs>
          <w:tab w:val="left" w:pos="481"/>
        </w:tabs>
        <w:spacing w:before="120" w:line="228" w:lineRule="auto"/>
        <w:ind w:left="119" w:right="479" w:firstLine="0"/>
        <w:rPr>
          <w:sz w:val="20"/>
          <w:lang w:val="en-IN"/>
        </w:rPr>
      </w:pPr>
      <w:r>
        <w:rPr>
          <w:sz w:val="20"/>
          <w:lang w:val="en-IN"/>
        </w:rPr>
        <w:t xml:space="preserve"> </w:t>
      </w:r>
    </w:p>
    <w:p w:rsidR="00C77CE7" w:rsidRDefault="00D5062B">
      <w:pPr>
        <w:pStyle w:val="ListParagraph"/>
        <w:tabs>
          <w:tab w:val="left" w:pos="481"/>
        </w:tabs>
        <w:spacing w:before="120" w:line="228" w:lineRule="auto"/>
        <w:ind w:left="119" w:right="479" w:firstLine="0"/>
        <w:jc w:val="both"/>
        <w:rPr>
          <w:sz w:val="20"/>
          <w:lang w:val="en-IN"/>
        </w:rPr>
      </w:pPr>
      <w:r>
        <w:rPr>
          <w:sz w:val="20"/>
          <w:lang w:val="en-IN"/>
        </w:rPr>
        <w:tab/>
      </w:r>
      <w:r w:rsidR="001744D9">
        <w:rPr>
          <w:sz w:val="20"/>
          <w:lang w:val="en-IN"/>
        </w:rPr>
        <w:t xml:space="preserve">Hadoop is an open-source software framework, used in the processing and storage of data for big data applications in clusters of computer servers built from commodity hardware. It provides massive storage for any kind of data, an enormous processing power, and can take concurrent tasks or jobs by using parallel processing. It is the bedrock of big data technologies that support advanced analytics initiatives, including predictive analytics, data mining, and machine learning. </w:t>
      </w:r>
    </w:p>
    <w:p w:rsidR="00C77CE7" w:rsidRDefault="001744D9">
      <w:pPr>
        <w:pStyle w:val="ListParagraph"/>
        <w:tabs>
          <w:tab w:val="left" w:pos="481"/>
        </w:tabs>
        <w:spacing w:before="120" w:line="228" w:lineRule="auto"/>
        <w:ind w:left="119" w:right="479" w:firstLine="0"/>
        <w:rPr>
          <w:rFonts w:ascii="SimSun" w:eastAsia="SimSun" w:hAnsi="SimSun" w:cs="SimSun"/>
          <w:sz w:val="24"/>
          <w:szCs w:val="24"/>
        </w:rPr>
      </w:pPr>
      <w:r>
        <w:rPr>
          <w:rFonts w:ascii="SimSun" w:eastAsia="SimSun" w:hAnsi="SimSun" w:cs="SimSun"/>
          <w:noProof/>
          <w:sz w:val="24"/>
          <w:szCs w:val="24"/>
        </w:rPr>
        <w:drawing>
          <wp:inline distT="0" distB="0" distL="114300" distR="114300">
            <wp:extent cx="3315335" cy="2330450"/>
            <wp:effectExtent l="0" t="0" r="6985"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7"/>
                    <a:stretch>
                      <a:fillRect/>
                    </a:stretch>
                  </pic:blipFill>
                  <pic:spPr>
                    <a:xfrm>
                      <a:off x="0" y="0"/>
                      <a:ext cx="3315335" cy="2330450"/>
                    </a:xfrm>
                    <a:prstGeom prst="rect">
                      <a:avLst/>
                    </a:prstGeom>
                    <a:noFill/>
                    <a:ln w="9525">
                      <a:noFill/>
                    </a:ln>
                  </pic:spPr>
                </pic:pic>
              </a:graphicData>
            </a:graphic>
          </wp:inline>
        </w:drawing>
      </w:r>
    </w:p>
    <w:p w:rsidR="00C77CE7" w:rsidRDefault="00C77CE7">
      <w:pPr>
        <w:pStyle w:val="ListParagraph"/>
        <w:tabs>
          <w:tab w:val="left" w:pos="481"/>
        </w:tabs>
        <w:spacing w:before="120" w:line="228" w:lineRule="auto"/>
        <w:ind w:left="119" w:right="479" w:firstLine="0"/>
        <w:rPr>
          <w:rFonts w:ascii="SimSun" w:eastAsia="SimSun" w:hAnsi="SimSun" w:cs="SimSun"/>
          <w:sz w:val="24"/>
          <w:szCs w:val="24"/>
        </w:rPr>
      </w:pPr>
    </w:p>
    <w:p w:rsidR="00C77CE7" w:rsidRDefault="00C77CE7">
      <w:pPr>
        <w:pStyle w:val="ListParagraph"/>
        <w:tabs>
          <w:tab w:val="left" w:pos="481"/>
        </w:tabs>
        <w:spacing w:before="120" w:line="228" w:lineRule="auto"/>
        <w:ind w:left="119" w:right="479" w:firstLine="0"/>
        <w:rPr>
          <w:rFonts w:ascii="SimSun" w:eastAsia="SimSun" w:hAnsi="SimSun" w:cs="SimSun"/>
          <w:sz w:val="24"/>
          <w:szCs w:val="24"/>
        </w:rPr>
      </w:pPr>
    </w:p>
    <w:p w:rsidR="00C77CE7" w:rsidRDefault="00C77CE7">
      <w:pPr>
        <w:pStyle w:val="ListParagraph"/>
        <w:tabs>
          <w:tab w:val="left" w:pos="481"/>
        </w:tabs>
        <w:spacing w:before="120" w:line="228" w:lineRule="auto"/>
        <w:ind w:left="119" w:right="479" w:firstLine="0"/>
        <w:rPr>
          <w:rFonts w:ascii="SimSun" w:eastAsia="SimSun" w:hAnsi="SimSun" w:cs="SimSun"/>
          <w:sz w:val="24"/>
          <w:szCs w:val="24"/>
        </w:rPr>
      </w:pPr>
    </w:p>
    <w:p w:rsidR="00C77CE7" w:rsidRDefault="00C77CE7">
      <w:pPr>
        <w:pStyle w:val="ListParagraph"/>
        <w:tabs>
          <w:tab w:val="left" w:pos="481"/>
        </w:tabs>
        <w:spacing w:before="120" w:line="228" w:lineRule="auto"/>
        <w:ind w:left="119" w:right="479" w:firstLine="0"/>
        <w:rPr>
          <w:rFonts w:ascii="SimSun" w:eastAsia="SimSun" w:hAnsi="SimSun" w:cs="SimSun"/>
          <w:sz w:val="24"/>
          <w:szCs w:val="24"/>
        </w:rPr>
      </w:pPr>
    </w:p>
    <w:p w:rsidR="00C77CE7" w:rsidRDefault="00C77CE7">
      <w:pPr>
        <w:pStyle w:val="ListParagraph"/>
        <w:tabs>
          <w:tab w:val="left" w:pos="481"/>
        </w:tabs>
        <w:spacing w:before="120" w:line="228" w:lineRule="auto"/>
        <w:ind w:left="119" w:right="479" w:firstLine="0"/>
        <w:rPr>
          <w:rFonts w:ascii="SimSun" w:eastAsia="SimSun" w:hAnsi="SimSun" w:cs="SimSun"/>
          <w:sz w:val="24"/>
          <w:szCs w:val="24"/>
          <w:lang w:val="en-IN"/>
        </w:rPr>
      </w:pPr>
    </w:p>
    <w:p w:rsidR="00C77CE7" w:rsidRDefault="00C77CE7">
      <w:pPr>
        <w:spacing w:line="228" w:lineRule="auto"/>
        <w:rPr>
          <w:sz w:val="20"/>
        </w:rPr>
      </w:pPr>
    </w:p>
    <w:p w:rsidR="00C77CE7" w:rsidRDefault="00C77CE7">
      <w:pPr>
        <w:spacing w:line="228" w:lineRule="auto"/>
        <w:rPr>
          <w:sz w:val="20"/>
        </w:rPr>
      </w:pPr>
    </w:p>
    <w:p w:rsidR="00C77CE7" w:rsidRPr="00980E65" w:rsidRDefault="001744D9" w:rsidP="00344495">
      <w:pPr>
        <w:pStyle w:val="ListParagraph"/>
        <w:numPr>
          <w:ilvl w:val="0"/>
          <w:numId w:val="9"/>
        </w:numPr>
        <w:tabs>
          <w:tab w:val="left" w:pos="2143"/>
          <w:tab w:val="left" w:pos="2144"/>
        </w:tabs>
        <w:spacing w:before="120" w:after="120"/>
        <w:jc w:val="both"/>
      </w:pPr>
      <w:r w:rsidRPr="00980E65">
        <w:t>PROPOSED</w:t>
      </w:r>
      <w:r w:rsidRPr="00980E65">
        <w:rPr>
          <w:spacing w:val="-2"/>
        </w:rPr>
        <w:t xml:space="preserve"> </w:t>
      </w:r>
      <w:r w:rsidRPr="00980E65">
        <w:t>WORK</w:t>
      </w:r>
    </w:p>
    <w:p w:rsidR="00980E65" w:rsidRPr="00980E65" w:rsidRDefault="001744D9" w:rsidP="00980E65">
      <w:pPr>
        <w:spacing w:before="100" w:beforeAutospacing="1" w:after="100" w:afterAutospacing="1" w:line="228" w:lineRule="auto"/>
        <w:ind w:firstLine="720"/>
        <w:jc w:val="both"/>
        <w:rPr>
          <w:sz w:val="20"/>
        </w:rPr>
      </w:pPr>
      <w:r w:rsidRPr="00980E65">
        <w:rPr>
          <w:sz w:val="20"/>
        </w:rPr>
        <w:t xml:space="preserve">It is important in business to understand problems facing an </w:t>
      </w:r>
      <w:r w:rsidR="00D5062B" w:rsidRPr="00980E65">
        <w:rPr>
          <w:sz w:val="20"/>
        </w:rPr>
        <w:t>organization</w:t>
      </w:r>
      <w:r w:rsidRPr="00980E65">
        <w:rPr>
          <w:sz w:val="20"/>
        </w:rPr>
        <w:t xml:space="preserve">, and to explore data in meaningful ways. Data in itself is merely facts and figures. Data analysis </w:t>
      </w:r>
      <w:r w:rsidR="00D5062B" w:rsidRPr="00980E65">
        <w:rPr>
          <w:sz w:val="20"/>
        </w:rPr>
        <w:t>organizes</w:t>
      </w:r>
      <w:r w:rsidRPr="00980E65">
        <w:rPr>
          <w:sz w:val="20"/>
        </w:rPr>
        <w:t xml:space="preserve">, interprets, structures and presents the data into useful information that provides context for the </w:t>
      </w:r>
      <w:r w:rsidR="00D5062B" w:rsidRPr="00980E65">
        <w:rPr>
          <w:sz w:val="20"/>
        </w:rPr>
        <w:t>data.</w:t>
      </w:r>
    </w:p>
    <w:p w:rsidR="00C77CE7" w:rsidRPr="00980E65" w:rsidRDefault="001744D9" w:rsidP="00D5062B">
      <w:pPr>
        <w:spacing w:line="228" w:lineRule="auto"/>
        <w:ind w:firstLine="720"/>
        <w:jc w:val="both"/>
        <w:rPr>
          <w:sz w:val="20"/>
        </w:rPr>
      </w:pPr>
      <w:r w:rsidRPr="00980E65">
        <w:rPr>
          <w:sz w:val="20"/>
        </w:rPr>
        <w:t xml:space="preserve">We will be able to learn how data is managed in the industry using ETL process while extracting source data from MySQL and then transform and finally load into </w:t>
      </w:r>
      <w:r w:rsidR="00D5062B" w:rsidRPr="00980E65">
        <w:rPr>
          <w:sz w:val="20"/>
        </w:rPr>
        <w:t>Hadoop</w:t>
      </w:r>
      <w:r w:rsidRPr="00980E65">
        <w:rPr>
          <w:sz w:val="20"/>
        </w:rPr>
        <w:t xml:space="preserve"> based </w:t>
      </w:r>
      <w:r w:rsidR="00D5062B" w:rsidRPr="00980E65">
        <w:rPr>
          <w:sz w:val="20"/>
        </w:rPr>
        <w:t>data warehouse</w:t>
      </w:r>
      <w:r w:rsidRPr="00980E65">
        <w:rPr>
          <w:sz w:val="20"/>
        </w:rPr>
        <w:t xml:space="preserve"> system and further applied to create </w:t>
      </w:r>
      <w:r w:rsidR="00D5062B" w:rsidRPr="00980E65">
        <w:rPr>
          <w:sz w:val="20"/>
        </w:rPr>
        <w:t>business</w:t>
      </w:r>
      <w:r w:rsidRPr="00980E65">
        <w:rPr>
          <w:sz w:val="20"/>
        </w:rPr>
        <w:t xml:space="preserve"> intelligence with </w:t>
      </w:r>
      <w:r w:rsidR="00D5062B" w:rsidRPr="00980E65">
        <w:rPr>
          <w:sz w:val="20"/>
        </w:rPr>
        <w:t>Hive</w:t>
      </w:r>
      <w:r w:rsidRPr="00980E65">
        <w:rPr>
          <w:sz w:val="20"/>
        </w:rPr>
        <w:t xml:space="preserve"> </w:t>
      </w:r>
      <w:r w:rsidR="00D5062B" w:rsidRPr="00980E65">
        <w:rPr>
          <w:sz w:val="20"/>
        </w:rPr>
        <w:t>outputs.</w:t>
      </w:r>
    </w:p>
    <w:p w:rsidR="00C77CE7" w:rsidRPr="00980E65" w:rsidRDefault="00C77CE7">
      <w:pPr>
        <w:spacing w:line="228" w:lineRule="auto"/>
        <w:jc w:val="both"/>
        <w:rPr>
          <w:sz w:val="20"/>
          <w:lang w:val="en-IN"/>
        </w:rPr>
      </w:pPr>
    </w:p>
    <w:p w:rsidR="00C77CE7" w:rsidRPr="00980E65" w:rsidRDefault="001744D9" w:rsidP="00D5062B">
      <w:pPr>
        <w:spacing w:line="228" w:lineRule="auto"/>
        <w:ind w:firstLine="720"/>
        <w:jc w:val="both"/>
        <w:rPr>
          <w:sz w:val="20"/>
          <w:lang w:val="en-IN"/>
        </w:rPr>
      </w:pPr>
      <w:r w:rsidRPr="00980E65">
        <w:rPr>
          <w:sz w:val="20"/>
          <w:lang w:val="en-IN"/>
        </w:rPr>
        <w:t>Since</w:t>
      </w:r>
      <w:r w:rsidRPr="00980E65">
        <w:rPr>
          <w:sz w:val="20"/>
        </w:rPr>
        <w:t xml:space="preserve"> this project will </w:t>
      </w:r>
      <w:r w:rsidR="00D5062B" w:rsidRPr="00980E65">
        <w:rPr>
          <w:sz w:val="20"/>
        </w:rPr>
        <w:t>emphasize</w:t>
      </w:r>
      <w:r w:rsidRPr="00980E65">
        <w:rPr>
          <w:sz w:val="20"/>
        </w:rPr>
        <w:t xml:space="preserve"> on the migration </w:t>
      </w:r>
      <w:r w:rsidRPr="00980E65">
        <w:rPr>
          <w:sz w:val="20"/>
          <w:lang w:val="en-IN"/>
        </w:rPr>
        <w:t xml:space="preserve">of data and integration of </w:t>
      </w:r>
      <w:r w:rsidR="00D5062B" w:rsidRPr="00980E65">
        <w:rPr>
          <w:sz w:val="20"/>
          <w:lang w:val="en-IN"/>
        </w:rPr>
        <w:t>hive,</w:t>
      </w:r>
      <w:r w:rsidRPr="00980E65">
        <w:rPr>
          <w:sz w:val="20"/>
          <w:lang w:val="en-IN"/>
        </w:rPr>
        <w:t xml:space="preserve"> apache scoop tool n comps</w:t>
      </w:r>
    </w:p>
    <w:p w:rsidR="00C77CE7" w:rsidRPr="00980E65" w:rsidRDefault="001744D9">
      <w:pPr>
        <w:spacing w:line="228" w:lineRule="auto"/>
        <w:jc w:val="both"/>
        <w:rPr>
          <w:sz w:val="20"/>
        </w:rPr>
      </w:pPr>
      <w:r w:rsidRPr="00980E65">
        <w:rPr>
          <w:sz w:val="20"/>
        </w:rPr>
        <w:t xml:space="preserve"> We will also apply compression technique which will increase the performance and </w:t>
      </w:r>
      <w:r w:rsidR="00D5062B" w:rsidRPr="00980E65">
        <w:rPr>
          <w:sz w:val="20"/>
        </w:rPr>
        <w:t xml:space="preserve">throughput. </w:t>
      </w:r>
      <w:r w:rsidRPr="00980E65">
        <w:rPr>
          <w:sz w:val="20"/>
        </w:rPr>
        <w:t xml:space="preserve">For </w:t>
      </w:r>
      <w:r w:rsidR="00D5062B" w:rsidRPr="00980E65">
        <w:rPr>
          <w:sz w:val="20"/>
        </w:rPr>
        <w:t>egg</w:t>
      </w:r>
      <w:r w:rsidRPr="00980E65">
        <w:rPr>
          <w:sz w:val="20"/>
        </w:rPr>
        <w:t xml:space="preserve"> </w:t>
      </w:r>
      <w:r w:rsidR="00D5062B" w:rsidRPr="00980E65">
        <w:rPr>
          <w:sz w:val="20"/>
        </w:rPr>
        <w:t>- Text</w:t>
      </w:r>
      <w:r w:rsidRPr="00980E65">
        <w:rPr>
          <w:sz w:val="20"/>
        </w:rPr>
        <w:t xml:space="preserve"> based file may compress </w:t>
      </w:r>
      <w:r w:rsidR="00D5062B" w:rsidRPr="00980E65">
        <w:rPr>
          <w:sz w:val="20"/>
        </w:rPr>
        <w:t>up to</w:t>
      </w:r>
      <w:r w:rsidRPr="00980E65">
        <w:rPr>
          <w:sz w:val="20"/>
        </w:rPr>
        <w:t xml:space="preserve"> 40 percent or more.</w:t>
      </w:r>
    </w:p>
    <w:p w:rsidR="00C77CE7" w:rsidRPr="00980E65" w:rsidRDefault="00C77CE7">
      <w:pPr>
        <w:spacing w:line="228" w:lineRule="auto"/>
        <w:jc w:val="both"/>
        <w:rPr>
          <w:sz w:val="20"/>
        </w:rPr>
      </w:pPr>
    </w:p>
    <w:p w:rsidR="00C77CE7" w:rsidRPr="00980E65" w:rsidRDefault="00D5062B">
      <w:pPr>
        <w:spacing w:line="228" w:lineRule="auto"/>
        <w:jc w:val="both"/>
        <w:rPr>
          <w:sz w:val="20"/>
          <w:lang w:val="en-IN"/>
        </w:rPr>
      </w:pPr>
      <w:r w:rsidRPr="00980E65">
        <w:rPr>
          <w:sz w:val="20"/>
          <w:lang w:val="en-IN"/>
        </w:rPr>
        <w:t>Let’s</w:t>
      </w:r>
      <w:r w:rsidR="001744D9" w:rsidRPr="00980E65">
        <w:rPr>
          <w:sz w:val="20"/>
          <w:lang w:val="en-IN"/>
        </w:rPr>
        <w:t xml:space="preserve"> learn about the data set used:</w:t>
      </w:r>
    </w:p>
    <w:p w:rsidR="00C77CE7" w:rsidRPr="00980E65" w:rsidRDefault="00C77CE7">
      <w:pPr>
        <w:spacing w:line="228" w:lineRule="auto"/>
        <w:jc w:val="both"/>
        <w:rPr>
          <w:sz w:val="20"/>
          <w:lang w:val="en-IN"/>
        </w:rPr>
      </w:pPr>
    </w:p>
    <w:p w:rsidR="00C77CE7" w:rsidRPr="00980E65" w:rsidRDefault="001744D9">
      <w:pPr>
        <w:spacing w:line="228" w:lineRule="auto"/>
        <w:jc w:val="both"/>
        <w:rPr>
          <w:sz w:val="20"/>
        </w:rPr>
      </w:pPr>
      <w:r w:rsidRPr="00980E65">
        <w:rPr>
          <w:sz w:val="20"/>
        </w:rPr>
        <w:t>India Annual Health Survey (AHS) 2012-13</w:t>
      </w:r>
    </w:p>
    <w:p w:rsidR="00C77CE7" w:rsidRPr="00980E65" w:rsidRDefault="00C77CE7">
      <w:pPr>
        <w:spacing w:line="228" w:lineRule="auto"/>
        <w:jc w:val="both"/>
        <w:rPr>
          <w:sz w:val="20"/>
        </w:rPr>
      </w:pPr>
    </w:p>
    <w:p w:rsidR="00C77CE7" w:rsidRPr="00980E65" w:rsidRDefault="001744D9" w:rsidP="00D5062B">
      <w:pPr>
        <w:spacing w:line="228" w:lineRule="auto"/>
        <w:ind w:firstLine="720"/>
        <w:jc w:val="both"/>
        <w:rPr>
          <w:sz w:val="20"/>
          <w:szCs w:val="20"/>
        </w:rPr>
      </w:pPr>
      <w:r w:rsidRPr="00980E65">
        <w:rPr>
          <w:sz w:val="20"/>
          <w:szCs w:val="20"/>
        </w:rPr>
        <w:t xml:space="preserve">The dataset comprises a survey conducted in Empowered Action Group (EAG) states </w:t>
      </w:r>
      <w:r w:rsidR="00D5062B" w:rsidRPr="00980E65">
        <w:rPr>
          <w:sz w:val="20"/>
          <w:szCs w:val="20"/>
        </w:rPr>
        <w:t>Uttara hand</w:t>
      </w:r>
      <w:r w:rsidRPr="00980E65">
        <w:rPr>
          <w:sz w:val="20"/>
          <w:szCs w:val="20"/>
        </w:rPr>
        <w:t>, Rajasthan, Uttar Pradesh, Bihar, Jharkhand, Odisha, Chhattisgarh &amp; Madhya Pradesh and Assam. These nine states, which account for about 48 percentage of the total</w:t>
      </w:r>
      <w:r w:rsidRPr="00980E65">
        <w:rPr>
          <w:sz w:val="20"/>
          <w:szCs w:val="20"/>
          <w:lang w:val="en-IN"/>
        </w:rPr>
        <w:t xml:space="preserve">     </w:t>
      </w:r>
      <w:r w:rsidRPr="00980E65">
        <w:rPr>
          <w:sz w:val="20"/>
          <w:szCs w:val="20"/>
        </w:rPr>
        <w:t xml:space="preserve"> population, 59 percentage of Births, 70 percentage of Infant Deaths, 75 percentage of Under 5 Deaths and 62 percentage of Maternal Deaths in the country, are the high focus States in view of their relatively higher fertility and mortality.</w:t>
      </w:r>
    </w:p>
    <w:p w:rsidR="00C77CE7" w:rsidRPr="00980E65" w:rsidRDefault="00C77CE7">
      <w:pPr>
        <w:spacing w:line="228" w:lineRule="auto"/>
        <w:jc w:val="both"/>
        <w:rPr>
          <w:sz w:val="20"/>
          <w:szCs w:val="20"/>
        </w:rPr>
      </w:pPr>
    </w:p>
    <w:p w:rsidR="00C77CE7" w:rsidRPr="00980E65" w:rsidRDefault="001744D9" w:rsidP="00D5062B">
      <w:pPr>
        <w:spacing w:line="228" w:lineRule="auto"/>
        <w:ind w:firstLine="720"/>
        <w:jc w:val="both"/>
        <w:rPr>
          <w:sz w:val="20"/>
          <w:szCs w:val="20"/>
        </w:rPr>
      </w:pPr>
      <w:r w:rsidRPr="00980E65">
        <w:rPr>
          <w:sz w:val="20"/>
          <w:szCs w:val="20"/>
        </w:rPr>
        <w:t>A representative sample of about 21 million population and 4.32 million households were covered which is spread across the rural and urban area of these 9 states.</w:t>
      </w:r>
    </w:p>
    <w:p w:rsidR="00C77CE7" w:rsidRPr="00980E65" w:rsidRDefault="00C77CE7">
      <w:pPr>
        <w:spacing w:line="228" w:lineRule="auto"/>
        <w:jc w:val="both"/>
        <w:rPr>
          <w:sz w:val="20"/>
          <w:szCs w:val="20"/>
        </w:rPr>
      </w:pPr>
    </w:p>
    <w:p w:rsidR="00C77CE7" w:rsidRPr="00980E65" w:rsidRDefault="001744D9" w:rsidP="00D5062B">
      <w:pPr>
        <w:spacing w:line="228" w:lineRule="auto"/>
        <w:ind w:firstLine="110"/>
        <w:jc w:val="both"/>
        <w:rPr>
          <w:sz w:val="20"/>
          <w:szCs w:val="20"/>
        </w:rPr>
      </w:pPr>
      <w:r w:rsidRPr="00980E65">
        <w:rPr>
          <w:sz w:val="20"/>
          <w:szCs w:val="20"/>
        </w:rPr>
        <w:t>The objective of the AHS is to yield a comprehensive, representative and reliable dataset on core vital indicators including composite ones like Infant Mortality Rate, Maternal Mortality Ratio and Total Fertility Rate along with their covariates (process and outcome indicators) at the district level and map the changes therein on an annual basis. These benchmarks would help in better and holistic understanding and timely monitoring of various determinants on well-being and health of population particularly Reproductive and Child Health. [Source]</w:t>
      </w:r>
    </w:p>
    <w:p w:rsidR="00C77CE7" w:rsidRPr="00980E65" w:rsidRDefault="00C77CE7">
      <w:pPr>
        <w:spacing w:line="228" w:lineRule="auto"/>
        <w:jc w:val="both"/>
        <w:rPr>
          <w:sz w:val="20"/>
          <w:szCs w:val="20"/>
          <w:lang w:val="en-IN"/>
        </w:rPr>
      </w:pPr>
    </w:p>
    <w:p w:rsidR="00C77CE7" w:rsidRPr="00980E65" w:rsidRDefault="001744D9" w:rsidP="00980E65">
      <w:pPr>
        <w:spacing w:line="228" w:lineRule="auto"/>
        <w:ind w:firstLine="110"/>
        <w:jc w:val="both"/>
        <w:rPr>
          <w:sz w:val="20"/>
          <w:szCs w:val="20"/>
          <w:lang w:val="en-IN"/>
        </w:rPr>
      </w:pPr>
      <w:r w:rsidRPr="00980E65">
        <w:rPr>
          <w:sz w:val="20"/>
          <w:szCs w:val="20"/>
          <w:lang w:val="en-IN"/>
        </w:rPr>
        <w:t>Problem statement with respect to the dataset - Ingest the India Annual Health Survey (AHS) 2012-13 data hosted on Amazon RDS into Hadoop correctly and process it to generate the following analyses:</w:t>
      </w:r>
    </w:p>
    <w:p w:rsidR="00C77CE7" w:rsidRDefault="00C77CE7">
      <w:pPr>
        <w:spacing w:line="228" w:lineRule="auto"/>
        <w:jc w:val="both"/>
        <w:rPr>
          <w:lang w:val="en-IN"/>
        </w:rPr>
      </w:pPr>
    </w:p>
    <w:p w:rsidR="00C77CE7" w:rsidRDefault="001744D9">
      <w:pPr>
        <w:pStyle w:val="NormalWeb"/>
        <w:shd w:val="clear" w:color="auto" w:fill="F5F5F5"/>
        <w:spacing w:beforeAutospacing="0" w:afterAutospacing="0" w:line="420" w:lineRule="atLeast"/>
        <w:ind w:firstLineChars="50" w:firstLine="110"/>
        <w:jc w:val="both"/>
        <w:rPr>
          <w:rFonts w:eastAsia="serif"/>
          <w:sz w:val="22"/>
          <w:szCs w:val="22"/>
        </w:rPr>
      </w:pPr>
      <w:r>
        <w:rPr>
          <w:rStyle w:val="Strong"/>
          <w:rFonts w:eastAsia="serif"/>
          <w:sz w:val="22"/>
          <w:szCs w:val="22"/>
        </w:rPr>
        <w:t>Analyses</w:t>
      </w:r>
    </w:p>
    <w:p w:rsidR="00C77CE7" w:rsidRPr="00980E65" w:rsidRDefault="001744D9" w:rsidP="00CE66F5">
      <w:pPr>
        <w:widowControl/>
        <w:numPr>
          <w:ilvl w:val="0"/>
          <w:numId w:val="5"/>
        </w:numPr>
        <w:spacing w:before="100" w:beforeAutospacing="1" w:after="100" w:afterAutospacing="1" w:line="360" w:lineRule="auto"/>
        <w:jc w:val="both"/>
        <w:rPr>
          <w:sz w:val="20"/>
          <w:szCs w:val="20"/>
        </w:rPr>
      </w:pPr>
      <w:r w:rsidRPr="00980E65">
        <w:rPr>
          <w:rFonts w:eastAsia="serif"/>
          <w:sz w:val="20"/>
          <w:szCs w:val="20"/>
        </w:rPr>
        <w:t>The child mortality rate in Uttar Pradesh</w:t>
      </w:r>
    </w:p>
    <w:p w:rsidR="00C77CE7" w:rsidRPr="00980E65" w:rsidRDefault="001744D9" w:rsidP="00CE66F5">
      <w:pPr>
        <w:widowControl/>
        <w:numPr>
          <w:ilvl w:val="0"/>
          <w:numId w:val="5"/>
        </w:numPr>
        <w:spacing w:before="100" w:beforeAutospacing="1" w:after="100" w:afterAutospacing="1" w:line="360" w:lineRule="auto"/>
        <w:jc w:val="both"/>
        <w:rPr>
          <w:sz w:val="20"/>
          <w:szCs w:val="20"/>
        </w:rPr>
      </w:pPr>
      <w:r w:rsidRPr="00980E65">
        <w:rPr>
          <w:rFonts w:eastAsia="serif"/>
          <w:sz w:val="20"/>
          <w:szCs w:val="20"/>
        </w:rPr>
        <w:t>The fertility rate in Bihar</w:t>
      </w:r>
    </w:p>
    <w:p w:rsidR="00C77CE7" w:rsidRPr="00980E65" w:rsidRDefault="001744D9" w:rsidP="005A2F26">
      <w:pPr>
        <w:widowControl/>
        <w:numPr>
          <w:ilvl w:val="0"/>
          <w:numId w:val="5"/>
        </w:numPr>
        <w:spacing w:before="100" w:beforeAutospacing="1" w:after="100" w:afterAutospacing="1" w:line="360" w:lineRule="auto"/>
        <w:ind w:right="432"/>
        <w:jc w:val="both"/>
        <w:rPr>
          <w:sz w:val="20"/>
          <w:szCs w:val="20"/>
        </w:rPr>
      </w:pPr>
      <w:r w:rsidRPr="00980E65">
        <w:rPr>
          <w:rFonts w:eastAsia="serif"/>
          <w:sz w:val="20"/>
          <w:szCs w:val="20"/>
        </w:rPr>
        <w:t>State-wise child mortality rate and state-wise fertility rate and does high fertility correlate with high child mortality?</w:t>
      </w:r>
      <w:r w:rsidR="00980E65">
        <w:rPr>
          <w:rFonts w:eastAsia="serif"/>
          <w:sz w:val="20"/>
          <w:szCs w:val="20"/>
        </w:rPr>
        <w:t>-</w:t>
      </w:r>
    </w:p>
    <w:p w:rsidR="00C77CE7" w:rsidRPr="00980E65" w:rsidRDefault="001744D9" w:rsidP="005A2F26">
      <w:pPr>
        <w:widowControl/>
        <w:numPr>
          <w:ilvl w:val="0"/>
          <w:numId w:val="5"/>
        </w:numPr>
        <w:spacing w:beforeAutospacing="1" w:afterAutospacing="1" w:line="360" w:lineRule="auto"/>
        <w:ind w:right="432"/>
        <w:jc w:val="both"/>
        <w:rPr>
          <w:sz w:val="20"/>
        </w:rPr>
      </w:pPr>
      <w:r w:rsidRPr="00980E65">
        <w:rPr>
          <w:rFonts w:eastAsia="serif"/>
          <w:sz w:val="20"/>
        </w:rPr>
        <w:t>Find top 2 districts per state with the highest population per household</w:t>
      </w:r>
    </w:p>
    <w:p w:rsidR="00C77CE7" w:rsidRPr="00980E65" w:rsidRDefault="001744D9" w:rsidP="005A2F26">
      <w:pPr>
        <w:widowControl/>
        <w:numPr>
          <w:ilvl w:val="0"/>
          <w:numId w:val="5"/>
        </w:numPr>
        <w:spacing w:before="100" w:beforeAutospacing="1" w:after="100" w:afterAutospacing="1" w:line="360" w:lineRule="auto"/>
        <w:ind w:right="432"/>
        <w:jc w:val="both"/>
        <w:rPr>
          <w:sz w:val="20"/>
        </w:rPr>
      </w:pPr>
      <w:r w:rsidRPr="00980E65">
        <w:rPr>
          <w:rFonts w:eastAsia="serif"/>
          <w:sz w:val="20"/>
        </w:rPr>
        <w:t xml:space="preserve">Find top 2 districts per </w:t>
      </w:r>
      <w:r w:rsidR="00980E65" w:rsidRPr="00980E65">
        <w:rPr>
          <w:rFonts w:eastAsia="serif"/>
          <w:sz w:val="20"/>
        </w:rPr>
        <w:t>state with the lowest sex ratio</w:t>
      </w:r>
    </w:p>
    <w:p w:rsidR="00C77CE7" w:rsidRPr="00980E65" w:rsidRDefault="001744D9" w:rsidP="005A2F26">
      <w:pPr>
        <w:spacing w:line="228" w:lineRule="auto"/>
        <w:ind w:leftChars="100" w:left="220" w:right="432" w:firstLineChars="100" w:firstLine="200"/>
        <w:jc w:val="both"/>
        <w:rPr>
          <w:sz w:val="20"/>
          <w:lang w:val="en-IN"/>
        </w:rPr>
      </w:pPr>
      <w:r w:rsidRPr="00980E65">
        <w:rPr>
          <w:sz w:val="20"/>
          <w:lang w:val="en-IN"/>
        </w:rPr>
        <w:t>Such analyses would help in vivid understanding and timely monitoring of different determinants on well-being and health of population particularly Child and Reproductive Health. Based on the analyses, one can also compare India’s position in Global HDI and can suggest ways that can improve it.</w:t>
      </w:r>
    </w:p>
    <w:p w:rsidR="00C77CE7" w:rsidRPr="00980E65" w:rsidRDefault="00C77CE7" w:rsidP="005A2F26">
      <w:pPr>
        <w:spacing w:line="228" w:lineRule="auto"/>
        <w:ind w:leftChars="100" w:left="220" w:right="432" w:firstLineChars="100" w:firstLine="200"/>
        <w:jc w:val="both"/>
        <w:rPr>
          <w:sz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 xml:space="preserve">Tasks we will </w:t>
      </w:r>
      <w:r w:rsidR="00D5062B" w:rsidRPr="00CE66F5">
        <w:rPr>
          <w:sz w:val="20"/>
          <w:szCs w:val="20"/>
          <w:lang w:val="en-IN"/>
        </w:rPr>
        <w:t>perform:</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 xml:space="preserve">Data Ingestion from the RDS to HDFS using </w:t>
      </w:r>
      <w:r w:rsidR="00D5062B" w:rsidRPr="00CE66F5">
        <w:rPr>
          <w:sz w:val="20"/>
          <w:szCs w:val="20"/>
          <w:lang w:val="en-IN"/>
        </w:rPr>
        <w:t>Swoop</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D5062B" w:rsidP="005A2F26">
      <w:pPr>
        <w:pStyle w:val="ListParagraph"/>
        <w:numPr>
          <w:ilvl w:val="1"/>
          <w:numId w:val="5"/>
        </w:numPr>
        <w:spacing w:line="228" w:lineRule="auto"/>
        <w:ind w:right="432"/>
        <w:jc w:val="both"/>
        <w:rPr>
          <w:sz w:val="20"/>
          <w:szCs w:val="20"/>
          <w:lang w:val="en-IN"/>
        </w:rPr>
      </w:pPr>
      <w:r w:rsidRPr="00CE66F5">
        <w:rPr>
          <w:sz w:val="20"/>
          <w:szCs w:val="20"/>
          <w:lang w:val="en-IN"/>
        </w:rPr>
        <w:t>Sqoop</w:t>
      </w:r>
      <w:r w:rsidR="001744D9" w:rsidRPr="00CE66F5">
        <w:rPr>
          <w:sz w:val="20"/>
          <w:szCs w:val="20"/>
          <w:lang w:val="en-IN"/>
        </w:rPr>
        <w:t xml:space="preserve"> import command</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D5062B" w:rsidP="005A2F26">
      <w:pPr>
        <w:pStyle w:val="ListParagraph"/>
        <w:numPr>
          <w:ilvl w:val="1"/>
          <w:numId w:val="5"/>
        </w:numPr>
        <w:spacing w:line="228" w:lineRule="auto"/>
        <w:ind w:right="432"/>
        <w:jc w:val="both"/>
        <w:rPr>
          <w:sz w:val="20"/>
          <w:szCs w:val="20"/>
          <w:lang w:val="en-IN"/>
        </w:rPr>
      </w:pPr>
      <w:r w:rsidRPr="00CE66F5">
        <w:rPr>
          <w:sz w:val="20"/>
          <w:szCs w:val="20"/>
          <w:lang w:val="en-IN"/>
        </w:rPr>
        <w:t>Command</w:t>
      </w:r>
      <w:r w:rsidR="001744D9" w:rsidRPr="00CE66F5">
        <w:rPr>
          <w:sz w:val="20"/>
          <w:szCs w:val="20"/>
          <w:lang w:val="en-IN"/>
        </w:rPr>
        <w:t xml:space="preserve"> to see the list of imported data</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50" w:firstLine="300"/>
        <w:jc w:val="both"/>
        <w:rPr>
          <w:sz w:val="20"/>
          <w:szCs w:val="20"/>
          <w:lang w:val="en-IN"/>
        </w:rPr>
      </w:pPr>
      <w:r w:rsidRPr="00CE66F5">
        <w:rPr>
          <w:sz w:val="20"/>
          <w:szCs w:val="20"/>
          <w:lang w:val="en-IN"/>
        </w:rPr>
        <w:t xml:space="preserve">External table creation in Hive and loading the </w:t>
      </w:r>
      <w:r w:rsidR="00D5062B" w:rsidRPr="00CE66F5">
        <w:rPr>
          <w:sz w:val="20"/>
          <w:szCs w:val="20"/>
          <w:lang w:val="en-IN"/>
        </w:rPr>
        <w:t>ingested data</w:t>
      </w:r>
      <w:r w:rsidRPr="00CE66F5">
        <w:rPr>
          <w:sz w:val="20"/>
          <w:szCs w:val="20"/>
          <w:lang w:val="en-IN"/>
        </w:rPr>
        <w:t xml:space="preserve"> into it. Data ingestion verification.</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D5062B" w:rsidP="005A2F26">
      <w:pPr>
        <w:pStyle w:val="ListParagraph"/>
        <w:numPr>
          <w:ilvl w:val="1"/>
          <w:numId w:val="5"/>
        </w:numPr>
        <w:spacing w:line="228" w:lineRule="auto"/>
        <w:ind w:right="432"/>
        <w:jc w:val="both"/>
        <w:rPr>
          <w:sz w:val="20"/>
          <w:szCs w:val="20"/>
          <w:lang w:val="en-IN"/>
        </w:rPr>
      </w:pPr>
      <w:r w:rsidRPr="00CE66F5">
        <w:rPr>
          <w:sz w:val="20"/>
          <w:szCs w:val="20"/>
          <w:lang w:val="en-IN"/>
        </w:rPr>
        <w:t>Command</w:t>
      </w:r>
      <w:r w:rsidR="001744D9" w:rsidRPr="00CE66F5">
        <w:rPr>
          <w:sz w:val="20"/>
          <w:szCs w:val="20"/>
          <w:lang w:val="en-IN"/>
        </w:rPr>
        <w:t xml:space="preserve"> to create the external table</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D5062B" w:rsidP="005A2F26">
      <w:pPr>
        <w:pStyle w:val="ListParagraph"/>
        <w:numPr>
          <w:ilvl w:val="1"/>
          <w:numId w:val="5"/>
        </w:numPr>
        <w:spacing w:line="228" w:lineRule="auto"/>
        <w:ind w:right="432"/>
        <w:jc w:val="both"/>
        <w:rPr>
          <w:sz w:val="20"/>
          <w:szCs w:val="20"/>
          <w:lang w:val="en-IN"/>
        </w:rPr>
      </w:pPr>
      <w:r w:rsidRPr="00CE66F5">
        <w:rPr>
          <w:sz w:val="20"/>
          <w:szCs w:val="20"/>
          <w:lang w:val="en-IN"/>
        </w:rPr>
        <w:t>Command</w:t>
      </w:r>
      <w:r w:rsidR="001744D9" w:rsidRPr="00CE66F5">
        <w:rPr>
          <w:sz w:val="20"/>
          <w:szCs w:val="20"/>
          <w:lang w:val="en-IN"/>
        </w:rPr>
        <w:t xml:space="preserve"> to load the ingested data into the external table</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Queries to verify that the ingestion is correctly accomplished</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Query to count the total number of rows along with the screenshots of the data fetched by the query on MySQL Workbench and Hue</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Query to select the top 10 rows and first 8 columns along with the screenshots of the data fetched by the query on MySQL Workbench and Hue</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Subset schema creation in Hive to support the analyses</w:t>
      </w: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Columns used in the subset schema</w:t>
      </w: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 xml:space="preserve">Storage format used </w:t>
      </w: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[Benchmark the performance before finalizing the storage format to be used. Create one schema using default format and one in any other format such as ORC for the columns to be used. Insert data into both the tables created. Compare the runtimes of the following queries and decide which format to be used.</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i/>
          <w:color w:val="365F91" w:themeColor="accent1" w:themeShade="BF"/>
          <w:sz w:val="20"/>
          <w:szCs w:val="20"/>
          <w:lang w:val="en-IN"/>
        </w:rPr>
      </w:pPr>
      <w:r w:rsidRPr="00CE66F5">
        <w:rPr>
          <w:i/>
          <w:color w:val="365F91" w:themeColor="accent1" w:themeShade="BF"/>
          <w:sz w:val="20"/>
          <w:szCs w:val="20"/>
          <w:lang w:val="en-IN"/>
        </w:rPr>
        <w:t>select count(*) from &lt;Table Name&gt;;</w:t>
      </w:r>
    </w:p>
    <w:p w:rsidR="00C77CE7" w:rsidRPr="00CE66F5" w:rsidRDefault="001744D9" w:rsidP="005A2F26">
      <w:pPr>
        <w:spacing w:line="228" w:lineRule="auto"/>
        <w:ind w:leftChars="100" w:left="220" w:right="432" w:firstLineChars="100" w:firstLine="200"/>
        <w:jc w:val="both"/>
        <w:rPr>
          <w:i/>
          <w:color w:val="365F91" w:themeColor="accent1" w:themeShade="BF"/>
          <w:sz w:val="20"/>
          <w:szCs w:val="20"/>
          <w:lang w:val="en-IN"/>
        </w:rPr>
      </w:pPr>
      <w:r w:rsidRPr="00CE66F5">
        <w:rPr>
          <w:i/>
          <w:color w:val="365F91" w:themeColor="accent1" w:themeShade="BF"/>
          <w:sz w:val="20"/>
          <w:szCs w:val="20"/>
          <w:lang w:val="en-IN"/>
        </w:rPr>
        <w:t>select State_Name, count(*) from &lt;Table Name&gt; group by State_Name;</w:t>
      </w:r>
    </w:p>
    <w:p w:rsidR="00C77CE7" w:rsidRPr="00CE66F5" w:rsidRDefault="001744D9" w:rsidP="005A2F26">
      <w:pPr>
        <w:spacing w:line="228" w:lineRule="auto"/>
        <w:ind w:leftChars="100" w:left="220" w:right="432" w:firstLineChars="100" w:firstLine="200"/>
        <w:jc w:val="both"/>
        <w:rPr>
          <w:i/>
          <w:color w:val="365F91" w:themeColor="accent1" w:themeShade="BF"/>
          <w:sz w:val="20"/>
          <w:szCs w:val="20"/>
          <w:lang w:val="en-IN"/>
        </w:rPr>
      </w:pPr>
      <w:r w:rsidRPr="00CE66F5">
        <w:rPr>
          <w:i/>
          <w:color w:val="365F91" w:themeColor="accent1" w:themeShade="BF"/>
          <w:sz w:val="20"/>
          <w:szCs w:val="20"/>
          <w:lang w:val="en-IN"/>
        </w:rPr>
        <w:t>select * from &lt;Table Name&gt; where State_Name = ‘Uttar Pradesh’;]</w:t>
      </w: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t xml:space="preserve">You are also expected to benchmark the performance of Hive-Hbase integrated table. Compare the runtimes of the queries in step 2 for the integrated table and the storage format chosen in step 2. </w:t>
      </w:r>
    </w:p>
    <w:p w:rsidR="00C77CE7" w:rsidRPr="00CE66F5" w:rsidRDefault="00C77CE7" w:rsidP="005A2F26">
      <w:pPr>
        <w:spacing w:line="228" w:lineRule="auto"/>
        <w:ind w:leftChars="100" w:left="220" w:right="432" w:firstLineChars="100" w:firstLine="200"/>
        <w:jc w:val="both"/>
        <w:rPr>
          <w:sz w:val="20"/>
          <w:szCs w:val="20"/>
          <w:lang w:val="en-IN"/>
        </w:rPr>
      </w:pPr>
    </w:p>
    <w:p w:rsidR="00C77CE7" w:rsidRPr="00CE66F5" w:rsidRDefault="001744D9" w:rsidP="005A2F26">
      <w:pPr>
        <w:spacing w:line="228" w:lineRule="auto"/>
        <w:ind w:leftChars="100" w:left="220" w:right="432" w:firstLineChars="100" w:firstLine="200"/>
        <w:jc w:val="both"/>
        <w:rPr>
          <w:sz w:val="20"/>
          <w:szCs w:val="20"/>
          <w:lang w:val="en-IN"/>
        </w:rPr>
      </w:pPr>
      <w:r w:rsidRPr="00CE66F5">
        <w:rPr>
          <w:sz w:val="20"/>
          <w:szCs w:val="20"/>
          <w:lang w:val="en-IN"/>
        </w:rPr>
        <w:lastRenderedPageBreak/>
        <w:t>Create and insert command for the default format</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lang w:val="en-IN"/>
        </w:rPr>
      </w:pPr>
      <w:r w:rsidRPr="00CE66F5">
        <w:rPr>
          <w:sz w:val="20"/>
          <w:szCs w:val="20"/>
          <w:lang w:val="en-IN"/>
        </w:rPr>
        <w:t>Create and insert command for the formats such as ORC</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lang w:val="en-IN"/>
        </w:rPr>
      </w:pPr>
      <w:r w:rsidRPr="00CE66F5">
        <w:rPr>
          <w:sz w:val="20"/>
          <w:szCs w:val="20"/>
          <w:lang w:val="en-IN"/>
        </w:rPr>
        <w:t>Create and insert command for the Hive-Hbase integrated table</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lang w:val="en-IN"/>
        </w:rPr>
      </w:pPr>
      <w:r w:rsidRPr="00CE66F5">
        <w:rPr>
          <w:sz w:val="20"/>
          <w:szCs w:val="20"/>
          <w:lang w:val="en-IN"/>
        </w:rPr>
        <w:t>Screenshot of runtimes against each query, given above in step 2, for the default format</w:t>
      </w:r>
      <w:r w:rsidR="00D5062B" w:rsidRPr="00CE66F5">
        <w:rPr>
          <w:sz w:val="20"/>
          <w:szCs w:val="20"/>
          <w:lang w:val="en-IN"/>
        </w:rPr>
        <w:t>, for</w:t>
      </w:r>
      <w:r w:rsidRPr="00CE66F5">
        <w:rPr>
          <w:sz w:val="20"/>
          <w:szCs w:val="20"/>
          <w:lang w:val="en-IN"/>
        </w:rPr>
        <w:t xml:space="preserve"> the formats such as ORC as well as for the Hive-Hbase integrated table.</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lang w:val="en-IN"/>
        </w:rPr>
      </w:pPr>
      <w:r w:rsidRPr="00CE66F5">
        <w:rPr>
          <w:sz w:val="20"/>
          <w:szCs w:val="20"/>
          <w:lang w:val="en-IN"/>
        </w:rPr>
        <w:t>Create and insert command for the partition table for analyses 1 &amp; 2. The partition table should be created using the table created above. This step to be done for the Hive only table.</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lang w:val="en-IN"/>
        </w:rPr>
      </w:pPr>
      <w:r w:rsidRPr="00CE66F5">
        <w:rPr>
          <w:sz w:val="20"/>
          <w:szCs w:val="20"/>
          <w:lang w:val="en-IN"/>
        </w:rPr>
        <w:t>Note: While doing the benchmarking, you might get the run times of formats such as ORC different than expected. These anomalies exist if the dataset is small. The main idea is to let you know that benchmarking is an important step in the end to end engineering process. Generally, you would benchmark the performance against different formats and choose the best. However, here go ahead with the formats such as ORC only.</w:t>
      </w: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C77CE7">
      <w:pPr>
        <w:spacing w:line="228" w:lineRule="auto"/>
        <w:ind w:leftChars="100" w:left="220" w:firstLineChars="100" w:firstLine="200"/>
        <w:jc w:val="both"/>
        <w:rPr>
          <w:sz w:val="20"/>
          <w:szCs w:val="20"/>
          <w:lang w:val="en-IN"/>
        </w:rPr>
      </w:pPr>
    </w:p>
    <w:p w:rsidR="00C77CE7" w:rsidRPr="00CE66F5" w:rsidRDefault="001744D9">
      <w:pPr>
        <w:spacing w:line="228" w:lineRule="auto"/>
        <w:ind w:leftChars="100" w:left="220" w:firstLineChars="100" w:firstLine="200"/>
        <w:jc w:val="both"/>
        <w:rPr>
          <w:sz w:val="20"/>
          <w:szCs w:val="20"/>
        </w:rPr>
      </w:pPr>
      <w:r w:rsidRPr="00CE66F5">
        <w:rPr>
          <w:noProof/>
          <w:sz w:val="20"/>
          <w:szCs w:val="20"/>
        </w:rPr>
        <w:drawing>
          <wp:inline distT="0" distB="0" distL="0" distR="0">
            <wp:extent cx="2943860" cy="1936750"/>
            <wp:effectExtent l="0" t="0" r="12700" b="139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8" cstate="print"/>
                    <a:stretch>
                      <a:fillRect/>
                    </a:stretch>
                  </pic:blipFill>
                  <pic:spPr>
                    <a:xfrm>
                      <a:off x="0" y="0"/>
                      <a:ext cx="2943904" cy="1937003"/>
                    </a:xfrm>
                    <a:prstGeom prst="rect">
                      <a:avLst/>
                    </a:prstGeom>
                  </pic:spPr>
                </pic:pic>
              </a:graphicData>
            </a:graphic>
          </wp:inline>
        </w:drawing>
      </w:r>
    </w:p>
    <w:p w:rsidR="00C77CE7" w:rsidRPr="00CE66F5" w:rsidRDefault="00C77CE7">
      <w:pPr>
        <w:spacing w:line="228" w:lineRule="auto"/>
        <w:ind w:leftChars="100" w:left="220" w:firstLineChars="100" w:firstLine="200"/>
        <w:jc w:val="both"/>
        <w:rPr>
          <w:sz w:val="20"/>
          <w:szCs w:val="20"/>
        </w:rPr>
      </w:pPr>
    </w:p>
    <w:p w:rsidR="00C77CE7" w:rsidRPr="00CE66F5" w:rsidRDefault="00C77CE7">
      <w:pPr>
        <w:spacing w:line="228" w:lineRule="auto"/>
        <w:ind w:leftChars="100" w:left="220" w:firstLineChars="100" w:firstLine="200"/>
        <w:jc w:val="both"/>
        <w:rPr>
          <w:sz w:val="20"/>
          <w:szCs w:val="20"/>
        </w:rPr>
      </w:pPr>
    </w:p>
    <w:p w:rsidR="00C77CE7" w:rsidRPr="00CE66F5" w:rsidRDefault="00D5062B">
      <w:pPr>
        <w:spacing w:before="34"/>
        <w:ind w:firstLineChars="900" w:firstLine="1800"/>
        <w:rPr>
          <w:sz w:val="20"/>
          <w:szCs w:val="20"/>
        </w:rPr>
      </w:pPr>
      <w:r w:rsidRPr="00CE66F5">
        <w:rPr>
          <w:sz w:val="20"/>
          <w:szCs w:val="20"/>
        </w:rPr>
        <w:t>Figure</w:t>
      </w:r>
      <w:r w:rsidR="001744D9" w:rsidRPr="00CE66F5">
        <w:rPr>
          <w:sz w:val="20"/>
          <w:szCs w:val="20"/>
        </w:rPr>
        <w:t xml:space="preserve"> 2.The process of Proposed ETL</w:t>
      </w:r>
    </w:p>
    <w:p w:rsidR="00C77CE7" w:rsidRPr="00CE66F5" w:rsidRDefault="00C77CE7">
      <w:pPr>
        <w:pStyle w:val="BodyText"/>
        <w:spacing w:before="4"/>
      </w:pPr>
    </w:p>
    <w:p w:rsidR="00C77CE7" w:rsidRPr="00CE66F5" w:rsidRDefault="001744D9">
      <w:pPr>
        <w:pStyle w:val="BodyText"/>
        <w:ind w:left="407"/>
      </w:pPr>
      <w:r w:rsidRPr="00CE66F5">
        <w:t xml:space="preserve">The steps for designing </w:t>
      </w:r>
      <w:r w:rsidR="00D5062B" w:rsidRPr="00CE66F5">
        <w:t>the ETL</w:t>
      </w:r>
      <w:r w:rsidRPr="00CE66F5">
        <w:t xml:space="preserve"> are given below.</w:t>
      </w:r>
    </w:p>
    <w:p w:rsidR="00C77CE7" w:rsidRPr="00CE66F5" w:rsidRDefault="001744D9" w:rsidP="00CE66F5">
      <w:pPr>
        <w:pStyle w:val="ListParagraph"/>
        <w:numPr>
          <w:ilvl w:val="0"/>
          <w:numId w:val="6"/>
        </w:numPr>
        <w:tabs>
          <w:tab w:val="left" w:pos="652"/>
        </w:tabs>
        <w:spacing w:before="118" w:line="228" w:lineRule="auto"/>
        <w:ind w:left="244" w:right="44"/>
        <w:rPr>
          <w:sz w:val="20"/>
          <w:szCs w:val="20"/>
        </w:rPr>
      </w:pPr>
      <w:r w:rsidRPr="00CE66F5">
        <w:rPr>
          <w:sz w:val="20"/>
          <w:szCs w:val="20"/>
        </w:rPr>
        <w:t>Extract the data from operational data source. Data extraction is one of the three main functionalities of the ETL tools. A main consideration to assess is the product's ability to extract from a variety of various data</w:t>
      </w:r>
      <w:r w:rsidRPr="00CE66F5">
        <w:rPr>
          <w:spacing w:val="-32"/>
          <w:sz w:val="20"/>
          <w:szCs w:val="20"/>
        </w:rPr>
        <w:t xml:space="preserve"> </w:t>
      </w:r>
      <w:r w:rsidRPr="00CE66F5">
        <w:rPr>
          <w:sz w:val="20"/>
          <w:szCs w:val="20"/>
        </w:rPr>
        <w:t>sources.</w:t>
      </w:r>
    </w:p>
    <w:p w:rsidR="00C77CE7" w:rsidRPr="00CE66F5" w:rsidRDefault="001744D9" w:rsidP="00CE66F5">
      <w:pPr>
        <w:pStyle w:val="ListParagraph"/>
        <w:numPr>
          <w:ilvl w:val="0"/>
          <w:numId w:val="6"/>
        </w:numPr>
        <w:tabs>
          <w:tab w:val="left" w:pos="633"/>
        </w:tabs>
        <w:spacing w:before="120" w:line="228" w:lineRule="auto"/>
        <w:ind w:left="244" w:right="42"/>
        <w:rPr>
          <w:sz w:val="20"/>
          <w:szCs w:val="20"/>
        </w:rPr>
      </w:pPr>
      <w:r w:rsidRPr="00CE66F5">
        <w:rPr>
          <w:sz w:val="20"/>
          <w:szCs w:val="20"/>
        </w:rPr>
        <w:t>Creating Table with relevant attributes based on user requirement.</w:t>
      </w:r>
    </w:p>
    <w:p w:rsidR="00C77CE7" w:rsidRPr="00CE66F5" w:rsidRDefault="001744D9" w:rsidP="00CE66F5">
      <w:pPr>
        <w:pStyle w:val="ListParagraph"/>
        <w:numPr>
          <w:ilvl w:val="0"/>
          <w:numId w:val="6"/>
        </w:numPr>
        <w:tabs>
          <w:tab w:val="left" w:pos="613"/>
        </w:tabs>
        <w:spacing w:before="120" w:line="228" w:lineRule="auto"/>
        <w:ind w:left="244" w:right="47"/>
        <w:rPr>
          <w:sz w:val="20"/>
          <w:szCs w:val="20"/>
        </w:rPr>
      </w:pPr>
      <w:r w:rsidRPr="00CE66F5">
        <w:rPr>
          <w:sz w:val="20"/>
          <w:szCs w:val="20"/>
        </w:rPr>
        <w:t xml:space="preserve">Transform it to fit operational needs. Generate the </w:t>
      </w:r>
      <w:r w:rsidRPr="00CE66F5">
        <w:rPr>
          <w:spacing w:val="-2"/>
          <w:sz w:val="20"/>
          <w:szCs w:val="20"/>
        </w:rPr>
        <w:t xml:space="preserve">xml </w:t>
      </w:r>
      <w:r w:rsidRPr="00CE66F5">
        <w:rPr>
          <w:sz w:val="20"/>
          <w:szCs w:val="20"/>
        </w:rPr>
        <w:t xml:space="preserve">document file </w:t>
      </w:r>
      <w:r w:rsidRPr="00CE66F5">
        <w:rPr>
          <w:spacing w:val="-2"/>
          <w:sz w:val="20"/>
          <w:szCs w:val="20"/>
        </w:rPr>
        <w:t xml:space="preserve">for </w:t>
      </w:r>
      <w:r w:rsidRPr="00CE66F5">
        <w:rPr>
          <w:sz w:val="20"/>
          <w:szCs w:val="20"/>
        </w:rPr>
        <w:t>the collected</w:t>
      </w:r>
      <w:r w:rsidRPr="00CE66F5">
        <w:rPr>
          <w:spacing w:val="-6"/>
          <w:sz w:val="20"/>
          <w:szCs w:val="20"/>
        </w:rPr>
        <w:t xml:space="preserve"> </w:t>
      </w:r>
      <w:r w:rsidRPr="00CE66F5">
        <w:rPr>
          <w:sz w:val="20"/>
          <w:szCs w:val="20"/>
        </w:rPr>
        <w:t>data.</w:t>
      </w:r>
    </w:p>
    <w:p w:rsidR="00C77CE7" w:rsidRPr="00CE66F5" w:rsidRDefault="001744D9" w:rsidP="00CE66F5">
      <w:pPr>
        <w:pStyle w:val="ListParagraph"/>
        <w:numPr>
          <w:ilvl w:val="0"/>
          <w:numId w:val="6"/>
        </w:numPr>
        <w:tabs>
          <w:tab w:val="left" w:pos="606"/>
        </w:tabs>
        <w:spacing w:before="110"/>
        <w:ind w:left="244"/>
        <w:rPr>
          <w:sz w:val="20"/>
          <w:szCs w:val="20"/>
        </w:rPr>
      </w:pPr>
      <w:r w:rsidRPr="00CE66F5">
        <w:rPr>
          <w:sz w:val="20"/>
          <w:szCs w:val="20"/>
        </w:rPr>
        <w:t>Meta-Data for XML document</w:t>
      </w:r>
      <w:r w:rsidRPr="00CE66F5">
        <w:rPr>
          <w:spacing w:val="-11"/>
          <w:sz w:val="20"/>
          <w:szCs w:val="20"/>
        </w:rPr>
        <w:t xml:space="preserve"> </w:t>
      </w:r>
      <w:r w:rsidRPr="00CE66F5">
        <w:rPr>
          <w:sz w:val="20"/>
          <w:szCs w:val="20"/>
        </w:rPr>
        <w:t>file</w:t>
      </w:r>
    </w:p>
    <w:p w:rsidR="00C77CE7" w:rsidRPr="00CE66F5" w:rsidRDefault="001744D9">
      <w:pPr>
        <w:pStyle w:val="BodyText"/>
        <w:spacing w:before="118" w:line="228" w:lineRule="auto"/>
        <w:ind w:left="119" w:right="38" w:firstLine="288"/>
        <w:jc w:val="both"/>
      </w:pPr>
      <w:r w:rsidRPr="00CE66F5">
        <w:t>This Research work implements three protocols namely Oracle Database, XML Data File and JDBC. The Protocol will be part of the url attribute of the target or source node. Every transformation will have a source and target.</w:t>
      </w:r>
    </w:p>
    <w:p w:rsidR="00C77CE7" w:rsidRPr="00CE66F5" w:rsidRDefault="001744D9">
      <w:pPr>
        <w:pStyle w:val="BodyText"/>
        <w:spacing w:before="111"/>
        <w:ind w:left="407"/>
      </w:pPr>
      <w:r w:rsidRPr="00CE66F5">
        <w:t>&lt;source url="xml://localhost/etl/test.xml“&gt;</w:t>
      </w:r>
    </w:p>
    <w:p w:rsidR="00C77CE7" w:rsidRPr="00CE66F5" w:rsidRDefault="001744D9">
      <w:pPr>
        <w:pStyle w:val="BodyText"/>
        <w:spacing w:before="108"/>
        <w:ind w:left="407"/>
      </w:pPr>
      <w:r w:rsidRPr="00CE66F5">
        <w:rPr>
          <w:w w:val="99"/>
        </w:rPr>
        <w:t>…</w:t>
      </w:r>
    </w:p>
    <w:p w:rsidR="00C77CE7" w:rsidRPr="00CE66F5" w:rsidRDefault="001744D9" w:rsidP="00CE66F5">
      <w:pPr>
        <w:pStyle w:val="BodyText"/>
        <w:spacing w:before="109"/>
        <w:ind w:left="576"/>
      </w:pPr>
      <w:r w:rsidRPr="00CE66F5">
        <w:t>&lt;target url="jdbc:oracle:thin:@localhost:1521:XE"</w:t>
      </w:r>
    </w:p>
    <w:p w:rsidR="00C77CE7" w:rsidRPr="00CE66F5" w:rsidRDefault="001744D9" w:rsidP="00CE66F5">
      <w:pPr>
        <w:pStyle w:val="ListParagraph"/>
        <w:numPr>
          <w:ilvl w:val="0"/>
          <w:numId w:val="6"/>
        </w:numPr>
        <w:tabs>
          <w:tab w:val="left" w:pos="606"/>
        </w:tabs>
        <w:spacing w:before="108"/>
        <w:ind w:left="244"/>
        <w:rPr>
          <w:sz w:val="20"/>
          <w:szCs w:val="20"/>
        </w:rPr>
      </w:pPr>
      <w:r w:rsidRPr="00CE66F5">
        <w:rPr>
          <w:sz w:val="20"/>
          <w:szCs w:val="20"/>
        </w:rPr>
        <w:t>Eliminate the inconsistent</w:t>
      </w:r>
      <w:r w:rsidRPr="00CE66F5">
        <w:rPr>
          <w:spacing w:val="-10"/>
          <w:sz w:val="20"/>
          <w:szCs w:val="20"/>
        </w:rPr>
        <w:t xml:space="preserve"> </w:t>
      </w:r>
      <w:r w:rsidRPr="00CE66F5">
        <w:rPr>
          <w:sz w:val="20"/>
          <w:szCs w:val="20"/>
        </w:rPr>
        <w:t>data.</w:t>
      </w:r>
    </w:p>
    <w:p w:rsidR="00C77CE7" w:rsidRPr="00CE66F5" w:rsidRDefault="001744D9" w:rsidP="00CE66F5">
      <w:pPr>
        <w:pStyle w:val="ListParagraph"/>
        <w:numPr>
          <w:ilvl w:val="0"/>
          <w:numId w:val="6"/>
        </w:numPr>
        <w:tabs>
          <w:tab w:val="left" w:pos="606"/>
        </w:tabs>
        <w:spacing w:before="108"/>
        <w:ind w:left="244"/>
        <w:rPr>
          <w:sz w:val="20"/>
          <w:szCs w:val="20"/>
        </w:rPr>
      </w:pPr>
      <w:r w:rsidRPr="00CE66F5">
        <w:rPr>
          <w:sz w:val="20"/>
          <w:szCs w:val="20"/>
        </w:rPr>
        <w:t>Split the</w:t>
      </w:r>
      <w:r w:rsidRPr="00CE66F5">
        <w:rPr>
          <w:spacing w:val="-1"/>
          <w:sz w:val="20"/>
          <w:szCs w:val="20"/>
        </w:rPr>
        <w:t xml:space="preserve"> </w:t>
      </w:r>
      <w:r w:rsidRPr="00CE66F5">
        <w:rPr>
          <w:sz w:val="20"/>
          <w:szCs w:val="20"/>
        </w:rPr>
        <w:t>table.</w:t>
      </w:r>
    </w:p>
    <w:p w:rsidR="00C77CE7" w:rsidRPr="00CE66F5" w:rsidRDefault="001744D9" w:rsidP="00CE66F5">
      <w:pPr>
        <w:pStyle w:val="ListParagraph"/>
        <w:numPr>
          <w:ilvl w:val="0"/>
          <w:numId w:val="6"/>
        </w:numPr>
        <w:tabs>
          <w:tab w:val="left" w:pos="606"/>
        </w:tabs>
        <w:spacing w:before="109"/>
        <w:ind w:left="244"/>
        <w:rPr>
          <w:sz w:val="20"/>
          <w:szCs w:val="20"/>
        </w:rPr>
      </w:pPr>
      <w:r w:rsidRPr="00CE66F5">
        <w:rPr>
          <w:sz w:val="20"/>
          <w:szCs w:val="20"/>
        </w:rPr>
        <w:t>Assign the</w:t>
      </w:r>
      <w:r w:rsidRPr="00CE66F5">
        <w:rPr>
          <w:spacing w:val="-4"/>
          <w:sz w:val="20"/>
          <w:szCs w:val="20"/>
        </w:rPr>
        <w:t xml:space="preserve"> </w:t>
      </w:r>
      <w:r w:rsidRPr="00CE66F5">
        <w:rPr>
          <w:sz w:val="20"/>
          <w:szCs w:val="20"/>
        </w:rPr>
        <w:t>data.</w:t>
      </w:r>
    </w:p>
    <w:p w:rsidR="00C77CE7" w:rsidRPr="00CE66F5" w:rsidRDefault="001744D9" w:rsidP="005A2F26">
      <w:pPr>
        <w:pStyle w:val="ListParagraph"/>
        <w:numPr>
          <w:ilvl w:val="0"/>
          <w:numId w:val="6"/>
        </w:numPr>
        <w:tabs>
          <w:tab w:val="left" w:pos="808"/>
        </w:tabs>
        <w:spacing w:before="118" w:line="228" w:lineRule="auto"/>
        <w:ind w:left="244"/>
        <w:jc w:val="both"/>
        <w:rPr>
          <w:rFonts w:eastAsiaTheme="minorEastAsia"/>
          <w:sz w:val="20"/>
          <w:szCs w:val="20"/>
        </w:rPr>
      </w:pPr>
      <w:r w:rsidRPr="00CE66F5">
        <w:rPr>
          <w:sz w:val="20"/>
          <w:szCs w:val="20"/>
        </w:rPr>
        <w:t>Loading it into the end target. Pump the data into Oracle data warehouse. The loading phase is the last step of the ETL process. The information from data sources are loaded and stored in a form of tables. There are two types of tables in the database structure: Fact tables and Dimensions tables. Once the fact and dimension tables are loaded, it is time to improve the performance of the Business</w:t>
      </w:r>
      <w:r w:rsidRPr="00CE66F5">
        <w:rPr>
          <w:spacing w:val="-35"/>
          <w:sz w:val="20"/>
          <w:szCs w:val="20"/>
        </w:rPr>
        <w:t xml:space="preserve"> </w:t>
      </w:r>
      <w:r w:rsidRPr="00CE66F5">
        <w:rPr>
          <w:sz w:val="20"/>
          <w:szCs w:val="20"/>
        </w:rPr>
        <w:t>Intelligence data by creating</w:t>
      </w:r>
      <w:r w:rsidRPr="00CE66F5">
        <w:rPr>
          <w:spacing w:val="-9"/>
          <w:sz w:val="20"/>
          <w:szCs w:val="20"/>
        </w:rPr>
        <w:t xml:space="preserve"> </w:t>
      </w:r>
      <w:r w:rsidRPr="00CE66F5">
        <w:rPr>
          <w:sz w:val="20"/>
          <w:szCs w:val="20"/>
        </w:rPr>
        <w:t>Aggregates.</w:t>
      </w:r>
    </w:p>
    <w:p w:rsidR="00C77CE7" w:rsidRPr="00CE66F5" w:rsidRDefault="002365F7" w:rsidP="00CE66F5">
      <w:pPr>
        <w:pStyle w:val="ListParagraph"/>
        <w:numPr>
          <w:ilvl w:val="0"/>
          <w:numId w:val="6"/>
        </w:numPr>
        <w:tabs>
          <w:tab w:val="left" w:pos="808"/>
        </w:tabs>
        <w:spacing w:before="118" w:line="228" w:lineRule="auto"/>
        <w:ind w:left="244"/>
        <w:rPr>
          <w:rFonts w:eastAsiaTheme="minorEastAsia"/>
          <w:sz w:val="20"/>
          <w:szCs w:val="20"/>
        </w:rPr>
      </w:pPr>
      <w:hyperlink r:id="rId19" w:anchor="_controlling_the_import_process" w:tgtFrame="https://learn.upgrad.com/v/course/210/session/34619/segment/_blank" w:history="1">
        <w:r w:rsidR="001744D9" w:rsidRPr="00CE66F5">
          <w:rPr>
            <w:rStyle w:val="Hyperlink"/>
            <w:rFonts w:eastAsiaTheme="minorEastAsia"/>
            <w:color w:val="auto"/>
            <w:sz w:val="20"/>
            <w:szCs w:val="20"/>
            <w:u w:val="none"/>
          </w:rPr>
          <w:t>Sqoop Import</w:t>
        </w:r>
      </w:hyperlink>
    </w:p>
    <w:p w:rsidR="00C77CE7" w:rsidRPr="00CE66F5" w:rsidRDefault="002365F7" w:rsidP="00CE66F5">
      <w:pPr>
        <w:pStyle w:val="ListParagraph"/>
        <w:numPr>
          <w:ilvl w:val="0"/>
          <w:numId w:val="6"/>
        </w:numPr>
        <w:tabs>
          <w:tab w:val="left" w:pos="808"/>
        </w:tabs>
        <w:spacing w:before="118" w:line="228" w:lineRule="auto"/>
        <w:ind w:left="244"/>
        <w:rPr>
          <w:rFonts w:eastAsiaTheme="minorEastAsia"/>
          <w:sz w:val="20"/>
          <w:szCs w:val="20"/>
        </w:rPr>
      </w:pPr>
      <w:hyperlink r:id="rId20" w:tgtFrame="https://learn.upgrad.com/v/course/210/session/34619/segment/_blank" w:history="1">
        <w:r w:rsidR="001744D9" w:rsidRPr="00CE66F5">
          <w:rPr>
            <w:rStyle w:val="Hyperlink"/>
            <w:rFonts w:eastAsiaTheme="minorEastAsia"/>
            <w:color w:val="auto"/>
            <w:sz w:val="20"/>
            <w:szCs w:val="20"/>
            <w:u w:val="none"/>
          </w:rPr>
          <w:t>Create Table in Hive</w:t>
        </w:r>
      </w:hyperlink>
    </w:p>
    <w:p w:rsidR="00C77CE7" w:rsidRPr="00CE66F5" w:rsidRDefault="002365F7" w:rsidP="00CE66F5">
      <w:pPr>
        <w:pStyle w:val="ListParagraph"/>
        <w:numPr>
          <w:ilvl w:val="0"/>
          <w:numId w:val="6"/>
        </w:numPr>
        <w:tabs>
          <w:tab w:val="left" w:pos="808"/>
        </w:tabs>
        <w:spacing w:before="118" w:line="228" w:lineRule="auto"/>
        <w:ind w:left="244"/>
        <w:rPr>
          <w:rFonts w:eastAsiaTheme="minorEastAsia"/>
          <w:sz w:val="20"/>
          <w:szCs w:val="20"/>
        </w:rPr>
      </w:pPr>
      <w:hyperlink r:id="rId21" w:tgtFrame="https://learn.upgrad.com/v/course/210/session/34619/segment/_blank" w:history="1">
        <w:r w:rsidR="001744D9" w:rsidRPr="00CE66F5">
          <w:rPr>
            <w:rStyle w:val="Hyperlink"/>
            <w:rFonts w:eastAsiaTheme="minorEastAsia"/>
            <w:color w:val="auto"/>
            <w:sz w:val="20"/>
            <w:szCs w:val="20"/>
            <w:u w:val="none"/>
          </w:rPr>
          <w:t>Load Data in Hive</w:t>
        </w:r>
      </w:hyperlink>
    </w:p>
    <w:p w:rsidR="00C77CE7" w:rsidRPr="00CE66F5" w:rsidRDefault="002365F7" w:rsidP="00CE66F5">
      <w:pPr>
        <w:pStyle w:val="ListParagraph"/>
        <w:numPr>
          <w:ilvl w:val="0"/>
          <w:numId w:val="6"/>
        </w:numPr>
        <w:tabs>
          <w:tab w:val="left" w:pos="808"/>
        </w:tabs>
        <w:spacing w:before="118" w:line="228" w:lineRule="auto"/>
        <w:ind w:left="244"/>
        <w:rPr>
          <w:rFonts w:eastAsiaTheme="minorEastAsia"/>
          <w:sz w:val="20"/>
          <w:szCs w:val="20"/>
        </w:rPr>
      </w:pPr>
      <w:hyperlink r:id="rId22" w:tgtFrame="https://learn.upgrad.com/v/course/210/session/34619/segment/_blank" w:history="1">
        <w:r w:rsidR="001744D9" w:rsidRPr="00CE66F5">
          <w:rPr>
            <w:rStyle w:val="Hyperlink"/>
            <w:rFonts w:eastAsiaTheme="minorEastAsia"/>
            <w:color w:val="auto"/>
            <w:sz w:val="20"/>
            <w:szCs w:val="20"/>
            <w:u w:val="none"/>
          </w:rPr>
          <w:t>Hue</w:t>
        </w:r>
      </w:hyperlink>
    </w:p>
    <w:p w:rsidR="00C77CE7" w:rsidRPr="00CE66F5" w:rsidRDefault="002365F7" w:rsidP="00CE66F5">
      <w:pPr>
        <w:pStyle w:val="ListParagraph"/>
        <w:numPr>
          <w:ilvl w:val="0"/>
          <w:numId w:val="6"/>
        </w:numPr>
        <w:tabs>
          <w:tab w:val="left" w:pos="808"/>
        </w:tabs>
        <w:spacing w:before="118" w:line="228" w:lineRule="auto"/>
        <w:ind w:left="244"/>
        <w:rPr>
          <w:rFonts w:eastAsiaTheme="minorEastAsia"/>
          <w:sz w:val="20"/>
          <w:szCs w:val="20"/>
        </w:rPr>
      </w:pPr>
      <w:hyperlink r:id="rId23" w:tgtFrame="https://learn.upgrad.com/v/course/210/session/34619/segment/_blank" w:history="1">
        <w:r w:rsidR="001744D9" w:rsidRPr="00CE66F5">
          <w:rPr>
            <w:rStyle w:val="Hyperlink"/>
            <w:rFonts w:eastAsiaTheme="minorEastAsia"/>
            <w:color w:val="auto"/>
            <w:sz w:val="20"/>
            <w:szCs w:val="20"/>
            <w:u w:val="none"/>
          </w:rPr>
          <w:t>Hive-HBase Integration</w:t>
        </w:r>
      </w:hyperlink>
    </w:p>
    <w:p w:rsidR="00C77CE7" w:rsidRPr="00CE66F5" w:rsidRDefault="00CE66F5" w:rsidP="00CE66F5">
      <w:pPr>
        <w:pStyle w:val="ListParagraph"/>
        <w:numPr>
          <w:ilvl w:val="0"/>
          <w:numId w:val="6"/>
        </w:numPr>
        <w:tabs>
          <w:tab w:val="left" w:pos="607"/>
        </w:tabs>
        <w:spacing w:before="113"/>
        <w:ind w:left="244"/>
        <w:rPr>
          <w:sz w:val="20"/>
          <w:szCs w:val="20"/>
        </w:rPr>
      </w:pPr>
      <w:r>
        <w:rPr>
          <w:sz w:val="20"/>
          <w:szCs w:val="20"/>
          <w:lang w:val="en-IN"/>
        </w:rPr>
        <w:t xml:space="preserve">    </w:t>
      </w:r>
      <w:r w:rsidR="001744D9" w:rsidRPr="00CE66F5">
        <w:rPr>
          <w:sz w:val="20"/>
          <w:szCs w:val="20"/>
          <w:lang w:val="en-IN"/>
        </w:rPr>
        <w:t>Orc Compression</w:t>
      </w:r>
    </w:p>
    <w:p w:rsidR="00C77CE7" w:rsidRPr="00CE66F5" w:rsidRDefault="00CE66F5" w:rsidP="00CE66F5">
      <w:pPr>
        <w:pStyle w:val="ListParagraph"/>
        <w:numPr>
          <w:ilvl w:val="0"/>
          <w:numId w:val="6"/>
        </w:numPr>
        <w:tabs>
          <w:tab w:val="left" w:pos="706"/>
        </w:tabs>
        <w:spacing w:before="109"/>
        <w:ind w:left="244"/>
        <w:rPr>
          <w:sz w:val="20"/>
          <w:szCs w:val="20"/>
        </w:rPr>
      </w:pPr>
      <w:r>
        <w:rPr>
          <w:sz w:val="20"/>
          <w:szCs w:val="20"/>
        </w:rPr>
        <w:t xml:space="preserve">  </w:t>
      </w:r>
      <w:r w:rsidR="001744D9" w:rsidRPr="00CE66F5">
        <w:rPr>
          <w:sz w:val="20"/>
          <w:szCs w:val="20"/>
        </w:rPr>
        <w:t>Clean</w:t>
      </w:r>
      <w:r w:rsidR="001744D9" w:rsidRPr="00CE66F5">
        <w:rPr>
          <w:spacing w:val="-2"/>
          <w:sz w:val="20"/>
          <w:szCs w:val="20"/>
        </w:rPr>
        <w:t xml:space="preserve"> </w:t>
      </w:r>
      <w:r w:rsidR="001744D9" w:rsidRPr="00CE66F5">
        <w:rPr>
          <w:sz w:val="20"/>
          <w:szCs w:val="20"/>
        </w:rPr>
        <w:t>up.</w:t>
      </w:r>
    </w:p>
    <w:p w:rsidR="00C77CE7" w:rsidRDefault="00C77CE7">
      <w:pPr>
        <w:spacing w:line="228" w:lineRule="auto"/>
        <w:ind w:leftChars="100" w:left="220" w:firstLineChars="100" w:firstLine="220"/>
        <w:jc w:val="both"/>
        <w:rPr>
          <w:lang w:val="en-IN"/>
        </w:rPr>
        <w:sectPr w:rsidR="00C77CE7">
          <w:type w:val="continuous"/>
          <w:pgSz w:w="12240" w:h="15840"/>
          <w:pgMar w:top="960" w:right="500" w:bottom="280" w:left="1220" w:header="720" w:footer="720" w:gutter="0"/>
          <w:cols w:num="2" w:space="720" w:equalWidth="0">
            <w:col w:w="5039" w:space="85"/>
            <w:col w:w="5396"/>
          </w:cols>
        </w:sectPr>
      </w:pPr>
    </w:p>
    <w:p w:rsidR="00C77CE7" w:rsidRDefault="00C77CE7">
      <w:pPr>
        <w:rPr>
          <w:sz w:val="12"/>
        </w:rPr>
        <w:sectPr w:rsidR="00C77CE7">
          <w:pgSz w:w="12240" w:h="15840"/>
          <w:pgMar w:top="960" w:right="500" w:bottom="280" w:left="1220" w:header="722" w:footer="0" w:gutter="0"/>
          <w:cols w:space="720"/>
        </w:sectPr>
      </w:pPr>
    </w:p>
    <w:p w:rsidR="00C77CE7" w:rsidRDefault="00C77CE7">
      <w:pPr>
        <w:pStyle w:val="ListParagraph"/>
        <w:tabs>
          <w:tab w:val="left" w:pos="1274"/>
          <w:tab w:val="left" w:pos="1275"/>
        </w:tabs>
        <w:spacing w:before="91"/>
        <w:ind w:left="0" w:firstLine="0"/>
        <w:jc w:val="center"/>
        <w:rPr>
          <w:sz w:val="20"/>
          <w:lang w:val="en-IN"/>
        </w:rPr>
      </w:pPr>
    </w:p>
    <w:p w:rsidR="00C77CE7" w:rsidRPr="00CE66F5" w:rsidRDefault="001744D9" w:rsidP="00344495">
      <w:pPr>
        <w:pStyle w:val="ListParagraph"/>
        <w:numPr>
          <w:ilvl w:val="0"/>
          <w:numId w:val="9"/>
        </w:numPr>
        <w:tabs>
          <w:tab w:val="left" w:pos="1274"/>
          <w:tab w:val="left" w:pos="1275"/>
        </w:tabs>
        <w:spacing w:before="120" w:after="120"/>
        <w:ind w:left="648" w:right="144"/>
      </w:pPr>
      <w:r w:rsidRPr="00CE66F5">
        <w:t>EXPERIMENTAL ANALYSIS AND</w:t>
      </w:r>
      <w:r w:rsidRPr="00CE66F5">
        <w:rPr>
          <w:spacing w:val="-2"/>
        </w:rPr>
        <w:t xml:space="preserve"> </w:t>
      </w:r>
      <w:r w:rsidRPr="00CE66F5">
        <w:t>RESULT</w:t>
      </w:r>
    </w:p>
    <w:p w:rsidR="00C77CE7" w:rsidRDefault="001744D9">
      <w:pPr>
        <w:pStyle w:val="BodyText"/>
        <w:spacing w:before="118" w:line="228" w:lineRule="auto"/>
        <w:ind w:left="119" w:right="390" w:firstLine="288"/>
        <w:jc w:val="both"/>
      </w:pPr>
      <w:r>
        <w:t xml:space="preserve">We have proposed a </w:t>
      </w:r>
      <w:r w:rsidR="00D5062B">
        <w:t>new</w:t>
      </w:r>
      <w:r w:rsidR="00D5062B">
        <w:rPr>
          <w:lang w:val="en-IN"/>
        </w:rPr>
        <w:t xml:space="preserve"> </w:t>
      </w:r>
      <w:r w:rsidR="00D5062B">
        <w:t>ETL</w:t>
      </w:r>
      <w:r>
        <w:t xml:space="preserve"> </w:t>
      </w:r>
      <w:r>
        <w:rPr>
          <w:lang w:val="en-IN"/>
        </w:rPr>
        <w:t xml:space="preserve">and batch processing methodology </w:t>
      </w:r>
      <w:r>
        <w:t xml:space="preserve">for increasing the performance of the ETL which is different from the traditional ETL tool. This proposed Hyper ETL transforms the XML document file into the Oracle data base and we found that, 1 hour 57 minutes for nearly </w:t>
      </w:r>
      <w:r>
        <w:rPr>
          <w:lang w:val="en-IN"/>
        </w:rPr>
        <w:t>10000</w:t>
      </w:r>
      <w:r>
        <w:t xml:space="preserve"> records for which execution time is less than the previous one, were transformed and loaded into relevant tables. Experiments were conducted in </w:t>
      </w:r>
      <w:r>
        <w:rPr>
          <w:lang w:val="en-IN"/>
        </w:rPr>
        <w:t xml:space="preserve">MySQL </w:t>
      </w:r>
      <w:r w:rsidR="00D5062B">
        <w:rPr>
          <w:lang w:val="en-IN"/>
        </w:rPr>
        <w:t>workbench</w:t>
      </w:r>
      <w:r>
        <w:t xml:space="preserve">, Oracle and XML language. The significance of this ETL was demonstrated through some sample Sales records and </w:t>
      </w:r>
      <w:r>
        <w:rPr>
          <w:spacing w:val="-3"/>
        </w:rPr>
        <w:t xml:space="preserve">we </w:t>
      </w:r>
      <w:r>
        <w:t>used high configured system Intel® Xeon® E</w:t>
      </w:r>
      <w:r>
        <w:rPr>
          <w:lang w:val="en-IN"/>
        </w:rPr>
        <w:t>7</w:t>
      </w:r>
      <w:r>
        <w:t xml:space="preserve">-4600 Series Processor, </w:t>
      </w:r>
      <w:r>
        <w:rPr>
          <w:lang w:val="en-IN"/>
        </w:rPr>
        <w:t>64</w:t>
      </w:r>
      <w:r>
        <w:t>GB DDR-III RAM for testing the Hyper ETL . In this paper</w:t>
      </w:r>
      <w:r w:rsidR="00D5062B">
        <w:t>, a</w:t>
      </w:r>
      <w:r>
        <w:t xml:space="preserve"> systematic, an uncomplicated, and understandable</w:t>
      </w:r>
      <w:r>
        <w:rPr>
          <w:lang w:val="en-IN"/>
        </w:rPr>
        <w:t xml:space="preserve"> Extract Transform Load Methodology </w:t>
      </w:r>
      <w:r>
        <w:t>is</w:t>
      </w:r>
      <w:r>
        <w:rPr>
          <w:lang w:val="en-IN"/>
        </w:rPr>
        <w:t xml:space="preserve"> </w:t>
      </w:r>
      <w:r>
        <w:t>proposed. Experimental and analysis results are given below.</w:t>
      </w:r>
    </w:p>
    <w:p w:rsidR="00C77CE7" w:rsidRDefault="00C77CE7">
      <w:pPr>
        <w:pStyle w:val="Heading2"/>
        <w:spacing w:before="122"/>
        <w:ind w:left="220"/>
      </w:pPr>
    </w:p>
    <w:p w:rsidR="00C77CE7" w:rsidRPr="00CE66F5" w:rsidRDefault="00D5062B">
      <w:pPr>
        <w:pStyle w:val="Heading2"/>
        <w:spacing w:before="122"/>
        <w:ind w:left="220"/>
        <w:rPr>
          <w:sz w:val="22"/>
          <w:szCs w:val="22"/>
        </w:rPr>
      </w:pPr>
      <w:r w:rsidRPr="00CE66F5">
        <w:rPr>
          <w:sz w:val="22"/>
          <w:szCs w:val="22"/>
        </w:rPr>
        <w:t>Result:</w:t>
      </w:r>
    </w:p>
    <w:p w:rsidR="00C77CE7" w:rsidRDefault="00C77CE7">
      <w:pPr>
        <w:pStyle w:val="BodyText"/>
        <w:ind w:left="435"/>
      </w:pPr>
    </w:p>
    <w:p w:rsidR="00C77CE7" w:rsidRDefault="00C77CE7">
      <w:pPr>
        <w:rPr>
          <w:bCs/>
          <w:sz w:val="21"/>
          <w:szCs w:val="21"/>
        </w:rPr>
      </w:pPr>
    </w:p>
    <w:p w:rsidR="00C77CE7" w:rsidRPr="00CE66F5" w:rsidRDefault="00D5062B">
      <w:pPr>
        <w:rPr>
          <w:b/>
        </w:rPr>
      </w:pPr>
      <w:r w:rsidRPr="00CE66F5">
        <w:rPr>
          <w:b/>
          <w:lang w:val="en-IN"/>
        </w:rPr>
        <w:t>1.</w:t>
      </w:r>
      <w:r w:rsidRPr="00CE66F5">
        <w:rPr>
          <w:b/>
        </w:rPr>
        <w:t xml:space="preserve"> The</w:t>
      </w:r>
      <w:r w:rsidR="001744D9" w:rsidRPr="00CE66F5">
        <w:rPr>
          <w:b/>
        </w:rPr>
        <w:t xml:space="preserve"> child mortality rate of Uttar Pradesh</w:t>
      </w:r>
    </w:p>
    <w:p w:rsidR="00C77CE7" w:rsidRDefault="00C77CE7">
      <w:pPr>
        <w:rPr>
          <w:lang w:eastAsia="en-IN"/>
        </w:rPr>
      </w:pPr>
    </w:p>
    <w:p w:rsidR="00C77CE7" w:rsidRDefault="001744D9">
      <w:pPr>
        <w:rPr>
          <w:lang w:eastAsia="en-IN"/>
        </w:rPr>
      </w:pPr>
      <w:r>
        <w:rPr>
          <w:noProof/>
        </w:rPr>
        <w:drawing>
          <wp:inline distT="0" distB="0" distL="0" distR="0">
            <wp:extent cx="3072130" cy="299847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rcRect l="26856" r="15555"/>
                    <a:stretch>
                      <a:fillRect/>
                    </a:stretch>
                  </pic:blipFill>
                  <pic:spPr>
                    <a:xfrm>
                      <a:off x="0" y="0"/>
                      <a:ext cx="3072130" cy="2998470"/>
                    </a:xfrm>
                    <a:prstGeom prst="rect">
                      <a:avLst/>
                    </a:prstGeom>
                  </pic:spPr>
                </pic:pic>
              </a:graphicData>
            </a:graphic>
          </wp:inline>
        </w:drawing>
      </w:r>
    </w:p>
    <w:p w:rsidR="00C77CE7" w:rsidRDefault="00C77CE7">
      <w:pPr>
        <w:rPr>
          <w:lang w:eastAsia="en-IN"/>
        </w:rPr>
      </w:pPr>
    </w:p>
    <w:p w:rsidR="00C77CE7" w:rsidRDefault="00C77CE7">
      <w:pPr>
        <w:rPr>
          <w:b/>
          <w:bCs/>
          <w:lang w:eastAsia="en-IN"/>
        </w:rPr>
      </w:pPr>
    </w:p>
    <w:p w:rsidR="00C77CE7" w:rsidRPr="00CE66F5" w:rsidRDefault="00D5062B">
      <w:pPr>
        <w:rPr>
          <w:b/>
          <w:bCs/>
          <w:lang w:val="en-IN"/>
        </w:rPr>
      </w:pPr>
      <w:r w:rsidRPr="00CE66F5">
        <w:rPr>
          <w:b/>
          <w:bCs/>
          <w:lang w:val="en-IN"/>
        </w:rPr>
        <w:t>2.</w:t>
      </w:r>
      <w:r w:rsidRPr="00CE66F5">
        <w:rPr>
          <w:b/>
          <w:bCs/>
        </w:rPr>
        <w:t xml:space="preserve"> The</w:t>
      </w:r>
      <w:r w:rsidR="001744D9" w:rsidRPr="00CE66F5">
        <w:rPr>
          <w:b/>
          <w:bCs/>
        </w:rPr>
        <w:t xml:space="preserve"> fertility rate of Bihar</w:t>
      </w:r>
      <w:r w:rsidR="001744D9" w:rsidRPr="00CE66F5">
        <w:rPr>
          <w:b/>
          <w:bCs/>
          <w:lang w:val="en-IN"/>
        </w:rPr>
        <w:t xml:space="preserve"> </w:t>
      </w:r>
    </w:p>
    <w:p w:rsidR="00C77CE7" w:rsidRDefault="00C77CE7">
      <w:pPr>
        <w:rPr>
          <w:bCs/>
          <w:sz w:val="20"/>
          <w:szCs w:val="20"/>
          <w:lang w:val="en-IN"/>
        </w:rPr>
      </w:pPr>
    </w:p>
    <w:p w:rsidR="00C77CE7" w:rsidRDefault="00D5062B">
      <w:pPr>
        <w:rPr>
          <w:bCs/>
          <w:sz w:val="20"/>
          <w:szCs w:val="20"/>
          <w:lang w:val="en-IN"/>
        </w:rPr>
      </w:pPr>
      <w:r>
        <w:rPr>
          <w:bCs/>
          <w:sz w:val="20"/>
          <w:szCs w:val="20"/>
          <w:lang w:val="en-IN"/>
        </w:rPr>
        <w:t>Output:</w:t>
      </w:r>
      <w:r w:rsidR="001744D9">
        <w:rPr>
          <w:bCs/>
          <w:sz w:val="20"/>
          <w:szCs w:val="20"/>
          <w:lang w:val="en-IN"/>
        </w:rPr>
        <w:t xml:space="preserve">  3.5534789</w:t>
      </w:r>
    </w:p>
    <w:p w:rsidR="00C77CE7" w:rsidRDefault="001744D9">
      <w:pPr>
        <w:rPr>
          <w:bCs/>
          <w:sz w:val="20"/>
          <w:szCs w:val="20"/>
          <w:lang w:val="en-IN"/>
        </w:rPr>
      </w:pPr>
      <w:r>
        <w:rPr>
          <w:bCs/>
          <w:sz w:val="20"/>
          <w:szCs w:val="20"/>
          <w:lang w:val="en-IN"/>
        </w:rPr>
        <w:t xml:space="preserve">Time taken to </w:t>
      </w:r>
      <w:r w:rsidR="00D5062B">
        <w:rPr>
          <w:bCs/>
          <w:sz w:val="20"/>
          <w:szCs w:val="20"/>
          <w:lang w:val="en-IN"/>
        </w:rPr>
        <w:t>analyse:</w:t>
      </w:r>
      <w:r>
        <w:rPr>
          <w:bCs/>
          <w:sz w:val="20"/>
          <w:szCs w:val="20"/>
          <w:lang w:val="en-IN"/>
        </w:rPr>
        <w:t xml:space="preserve">  25 sec</w:t>
      </w:r>
    </w:p>
    <w:p w:rsidR="00C77CE7" w:rsidRDefault="00C77CE7">
      <w:pPr>
        <w:rPr>
          <w:bCs/>
          <w:sz w:val="20"/>
          <w:szCs w:val="20"/>
        </w:rPr>
      </w:pPr>
    </w:p>
    <w:p w:rsidR="00C77CE7" w:rsidRDefault="00C77CE7">
      <w:pPr>
        <w:rPr>
          <w:bCs/>
          <w:sz w:val="20"/>
          <w:szCs w:val="20"/>
        </w:rPr>
      </w:pPr>
    </w:p>
    <w:p w:rsidR="00C77CE7" w:rsidRDefault="00C77CE7">
      <w:pPr>
        <w:rPr>
          <w:b/>
          <w:sz w:val="28"/>
          <w:szCs w:val="28"/>
        </w:rPr>
      </w:pPr>
    </w:p>
    <w:p w:rsidR="00C77CE7" w:rsidRDefault="00C77CE7">
      <w:pPr>
        <w:rPr>
          <w:b/>
          <w:sz w:val="28"/>
          <w:szCs w:val="28"/>
          <w:lang w:val="en-IN" w:eastAsia="en-IN"/>
        </w:rPr>
      </w:pPr>
    </w:p>
    <w:p w:rsidR="00C77CE7" w:rsidRDefault="001744D9">
      <w:pPr>
        <w:rPr>
          <w:lang w:eastAsia="en-IN"/>
        </w:rPr>
      </w:pPr>
      <w:r>
        <w:rPr>
          <w:noProof/>
        </w:rPr>
        <w:drawing>
          <wp:inline distT="0" distB="0" distL="0" distR="0">
            <wp:extent cx="3158490" cy="2505075"/>
            <wp:effectExtent l="0" t="0" r="1143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rcRect l="27016"/>
                    <a:stretch>
                      <a:fillRect/>
                    </a:stretch>
                  </pic:blipFill>
                  <pic:spPr>
                    <a:xfrm>
                      <a:off x="0" y="0"/>
                      <a:ext cx="3158490" cy="2505075"/>
                    </a:xfrm>
                    <a:prstGeom prst="rect">
                      <a:avLst/>
                    </a:prstGeom>
                  </pic:spPr>
                </pic:pic>
              </a:graphicData>
            </a:graphic>
          </wp:inline>
        </w:drawing>
      </w:r>
    </w:p>
    <w:p w:rsidR="00C77CE7" w:rsidRDefault="00C77CE7">
      <w:pPr>
        <w:rPr>
          <w:lang w:eastAsia="en-IN"/>
        </w:rPr>
      </w:pPr>
    </w:p>
    <w:p w:rsidR="00C77CE7" w:rsidRDefault="00C77CE7">
      <w:pPr>
        <w:rPr>
          <w:lang w:eastAsia="en-IN"/>
        </w:rPr>
      </w:pPr>
    </w:p>
    <w:p w:rsidR="00C77CE7" w:rsidRPr="00CE66F5" w:rsidRDefault="001744D9">
      <w:pPr>
        <w:rPr>
          <w:b/>
        </w:rPr>
      </w:pPr>
      <w:r w:rsidRPr="00CE66F5">
        <w:rPr>
          <w:b/>
        </w:rPr>
        <w:t>3. State wise child mortality rate and state wise fertility rate and does high fertility correlate with high child mortality?</w:t>
      </w:r>
    </w:p>
    <w:p w:rsidR="00C77CE7" w:rsidRDefault="00C77CE7">
      <w:pPr>
        <w:rPr>
          <w:lang w:val="en-IN" w:eastAsia="en-IN"/>
        </w:rPr>
      </w:pPr>
    </w:p>
    <w:tbl>
      <w:tblPr>
        <w:tblW w:w="4358" w:type="dxa"/>
        <w:tblInd w:w="93" w:type="dxa"/>
        <w:tblLook w:val="04A0" w:firstRow="1" w:lastRow="0" w:firstColumn="1" w:lastColumn="0" w:noHBand="0" w:noVBand="1"/>
      </w:tblPr>
      <w:tblGrid>
        <w:gridCol w:w="1155"/>
        <w:gridCol w:w="2427"/>
        <w:gridCol w:w="1937"/>
      </w:tblGrid>
      <w:tr w:rsidR="00C77CE7">
        <w:trPr>
          <w:trHeight w:val="214"/>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state_name</w:t>
            </w:r>
          </w:p>
        </w:tc>
        <w:tc>
          <w:tcPr>
            <w:tcW w:w="1927" w:type="dxa"/>
            <w:tcBorders>
              <w:top w:val="single" w:sz="4" w:space="0" w:color="auto"/>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statewise_childmortality_rate</w:t>
            </w:r>
          </w:p>
        </w:tc>
        <w:tc>
          <w:tcPr>
            <w:tcW w:w="1531" w:type="dxa"/>
            <w:tcBorders>
              <w:top w:val="single" w:sz="4" w:space="0" w:color="auto"/>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statewise_fertility_rate</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Assam</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71.43478261</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2.399999997</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Bihar</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69.62162162</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3.532432427</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Chhattisgarh</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62.5</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2.701249987</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Jharkhand</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53.44444444</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2.894444452</w:t>
            </w:r>
          </w:p>
        </w:tc>
      </w:tr>
      <w:tr w:rsidR="00C77CE7">
        <w:trPr>
          <w:trHeight w:val="421"/>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Madhya Pradesh</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83.37777778</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3.031111124</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Odisha</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75.8</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2.279999991</w:t>
            </w:r>
          </w:p>
        </w:tc>
      </w:tr>
      <w:tr w:rsidR="00C77CE7">
        <w:trPr>
          <w:trHeight w:val="214"/>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Rajasthan</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75.0625</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3.028125003</w:t>
            </w:r>
          </w:p>
        </w:tc>
      </w:tr>
      <w:tr w:rsidR="00C77CE7">
        <w:trPr>
          <w:trHeight w:val="421"/>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Uttar Pradesh</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90.22857143</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3.397857138</w:t>
            </w:r>
          </w:p>
        </w:tc>
      </w:tr>
      <w:tr w:rsidR="00C77CE7">
        <w:trPr>
          <w:trHeight w:val="222"/>
        </w:trPr>
        <w:tc>
          <w:tcPr>
            <w:tcW w:w="900" w:type="dxa"/>
            <w:tcBorders>
              <w:top w:val="nil"/>
              <w:left w:val="single" w:sz="4" w:space="0" w:color="auto"/>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Uttarakhand</w:t>
            </w:r>
          </w:p>
        </w:tc>
        <w:tc>
          <w:tcPr>
            <w:tcW w:w="1927"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41.84615385</w:t>
            </w:r>
          </w:p>
        </w:tc>
        <w:tc>
          <w:tcPr>
            <w:tcW w:w="1531" w:type="dxa"/>
            <w:tcBorders>
              <w:top w:val="nil"/>
              <w:left w:val="nil"/>
              <w:bottom w:val="single" w:sz="4" w:space="0" w:color="auto"/>
              <w:right w:val="single" w:sz="4" w:space="0" w:color="auto"/>
            </w:tcBorders>
            <w:shd w:val="clear" w:color="auto" w:fill="auto"/>
            <w:noWrap/>
            <w:vAlign w:val="bottom"/>
          </w:tcPr>
          <w:p w:rsidR="00C77CE7" w:rsidRPr="00CE66F5" w:rsidRDefault="001744D9">
            <w:pPr>
              <w:rPr>
                <w:rFonts w:ascii="Calibri" w:hAnsi="Calibri" w:cs="Calibri"/>
                <w:color w:val="000000"/>
                <w:sz w:val="20"/>
                <w:szCs w:val="20"/>
                <w:lang w:eastAsia="en-IN"/>
              </w:rPr>
            </w:pPr>
            <w:r w:rsidRPr="00CE66F5">
              <w:rPr>
                <w:rFonts w:ascii="Calibri" w:hAnsi="Calibri" w:cs="Calibri"/>
                <w:color w:val="000000"/>
                <w:sz w:val="20"/>
                <w:szCs w:val="20"/>
                <w:lang w:eastAsia="en-IN"/>
              </w:rPr>
              <w:t>2.022307708</w:t>
            </w:r>
          </w:p>
        </w:tc>
      </w:tr>
    </w:tbl>
    <w:p w:rsidR="00C77CE7" w:rsidRDefault="00C77CE7">
      <w:pPr>
        <w:rPr>
          <w:lang w:eastAsia="en-IN"/>
        </w:rPr>
      </w:pPr>
    </w:p>
    <w:p w:rsidR="00C77CE7" w:rsidRDefault="00C77CE7">
      <w:pPr>
        <w:rPr>
          <w:lang w:eastAsia="en-IN"/>
        </w:rPr>
      </w:pPr>
    </w:p>
    <w:p w:rsidR="00C77CE7" w:rsidRDefault="001744D9">
      <w:pPr>
        <w:rPr>
          <w:lang w:eastAsia="en-IN"/>
        </w:rPr>
      </w:pPr>
      <w:r>
        <w:rPr>
          <w:noProof/>
        </w:rPr>
        <w:drawing>
          <wp:inline distT="0" distB="0" distL="0" distR="0">
            <wp:extent cx="2962275" cy="246507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6"/>
                    <a:srcRect l="26898" r="13171"/>
                    <a:stretch>
                      <a:fillRect/>
                    </a:stretch>
                  </pic:blipFill>
                  <pic:spPr>
                    <a:xfrm>
                      <a:off x="0" y="0"/>
                      <a:ext cx="2962275" cy="2465070"/>
                    </a:xfrm>
                    <a:prstGeom prst="rect">
                      <a:avLst/>
                    </a:prstGeom>
                  </pic:spPr>
                </pic:pic>
              </a:graphicData>
            </a:graphic>
          </wp:inline>
        </w:drawing>
      </w:r>
    </w:p>
    <w:p w:rsidR="00C77CE7" w:rsidRDefault="00C77CE7">
      <w:pPr>
        <w:rPr>
          <w:lang w:val="en-IN"/>
        </w:rPr>
      </w:pPr>
    </w:p>
    <w:p w:rsidR="00C77CE7" w:rsidRDefault="00C77CE7">
      <w:pPr>
        <w:rPr>
          <w:lang w:eastAsia="en-IN"/>
        </w:rPr>
      </w:pPr>
    </w:p>
    <w:p w:rsidR="00C77CE7" w:rsidRDefault="001744D9">
      <w:pPr>
        <w:rPr>
          <w:lang w:eastAsia="en-IN"/>
        </w:rPr>
      </w:pPr>
      <w:r>
        <w:rPr>
          <w:noProof/>
        </w:rPr>
        <w:lastRenderedPageBreak/>
        <w:drawing>
          <wp:inline distT="0" distB="0" distL="0" distR="0">
            <wp:extent cx="2993390" cy="2821940"/>
            <wp:effectExtent l="0" t="0" r="889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rcRect l="26565" r="8956"/>
                    <a:stretch>
                      <a:fillRect/>
                    </a:stretch>
                  </pic:blipFill>
                  <pic:spPr>
                    <a:xfrm>
                      <a:off x="0" y="0"/>
                      <a:ext cx="2993390" cy="2824313"/>
                    </a:xfrm>
                    <a:prstGeom prst="rect">
                      <a:avLst/>
                    </a:prstGeom>
                  </pic:spPr>
                </pic:pic>
              </a:graphicData>
            </a:graphic>
          </wp:inline>
        </w:drawing>
      </w:r>
    </w:p>
    <w:p w:rsidR="00C77CE7" w:rsidRDefault="00C77CE7">
      <w:pPr>
        <w:rPr>
          <w:lang w:eastAsia="en-IN"/>
        </w:rPr>
      </w:pPr>
    </w:p>
    <w:p w:rsidR="00C77CE7" w:rsidRDefault="00C77CE7">
      <w:pPr>
        <w:rPr>
          <w:lang w:eastAsia="en-IN"/>
        </w:rPr>
      </w:pPr>
    </w:p>
    <w:p w:rsidR="00C77CE7" w:rsidRDefault="001744D9">
      <w:pPr>
        <w:rPr>
          <w:b/>
        </w:rPr>
      </w:pPr>
      <w:r>
        <w:rPr>
          <w:b/>
        </w:rPr>
        <w:t>&lt;Query on the table with the chosen format such as orc&gt;</w:t>
      </w:r>
    </w:p>
    <w:p w:rsidR="00C77CE7" w:rsidRDefault="00C77CE7">
      <w:pPr>
        <w:rPr>
          <w:lang w:val="en-IN" w:eastAsia="en-IN"/>
        </w:rPr>
      </w:pPr>
    </w:p>
    <w:tbl>
      <w:tblPr>
        <w:tblpPr w:leftFromText="180" w:rightFromText="180" w:vertAnchor="text" w:horzAnchor="page" w:tblpX="1309" w:tblpY="815"/>
        <w:tblOverlap w:val="never"/>
        <w:tblW w:w="4952" w:type="dxa"/>
        <w:tblLayout w:type="fixed"/>
        <w:tblLook w:val="04A0" w:firstRow="1" w:lastRow="0" w:firstColumn="1" w:lastColumn="0" w:noHBand="0" w:noVBand="1"/>
      </w:tblPr>
      <w:tblGrid>
        <w:gridCol w:w="1087"/>
        <w:gridCol w:w="2267"/>
        <w:gridCol w:w="1598"/>
      </w:tblGrid>
      <w:tr w:rsidR="00C77CE7">
        <w:trPr>
          <w:trHeight w:val="214"/>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state_name</w:t>
            </w:r>
          </w:p>
        </w:tc>
        <w:tc>
          <w:tcPr>
            <w:tcW w:w="2267" w:type="dxa"/>
            <w:tcBorders>
              <w:top w:val="single" w:sz="4" w:space="0" w:color="auto"/>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statewise_childmortality_rate</w:t>
            </w:r>
          </w:p>
        </w:tc>
        <w:tc>
          <w:tcPr>
            <w:tcW w:w="1598" w:type="dxa"/>
            <w:tcBorders>
              <w:top w:val="single" w:sz="4" w:space="0" w:color="auto"/>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statewise_fertility_rate</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Assam</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71.43478261</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2.399999997</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Bihar</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69.62162162</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3.532432427</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Chhattisgarh</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62.5</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2.701249987</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Jharkhand</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53.44444444</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2.894444452</w:t>
            </w:r>
          </w:p>
        </w:tc>
      </w:tr>
      <w:tr w:rsidR="00C77CE7">
        <w:trPr>
          <w:trHeight w:val="421"/>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Madhya Pradesh</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83.37777778</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3.031111124</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Odisha</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75.8</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2.279999991</w:t>
            </w:r>
          </w:p>
        </w:tc>
      </w:tr>
      <w:tr w:rsidR="00C77CE7">
        <w:trPr>
          <w:trHeight w:val="214"/>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Rajasthan</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75.0625</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3.028125003</w:t>
            </w:r>
          </w:p>
        </w:tc>
      </w:tr>
      <w:tr w:rsidR="00C77CE7">
        <w:trPr>
          <w:trHeight w:val="421"/>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 Pradesh</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90.22857143</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3.397857138</w:t>
            </w:r>
          </w:p>
        </w:tc>
      </w:tr>
      <w:tr w:rsidR="00C77CE7">
        <w:trPr>
          <w:trHeight w:val="222"/>
        </w:trPr>
        <w:tc>
          <w:tcPr>
            <w:tcW w:w="108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Uttarakhand</w:t>
            </w:r>
          </w:p>
        </w:tc>
        <w:tc>
          <w:tcPr>
            <w:tcW w:w="2267"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41.84615385</w:t>
            </w:r>
          </w:p>
        </w:tc>
        <w:tc>
          <w:tcPr>
            <w:tcW w:w="1598"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2.022307708</w:t>
            </w:r>
          </w:p>
        </w:tc>
      </w:tr>
    </w:tbl>
    <w:p w:rsidR="00C77CE7" w:rsidRDefault="00C77CE7">
      <w:pPr>
        <w:rPr>
          <w:lang w:val="en-IN" w:eastAsia="en-IN"/>
        </w:rPr>
      </w:pPr>
    </w:p>
    <w:p w:rsidR="00C77CE7" w:rsidRDefault="00C77CE7">
      <w:pPr>
        <w:rPr>
          <w:lang w:val="en-IN" w:eastAsia="en-IN"/>
        </w:rPr>
      </w:pPr>
    </w:p>
    <w:p w:rsidR="00C77CE7" w:rsidRDefault="00C77CE7">
      <w:pPr>
        <w:rPr>
          <w:lang w:eastAsia="en-IN"/>
        </w:rPr>
      </w:pPr>
    </w:p>
    <w:p w:rsidR="00C77CE7" w:rsidRDefault="001744D9">
      <w:pPr>
        <w:rPr>
          <w:lang w:eastAsia="en-IN"/>
        </w:rPr>
      </w:pPr>
      <w:r>
        <w:rPr>
          <w:noProof/>
        </w:rPr>
        <w:drawing>
          <wp:inline distT="0" distB="0" distL="0" distR="0">
            <wp:extent cx="3362325" cy="252857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rcRect l="38157" t="19393" r="21937" b="9696"/>
                    <a:stretch>
                      <a:fillRect/>
                    </a:stretch>
                  </pic:blipFill>
                  <pic:spPr>
                    <a:xfrm>
                      <a:off x="0" y="0"/>
                      <a:ext cx="3362325" cy="2528570"/>
                    </a:xfrm>
                    <a:prstGeom prst="rect">
                      <a:avLst/>
                    </a:prstGeom>
                  </pic:spPr>
                </pic:pic>
              </a:graphicData>
            </a:graphic>
          </wp:inline>
        </w:drawing>
      </w:r>
    </w:p>
    <w:p w:rsidR="00C77CE7" w:rsidRDefault="00C77CE7">
      <w:pPr>
        <w:rPr>
          <w:lang w:eastAsia="en-IN"/>
        </w:rPr>
      </w:pPr>
    </w:p>
    <w:p w:rsidR="00C77CE7" w:rsidRDefault="00C77CE7">
      <w:pPr>
        <w:rPr>
          <w:lang w:eastAsia="en-IN"/>
        </w:rPr>
      </w:pPr>
    </w:p>
    <w:p w:rsidR="00C77CE7" w:rsidRPr="00CE66F5" w:rsidRDefault="001744D9">
      <w:pPr>
        <w:rPr>
          <w:szCs w:val="20"/>
          <w:lang w:eastAsia="en-IN"/>
        </w:rPr>
      </w:pPr>
      <w:r w:rsidRPr="00CE66F5">
        <w:rPr>
          <w:b/>
          <w:szCs w:val="20"/>
        </w:rPr>
        <w:t>4. Find top 2 districts per state with the highest population per household</w:t>
      </w:r>
    </w:p>
    <w:p w:rsidR="00C77CE7" w:rsidRDefault="00C77CE7">
      <w:pPr>
        <w:rPr>
          <w:sz w:val="20"/>
          <w:szCs w:val="20"/>
          <w:lang w:val="en-IN" w:eastAsia="en-IN"/>
        </w:rPr>
      </w:pPr>
    </w:p>
    <w:p w:rsidR="00C77CE7" w:rsidRDefault="001744D9">
      <w:pPr>
        <w:rPr>
          <w:lang w:eastAsia="en-IN"/>
        </w:rPr>
      </w:pPr>
      <w:r>
        <w:rPr>
          <w:noProof/>
        </w:rPr>
        <w:drawing>
          <wp:inline distT="0" distB="0" distL="0" distR="0">
            <wp:extent cx="3553460" cy="1398270"/>
            <wp:effectExtent l="0" t="0" r="1270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rcRect l="5451" t="8277" b="25542"/>
                    <a:stretch>
                      <a:fillRect/>
                    </a:stretch>
                  </pic:blipFill>
                  <pic:spPr>
                    <a:xfrm>
                      <a:off x="0" y="0"/>
                      <a:ext cx="3553460" cy="1398270"/>
                    </a:xfrm>
                    <a:prstGeom prst="rect">
                      <a:avLst/>
                    </a:prstGeom>
                  </pic:spPr>
                </pic:pic>
              </a:graphicData>
            </a:graphic>
          </wp:inline>
        </w:drawing>
      </w:r>
    </w:p>
    <w:p w:rsidR="00C77CE7" w:rsidRDefault="00C77CE7">
      <w:pPr>
        <w:rPr>
          <w:lang w:eastAsia="en-IN"/>
        </w:rPr>
      </w:pPr>
    </w:p>
    <w:p w:rsidR="00C77CE7" w:rsidRDefault="00C77CE7">
      <w:pPr>
        <w:rPr>
          <w:lang w:eastAsia="en-IN"/>
        </w:rPr>
      </w:pPr>
    </w:p>
    <w:p w:rsidR="00C77CE7" w:rsidRDefault="001744D9">
      <w:pPr>
        <w:rPr>
          <w:lang w:val="en-IN" w:eastAsia="en-IN"/>
        </w:rPr>
        <w:sectPr w:rsidR="00C77CE7">
          <w:type w:val="continuous"/>
          <w:pgSz w:w="12240" w:h="15840"/>
          <w:pgMar w:top="960" w:right="500" w:bottom="280" w:left="1220" w:header="720" w:footer="720" w:gutter="0"/>
          <w:cols w:num="2" w:space="720" w:equalWidth="0">
            <w:col w:w="5043" w:space="81"/>
            <w:col w:w="5396"/>
          </w:cols>
        </w:sectPr>
      </w:pPr>
      <w:r>
        <w:rPr>
          <w:noProof/>
        </w:rPr>
        <w:drawing>
          <wp:inline distT="0" distB="0" distL="0" distR="0">
            <wp:extent cx="3879850" cy="1560830"/>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rcRect l="26047" t="35271" b="9185"/>
                    <a:stretch>
                      <a:fillRect/>
                    </a:stretch>
                  </pic:blipFill>
                  <pic:spPr>
                    <a:xfrm>
                      <a:off x="0" y="0"/>
                      <a:ext cx="3879850" cy="1560830"/>
                    </a:xfrm>
                    <a:prstGeom prst="rect">
                      <a:avLst/>
                    </a:prstGeom>
                  </pic:spPr>
                </pic:pic>
              </a:graphicData>
            </a:graphic>
          </wp:inline>
        </w:drawing>
      </w:r>
    </w:p>
    <w:p w:rsidR="00C77CE7" w:rsidRDefault="00C77CE7">
      <w:pPr>
        <w:pStyle w:val="BodyText"/>
        <w:spacing w:before="9"/>
        <w:rPr>
          <w:i/>
          <w:sz w:val="12"/>
        </w:rPr>
      </w:pPr>
    </w:p>
    <w:p w:rsidR="00C77CE7" w:rsidRDefault="001744D9">
      <w:pPr>
        <w:spacing w:before="1"/>
        <w:ind w:left="452"/>
        <w:rPr>
          <w:i/>
          <w:sz w:val="20"/>
        </w:rPr>
      </w:pPr>
      <w:r>
        <w:br w:type="column"/>
      </w:r>
    </w:p>
    <w:p w:rsidR="00C77CE7" w:rsidRDefault="00C77CE7">
      <w:pPr>
        <w:rPr>
          <w:sz w:val="20"/>
        </w:rPr>
        <w:sectPr w:rsidR="00C77CE7">
          <w:type w:val="continuous"/>
          <w:pgSz w:w="12240" w:h="15840"/>
          <w:pgMar w:top="960" w:right="500" w:bottom="280" w:left="1220" w:header="720" w:footer="720" w:gutter="0"/>
          <w:cols w:num="2" w:space="720" w:equalWidth="0">
            <w:col w:w="4990" w:space="162"/>
            <w:col w:w="5368"/>
          </w:cols>
        </w:sectPr>
      </w:pPr>
    </w:p>
    <w:p w:rsidR="00C77CE7" w:rsidRDefault="00C77CE7">
      <w:pPr>
        <w:rPr>
          <w:sz w:val="13"/>
        </w:rPr>
        <w:sectPr w:rsidR="00C77CE7">
          <w:pgSz w:w="12240" w:h="15840"/>
          <w:pgMar w:top="960" w:right="500" w:bottom="280" w:left="1220" w:header="722" w:footer="0" w:gutter="0"/>
          <w:cols w:space="720"/>
        </w:sectPr>
      </w:pPr>
    </w:p>
    <w:p w:rsidR="00C77CE7" w:rsidRDefault="00C77CE7">
      <w:pPr>
        <w:pStyle w:val="BodyText"/>
        <w:spacing w:before="1"/>
        <w:rPr>
          <w:sz w:val="21"/>
        </w:rPr>
      </w:pPr>
    </w:p>
    <w:p w:rsidR="00C77CE7" w:rsidRPr="00CE66F5" w:rsidRDefault="001744D9">
      <w:pPr>
        <w:numPr>
          <w:ilvl w:val="0"/>
          <w:numId w:val="5"/>
        </w:numPr>
        <w:rPr>
          <w:b/>
          <w:szCs w:val="20"/>
        </w:rPr>
      </w:pPr>
      <w:r w:rsidRPr="00CE66F5">
        <w:rPr>
          <w:b/>
          <w:szCs w:val="20"/>
        </w:rPr>
        <w:t>Find top 2 districts per state with the lowest sex ratios</w:t>
      </w:r>
    </w:p>
    <w:p w:rsidR="00C77CE7" w:rsidRDefault="00C77CE7">
      <w:pPr>
        <w:rPr>
          <w:b/>
          <w:sz w:val="20"/>
          <w:szCs w:val="20"/>
        </w:rPr>
      </w:pPr>
    </w:p>
    <w:p w:rsidR="00C77CE7" w:rsidRDefault="001744D9">
      <w:pPr>
        <w:rPr>
          <w:b/>
          <w:sz w:val="20"/>
          <w:szCs w:val="20"/>
        </w:rPr>
      </w:pPr>
      <w:r>
        <w:rPr>
          <w:noProof/>
        </w:rPr>
        <w:drawing>
          <wp:inline distT="0" distB="0" distL="0" distR="0">
            <wp:extent cx="3872230" cy="1858010"/>
            <wp:effectExtent l="0" t="0" r="139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1"/>
                    <a:srcRect l="14226" r="18214" b="42333"/>
                    <a:stretch>
                      <a:fillRect/>
                    </a:stretch>
                  </pic:blipFill>
                  <pic:spPr>
                    <a:xfrm>
                      <a:off x="0" y="0"/>
                      <a:ext cx="3872230" cy="1858010"/>
                    </a:xfrm>
                    <a:prstGeom prst="rect">
                      <a:avLst/>
                    </a:prstGeom>
                  </pic:spPr>
                </pic:pic>
              </a:graphicData>
            </a:graphic>
          </wp:inline>
        </w:drawing>
      </w:r>
    </w:p>
    <w:p w:rsidR="00C77CE7" w:rsidRDefault="00C77CE7">
      <w:pPr>
        <w:pStyle w:val="BodyText"/>
        <w:spacing w:before="3"/>
      </w:pPr>
    </w:p>
    <w:tbl>
      <w:tblPr>
        <w:tblW w:w="5136" w:type="dxa"/>
        <w:tblInd w:w="93" w:type="dxa"/>
        <w:tblLook w:val="04A0" w:firstRow="1" w:lastRow="0" w:firstColumn="1" w:lastColumn="0" w:noHBand="0" w:noVBand="1"/>
      </w:tblPr>
      <w:tblGrid>
        <w:gridCol w:w="1547"/>
        <w:gridCol w:w="2010"/>
        <w:gridCol w:w="1579"/>
      </w:tblGrid>
      <w:tr w:rsidR="00C77CE7">
        <w:trPr>
          <w:trHeight w:val="546"/>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state_name</w:t>
            </w:r>
          </w:p>
        </w:tc>
        <w:tc>
          <w:tcPr>
            <w:tcW w:w="2010" w:type="dxa"/>
            <w:tcBorders>
              <w:top w:val="single" w:sz="4" w:space="0" w:color="auto"/>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state_district_name</w:t>
            </w:r>
          </w:p>
        </w:tc>
        <w:tc>
          <w:tcPr>
            <w:tcW w:w="1579" w:type="dxa"/>
            <w:tcBorders>
              <w:top w:val="single" w:sz="4" w:space="0" w:color="auto"/>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sex_ratio</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Assam</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Kamrup</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925</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Assam</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North Cachar Hills</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941</w:t>
            </w:r>
          </w:p>
        </w:tc>
      </w:tr>
      <w:tr w:rsidR="00C77CE7">
        <w:trPr>
          <w:trHeight w:val="546"/>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Bihar</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Pashchim Champaran</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894</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Bihar</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Khagaria</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900</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Chhattisgarh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Koriya</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937.2999878</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Chhattisgarh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Bilaspur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948.4299927</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Jharkhand</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Dhanbad</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913</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Jharkhand</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Bokaro</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917</w:t>
            </w:r>
          </w:p>
        </w:tc>
      </w:tr>
      <w:tr w:rsidR="00C77CE7">
        <w:trPr>
          <w:trHeight w:val="546"/>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Madhya Pradesh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Morena</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833.1300049</w:t>
            </w:r>
          </w:p>
        </w:tc>
      </w:tr>
      <w:tr w:rsidR="00C77CE7">
        <w:trPr>
          <w:trHeight w:val="546"/>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Madhya Pradesh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Datia</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852.1199951</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Odisha</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Sonapur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941</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Odisha</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Jharsuguda</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944</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Rajasthan</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Karauli</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837</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Rajasthan</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Dhaulpur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838</w:t>
            </w:r>
          </w:p>
        </w:tc>
      </w:tr>
      <w:tr w:rsidR="00C77CE7">
        <w:trPr>
          <w:trHeight w:val="546"/>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 Pradesh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Gautam Buddha Nagar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836.8200073</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 Pradesh</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Shahjahanpur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853.6699829</w:t>
            </w:r>
          </w:p>
        </w:tc>
      </w:tr>
      <w:tr w:rsidR="00C77CE7">
        <w:trPr>
          <w:trHeight w:val="313"/>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Uttarakhand</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Haridwar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884.9299927</w:t>
            </w:r>
          </w:p>
        </w:tc>
      </w:tr>
      <w:tr w:rsidR="00C77CE7">
        <w:trPr>
          <w:trHeight w:val="556"/>
        </w:trPr>
        <w:tc>
          <w:tcPr>
            <w:tcW w:w="1547" w:type="dxa"/>
            <w:tcBorders>
              <w:top w:val="nil"/>
              <w:left w:val="single" w:sz="4" w:space="0" w:color="auto"/>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Uttarakhand</w:t>
            </w:r>
          </w:p>
        </w:tc>
        <w:tc>
          <w:tcPr>
            <w:tcW w:w="2010"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Udham Singh Nagar</w:t>
            </w:r>
          </w:p>
        </w:tc>
        <w:tc>
          <w:tcPr>
            <w:tcW w:w="1579" w:type="dxa"/>
            <w:tcBorders>
              <w:top w:val="nil"/>
              <w:left w:val="nil"/>
              <w:bottom w:val="single" w:sz="4" w:space="0" w:color="auto"/>
              <w:right w:val="single" w:sz="4" w:space="0" w:color="auto"/>
            </w:tcBorders>
            <w:shd w:val="clear" w:color="auto" w:fill="auto"/>
            <w:noWrap/>
            <w:vAlign w:val="bottom"/>
          </w:tcPr>
          <w:p w:rsidR="00C77CE7" w:rsidRDefault="001744D9">
            <w:pPr>
              <w:rPr>
                <w:rFonts w:ascii="Calibri" w:hAnsi="Calibri" w:cs="Calibri"/>
                <w:color w:val="000000"/>
                <w:lang w:eastAsia="en-IN"/>
              </w:rPr>
            </w:pPr>
            <w:r>
              <w:rPr>
                <w:rFonts w:ascii="Calibri" w:hAnsi="Calibri" w:cs="Calibri"/>
                <w:color w:val="000000"/>
                <w:lang w:eastAsia="en-IN"/>
              </w:rPr>
              <w:t>914.3099976</w:t>
            </w:r>
          </w:p>
        </w:tc>
      </w:tr>
    </w:tbl>
    <w:p w:rsidR="00C77CE7" w:rsidRDefault="00C77CE7">
      <w:pPr>
        <w:pStyle w:val="BodyText"/>
      </w:pPr>
    </w:p>
    <w:p w:rsidR="00C77CE7" w:rsidRDefault="001744D9">
      <w:pPr>
        <w:pStyle w:val="BodyText"/>
        <w:spacing w:before="10"/>
        <w:rPr>
          <w:lang w:val="en-IN"/>
        </w:rPr>
      </w:pPr>
      <w:r>
        <w:br w:type="column"/>
      </w:r>
      <w:r>
        <w:rPr>
          <w:lang w:val="en-IN"/>
        </w:rPr>
        <w:t xml:space="preserve"> </w:t>
      </w:r>
    </w:p>
    <w:p w:rsidR="00C77CE7" w:rsidRDefault="00C77CE7">
      <w:pPr>
        <w:pStyle w:val="BodyText"/>
        <w:spacing w:before="10"/>
        <w:rPr>
          <w:lang w:val="en-IN"/>
        </w:rPr>
      </w:pPr>
    </w:p>
    <w:p w:rsidR="00C77CE7" w:rsidRDefault="001744D9">
      <w:pPr>
        <w:pStyle w:val="BodyText"/>
        <w:spacing w:before="10"/>
        <w:rPr>
          <w:lang w:val="en-IN"/>
        </w:rPr>
      </w:pPr>
      <w:r>
        <w:rPr>
          <w:lang w:val="en-IN"/>
        </w:rPr>
        <w:t xml:space="preserve">  </w:t>
      </w:r>
      <w:r>
        <w:rPr>
          <w:noProof/>
        </w:rPr>
        <w:drawing>
          <wp:inline distT="0" distB="0" distL="0" distR="0">
            <wp:extent cx="3786505" cy="1144905"/>
            <wp:effectExtent l="0" t="0" r="8255"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2"/>
                    <a:srcRect l="2426" t="40895" b="6622"/>
                    <a:stretch>
                      <a:fillRect/>
                    </a:stretch>
                  </pic:blipFill>
                  <pic:spPr>
                    <a:xfrm>
                      <a:off x="0" y="0"/>
                      <a:ext cx="3786505" cy="1144905"/>
                    </a:xfrm>
                    <a:prstGeom prst="rect">
                      <a:avLst/>
                    </a:prstGeom>
                  </pic:spPr>
                </pic:pic>
              </a:graphicData>
            </a:graphic>
          </wp:inline>
        </w:drawing>
      </w:r>
    </w:p>
    <w:p w:rsidR="00C77CE7" w:rsidRDefault="001744D9">
      <w:pPr>
        <w:pStyle w:val="BodyText"/>
        <w:spacing w:before="10"/>
        <w:rPr>
          <w:lang w:val="en-IN"/>
        </w:rPr>
      </w:pPr>
      <w:r>
        <w:rPr>
          <w:lang w:val="en-IN"/>
        </w:rPr>
        <w:t xml:space="preserve">  </w:t>
      </w:r>
    </w:p>
    <w:p w:rsidR="00C77CE7" w:rsidRPr="00CE66F5" w:rsidRDefault="00344495" w:rsidP="00344495">
      <w:pPr>
        <w:pStyle w:val="BodyText"/>
        <w:numPr>
          <w:ilvl w:val="0"/>
          <w:numId w:val="9"/>
        </w:numPr>
        <w:spacing w:before="10"/>
        <w:ind w:left="792"/>
        <w:rPr>
          <w:sz w:val="22"/>
          <w:lang w:val="en-IN"/>
        </w:rPr>
      </w:pPr>
      <w:r>
        <w:rPr>
          <w:sz w:val="22"/>
          <w:lang w:val="en-IN"/>
        </w:rPr>
        <w:t>CONCLUSION</w:t>
      </w:r>
      <w:bookmarkStart w:id="0" w:name="_GoBack"/>
      <w:bookmarkEnd w:id="0"/>
    </w:p>
    <w:p w:rsidR="00C77CE7" w:rsidRDefault="001744D9">
      <w:pPr>
        <w:pStyle w:val="BodyText"/>
        <w:spacing w:before="10"/>
        <w:ind w:left="100" w:hangingChars="50" w:hanging="100"/>
        <w:rPr>
          <w:lang w:val="en-IN"/>
        </w:rPr>
      </w:pPr>
      <w:r>
        <w:rPr>
          <w:lang w:val="en-IN"/>
        </w:rPr>
        <w:t xml:space="preserve"> </w:t>
      </w:r>
    </w:p>
    <w:p w:rsidR="00C77CE7" w:rsidRPr="00CE66F5" w:rsidRDefault="001744D9" w:rsidP="00D5062B">
      <w:pPr>
        <w:widowControl/>
        <w:shd w:val="clear" w:color="auto" w:fill="FFFFFF"/>
        <w:ind w:leftChars="90" w:left="198" w:firstLine="522"/>
        <w:jc w:val="both"/>
        <w:rPr>
          <w:sz w:val="20"/>
          <w:szCs w:val="20"/>
          <w:lang w:val="en-IN"/>
        </w:rPr>
      </w:pPr>
      <w:r w:rsidRPr="00CE66F5">
        <w:rPr>
          <w:sz w:val="20"/>
          <w:szCs w:val="20"/>
        </w:rPr>
        <w:t>We have proposed the sophisticated structural design of  ETL which accomplishes, the mapping multiple sources into multiple targets, merging the relevant field from three different tables and purging of all data and eliminating the duplicate fields from the table</w:t>
      </w:r>
      <w:r w:rsidRPr="00CE66F5">
        <w:rPr>
          <w:sz w:val="20"/>
          <w:szCs w:val="20"/>
          <w:lang w:val="en-IN"/>
        </w:rPr>
        <w:t>.</w:t>
      </w:r>
      <w:r w:rsidRPr="00CE66F5">
        <w:rPr>
          <w:sz w:val="20"/>
          <w:szCs w:val="20"/>
        </w:rPr>
        <w:t>This ETL was demonstrated through sample Sales records and it is suggested that this ETL reduces the time, and improves the decision-making process and also automates the key activities of the process</w:t>
      </w:r>
      <w:r w:rsidRPr="00CE66F5">
        <w:rPr>
          <w:sz w:val="20"/>
          <w:szCs w:val="20"/>
          <w:lang w:val="en-IN"/>
        </w:rPr>
        <w:t>.</w:t>
      </w:r>
      <w:r w:rsidRPr="00CE66F5">
        <w:rPr>
          <w:rFonts w:eastAsia="SimSun"/>
          <w:color w:val="222222"/>
          <w:sz w:val="20"/>
          <w:szCs w:val="20"/>
          <w:shd w:val="clear" w:color="auto" w:fill="FFFFFF"/>
          <w:lang w:eastAsia="zh-CN" w:bidi="ar"/>
        </w:rPr>
        <w:t xml:space="preserve">We </w:t>
      </w:r>
      <w:r w:rsidRPr="00CE66F5">
        <w:rPr>
          <w:rFonts w:eastAsia="SimSun"/>
          <w:color w:val="222222"/>
          <w:sz w:val="20"/>
          <w:szCs w:val="20"/>
          <w:shd w:val="clear" w:color="auto" w:fill="FFFFFF"/>
          <w:lang w:val="en-IN" w:eastAsia="zh-CN" w:bidi="ar"/>
        </w:rPr>
        <w:t>have</w:t>
      </w:r>
      <w:r w:rsidRPr="00CE66F5">
        <w:rPr>
          <w:rFonts w:eastAsia="SimSun"/>
          <w:color w:val="222222"/>
          <w:sz w:val="20"/>
          <w:szCs w:val="20"/>
          <w:shd w:val="clear" w:color="auto" w:fill="FFFFFF"/>
          <w:lang w:eastAsia="zh-CN" w:bidi="ar"/>
        </w:rPr>
        <w:t xml:space="preserve"> </w:t>
      </w:r>
      <w:r w:rsidRPr="00CE66F5">
        <w:rPr>
          <w:rFonts w:eastAsia="SimSun"/>
          <w:color w:val="222222"/>
          <w:sz w:val="20"/>
          <w:szCs w:val="20"/>
          <w:shd w:val="clear" w:color="auto" w:fill="FFFFFF"/>
          <w:lang w:val="en-IN" w:eastAsia="zh-CN" w:bidi="ar"/>
        </w:rPr>
        <w:t xml:space="preserve">learnt </w:t>
      </w:r>
      <w:r w:rsidRPr="00CE66F5">
        <w:rPr>
          <w:rFonts w:eastAsia="SimSun"/>
          <w:color w:val="222222"/>
          <w:sz w:val="20"/>
          <w:szCs w:val="20"/>
          <w:shd w:val="clear" w:color="auto" w:fill="FFFFFF"/>
          <w:lang w:eastAsia="zh-CN" w:bidi="ar"/>
        </w:rPr>
        <w:t xml:space="preserve">about the Hadoop Ecosystem such as HDFS , Apache Hive , Sqoop ,  HUE (which are one of the widely used tools in the industry) . How data is managed in the industry using ETL process while extracting source data from MySQL RDBMS and then transform and finally load into Hadoop based ware house system and further applied to create business intelligence with HiveQL </w:t>
      </w:r>
      <w:r w:rsidR="00D5062B" w:rsidRPr="00CE66F5">
        <w:rPr>
          <w:rFonts w:eastAsia="SimSun"/>
          <w:color w:val="222222"/>
          <w:sz w:val="20"/>
          <w:szCs w:val="20"/>
          <w:shd w:val="clear" w:color="auto" w:fill="FFFFFF"/>
          <w:lang w:eastAsia="zh-CN" w:bidi="ar"/>
        </w:rPr>
        <w:t>outputs. </w:t>
      </w:r>
      <w:r w:rsidRPr="00CE66F5">
        <w:rPr>
          <w:rFonts w:eastAsia="SimSun"/>
          <w:color w:val="222222"/>
          <w:sz w:val="20"/>
          <w:szCs w:val="20"/>
          <w:shd w:val="clear" w:color="auto" w:fill="FFFFFF"/>
          <w:lang w:eastAsia="zh-CN" w:bidi="ar"/>
        </w:rPr>
        <w:t xml:space="preserve">Also </w:t>
      </w:r>
      <w:r w:rsidRPr="00CE66F5">
        <w:rPr>
          <w:rFonts w:eastAsia="SimSun"/>
          <w:color w:val="222222"/>
          <w:sz w:val="20"/>
          <w:szCs w:val="20"/>
          <w:shd w:val="clear" w:color="auto" w:fill="FFFFFF"/>
          <w:lang w:val="en-IN" w:eastAsia="zh-CN" w:bidi="ar"/>
        </w:rPr>
        <w:t>have</w:t>
      </w:r>
      <w:r w:rsidRPr="00CE66F5">
        <w:rPr>
          <w:rFonts w:eastAsia="SimSun"/>
          <w:color w:val="222222"/>
          <w:sz w:val="20"/>
          <w:szCs w:val="20"/>
          <w:shd w:val="clear" w:color="auto" w:fill="FFFFFF"/>
          <w:lang w:eastAsia="zh-CN" w:bidi="ar"/>
        </w:rPr>
        <w:t xml:space="preserve"> appl</w:t>
      </w:r>
      <w:r w:rsidRPr="00CE66F5">
        <w:rPr>
          <w:rFonts w:eastAsia="SimSun"/>
          <w:color w:val="222222"/>
          <w:sz w:val="20"/>
          <w:szCs w:val="20"/>
          <w:shd w:val="clear" w:color="auto" w:fill="FFFFFF"/>
          <w:lang w:val="en-IN" w:eastAsia="zh-CN" w:bidi="ar"/>
        </w:rPr>
        <w:t xml:space="preserve">ied </w:t>
      </w:r>
      <w:r w:rsidRPr="00CE66F5">
        <w:rPr>
          <w:rFonts w:eastAsia="SimSun"/>
          <w:color w:val="222222"/>
          <w:sz w:val="20"/>
          <w:szCs w:val="20"/>
          <w:shd w:val="clear" w:color="auto" w:fill="FFFFFF"/>
          <w:lang w:eastAsia="zh-CN" w:bidi="ar"/>
        </w:rPr>
        <w:t>ORC (</w:t>
      </w:r>
      <w:r w:rsidR="00D5062B" w:rsidRPr="00CE66F5">
        <w:rPr>
          <w:rFonts w:eastAsia="SimSun"/>
          <w:color w:val="222222"/>
          <w:sz w:val="20"/>
          <w:szCs w:val="20"/>
          <w:shd w:val="clear" w:color="auto" w:fill="FFFFFF"/>
          <w:lang w:eastAsia="zh-CN" w:bidi="ar"/>
        </w:rPr>
        <w:t>optimized</w:t>
      </w:r>
      <w:r w:rsidRPr="00CE66F5">
        <w:rPr>
          <w:rFonts w:eastAsia="SimSun"/>
          <w:color w:val="222222"/>
          <w:sz w:val="20"/>
          <w:szCs w:val="20"/>
          <w:shd w:val="clear" w:color="auto" w:fill="FFFFFF"/>
          <w:lang w:eastAsia="zh-CN" w:bidi="ar"/>
        </w:rPr>
        <w:t xml:space="preserve"> row columnar) to increase the efficiency of the performance and reduce disk </w:t>
      </w:r>
      <w:r w:rsidR="00D5062B" w:rsidRPr="00CE66F5">
        <w:rPr>
          <w:rFonts w:eastAsia="SimSun"/>
          <w:color w:val="222222"/>
          <w:sz w:val="20"/>
          <w:szCs w:val="20"/>
          <w:shd w:val="clear" w:color="auto" w:fill="FFFFFF"/>
          <w:lang w:eastAsia="zh-CN" w:bidi="ar"/>
        </w:rPr>
        <w:t xml:space="preserve">storage. </w:t>
      </w:r>
      <w:r w:rsidRPr="00CE66F5">
        <w:rPr>
          <w:rFonts w:eastAsia="SimSun"/>
          <w:color w:val="222222"/>
          <w:sz w:val="20"/>
          <w:szCs w:val="20"/>
          <w:shd w:val="clear" w:color="auto" w:fill="FFFFFF"/>
          <w:lang w:eastAsia="zh-CN" w:bidi="ar"/>
        </w:rPr>
        <w:t xml:space="preserve">The same approach and methodology can be used in other industries as </w:t>
      </w:r>
      <w:r w:rsidR="00D5062B" w:rsidRPr="00CE66F5">
        <w:rPr>
          <w:rFonts w:eastAsia="SimSun"/>
          <w:color w:val="222222"/>
          <w:sz w:val="20"/>
          <w:szCs w:val="20"/>
          <w:shd w:val="clear" w:color="auto" w:fill="FFFFFF"/>
          <w:lang w:eastAsia="zh-CN" w:bidi="ar"/>
        </w:rPr>
        <w:t xml:space="preserve">well. </w:t>
      </w:r>
      <w:r w:rsidRPr="00CE66F5">
        <w:rPr>
          <w:rFonts w:eastAsia="SimSun"/>
          <w:color w:val="222222"/>
          <w:sz w:val="20"/>
          <w:szCs w:val="20"/>
          <w:shd w:val="clear" w:color="auto" w:fill="FFFFFF"/>
          <w:lang w:eastAsia="zh-CN" w:bidi="ar"/>
        </w:rPr>
        <w:t>It will help in vivid understanding and timely monitoring of different determinants.</w:t>
      </w:r>
      <w:r w:rsidRPr="00CE66F5">
        <w:rPr>
          <w:rFonts w:eastAsia="SimSun"/>
          <w:color w:val="222222"/>
          <w:sz w:val="20"/>
          <w:szCs w:val="20"/>
          <w:shd w:val="clear" w:color="auto" w:fill="FFFFFF"/>
          <w:lang w:val="en-IN" w:eastAsia="zh-CN" w:bidi="ar"/>
        </w:rPr>
        <w:t xml:space="preserve"> </w:t>
      </w:r>
      <w:r w:rsidRPr="00CE66F5">
        <w:rPr>
          <w:sz w:val="20"/>
          <w:szCs w:val="20"/>
        </w:rPr>
        <w:t xml:space="preserve">Hence, </w:t>
      </w:r>
      <w:r w:rsidRPr="00CE66F5">
        <w:rPr>
          <w:spacing w:val="-3"/>
          <w:sz w:val="20"/>
          <w:szCs w:val="20"/>
        </w:rPr>
        <w:t xml:space="preserve">we </w:t>
      </w:r>
      <w:r w:rsidRPr="00CE66F5">
        <w:rPr>
          <w:sz w:val="20"/>
          <w:szCs w:val="20"/>
        </w:rPr>
        <w:t>conclude with the expectation of the above mentioned delivers will be tackled in an enterprise and industry</w:t>
      </w:r>
      <w:r w:rsidRPr="00CE66F5">
        <w:rPr>
          <w:sz w:val="20"/>
          <w:szCs w:val="20"/>
          <w:lang w:val="en-IN"/>
        </w:rPr>
        <w:t>.</w:t>
      </w:r>
    </w:p>
    <w:p w:rsidR="00C77CE7" w:rsidRDefault="00C77CE7">
      <w:pPr>
        <w:widowControl/>
        <w:shd w:val="clear" w:color="auto" w:fill="FFFFFF"/>
        <w:jc w:val="both"/>
        <w:rPr>
          <w:lang w:val="en-IN"/>
        </w:rPr>
      </w:pPr>
    </w:p>
    <w:p w:rsidR="00C77CE7" w:rsidRPr="00D5062B" w:rsidRDefault="001744D9" w:rsidP="00344495">
      <w:pPr>
        <w:pStyle w:val="ListParagraph"/>
        <w:widowControl/>
        <w:numPr>
          <w:ilvl w:val="0"/>
          <w:numId w:val="9"/>
        </w:numPr>
        <w:shd w:val="clear" w:color="auto" w:fill="FFFFFF"/>
        <w:ind w:left="936"/>
        <w:jc w:val="both"/>
        <w:rPr>
          <w:lang w:val="en-IN"/>
        </w:rPr>
      </w:pPr>
      <w:r w:rsidRPr="00D5062B">
        <w:rPr>
          <w:lang w:val="en-IN"/>
        </w:rPr>
        <w:t>REFERENCES</w:t>
      </w:r>
    </w:p>
    <w:p w:rsidR="00C77CE7" w:rsidRDefault="001744D9">
      <w:pPr>
        <w:widowControl/>
        <w:shd w:val="clear" w:color="auto" w:fill="FFFFFF"/>
        <w:jc w:val="both"/>
        <w:rPr>
          <w:lang w:val="en-IN"/>
        </w:rPr>
      </w:pPr>
      <w:r>
        <w:rPr>
          <w:lang w:val="en-IN"/>
        </w:rPr>
        <w:t xml:space="preserve">    </w:t>
      </w:r>
    </w:p>
    <w:p w:rsidR="00C77CE7" w:rsidRPr="00CE66F5" w:rsidRDefault="00786421" w:rsidP="00CE66F5">
      <w:pPr>
        <w:widowControl/>
        <w:numPr>
          <w:ilvl w:val="0"/>
          <w:numId w:val="7"/>
        </w:numPr>
        <w:shd w:val="clear" w:color="auto" w:fill="FFFFFF"/>
        <w:jc w:val="both"/>
        <w:rPr>
          <w:sz w:val="20"/>
          <w:szCs w:val="20"/>
        </w:rPr>
      </w:pPr>
      <w:r>
        <w:rPr>
          <w:spacing w:val="-3"/>
          <w:sz w:val="20"/>
          <w:szCs w:val="20"/>
          <w:lang w:val="en-IN"/>
        </w:rPr>
        <w:t xml:space="preserve">     </w:t>
      </w:r>
      <w:r w:rsidR="001744D9" w:rsidRPr="00CE66F5">
        <w:rPr>
          <w:spacing w:val="-3"/>
          <w:sz w:val="20"/>
          <w:szCs w:val="20"/>
        </w:rPr>
        <w:t xml:space="preserve">Fasel </w:t>
      </w:r>
      <w:r w:rsidR="001744D9" w:rsidRPr="00CE66F5">
        <w:rPr>
          <w:sz w:val="20"/>
          <w:szCs w:val="20"/>
        </w:rPr>
        <w:t xml:space="preserve">and D. Zumstein, “Fuzzy data warehouse approach for </w:t>
      </w:r>
      <w:r w:rsidR="001744D9" w:rsidRPr="00CE66F5">
        <w:rPr>
          <w:spacing w:val="-4"/>
          <w:sz w:val="20"/>
          <w:szCs w:val="20"/>
        </w:rPr>
        <w:t xml:space="preserve">web </w:t>
      </w:r>
      <w:r w:rsidR="001744D9" w:rsidRPr="00CE66F5">
        <w:rPr>
          <w:sz w:val="20"/>
          <w:szCs w:val="20"/>
        </w:rPr>
        <w:t>analytics,</w:t>
      </w:r>
      <w:r w:rsidR="00D5062B" w:rsidRPr="00CE66F5">
        <w:rPr>
          <w:sz w:val="20"/>
          <w:szCs w:val="20"/>
        </w:rPr>
        <w:t>”</w:t>
      </w:r>
      <w:r w:rsidR="001744D9" w:rsidRPr="00CE66F5">
        <w:rPr>
          <w:sz w:val="20"/>
          <w:szCs w:val="20"/>
        </w:rPr>
        <w:t xml:space="preserve"> </w:t>
      </w:r>
      <w:r w:rsidR="001744D9" w:rsidRPr="00CE66F5">
        <w:rPr>
          <w:spacing w:val="-6"/>
          <w:sz w:val="20"/>
          <w:szCs w:val="20"/>
        </w:rPr>
        <w:t>In</w:t>
      </w:r>
      <w:r w:rsidR="001744D9" w:rsidRPr="00CE66F5">
        <w:rPr>
          <w:spacing w:val="4"/>
          <w:sz w:val="20"/>
          <w:szCs w:val="20"/>
        </w:rPr>
        <w:t xml:space="preserve"> </w:t>
      </w:r>
      <w:r w:rsidR="001744D9" w:rsidRPr="00CE66F5">
        <w:rPr>
          <w:sz w:val="20"/>
          <w:szCs w:val="20"/>
        </w:rPr>
        <w:t>MD.</w:t>
      </w:r>
    </w:p>
    <w:p w:rsidR="00C77CE7" w:rsidRPr="00CE66F5" w:rsidRDefault="001744D9" w:rsidP="00CE66F5">
      <w:pPr>
        <w:widowControl/>
        <w:numPr>
          <w:ilvl w:val="0"/>
          <w:numId w:val="7"/>
        </w:numPr>
        <w:shd w:val="clear" w:color="auto" w:fill="FFFFFF"/>
        <w:jc w:val="both"/>
        <w:rPr>
          <w:sz w:val="20"/>
          <w:szCs w:val="20"/>
        </w:rPr>
      </w:pPr>
      <w:r w:rsidRPr="00CE66F5">
        <w:rPr>
          <w:sz w:val="20"/>
          <w:szCs w:val="20"/>
          <w:lang w:val="en-IN"/>
        </w:rPr>
        <w:t xml:space="preserve">     </w:t>
      </w:r>
      <w:r w:rsidRPr="00CE66F5">
        <w:rPr>
          <w:sz w:val="20"/>
          <w:szCs w:val="20"/>
        </w:rPr>
        <w:t xml:space="preserve">Lytras, E. Damiani, J. M. Carroll, R. D. </w:t>
      </w:r>
      <w:r w:rsidRPr="00CE66F5">
        <w:rPr>
          <w:spacing w:val="-3"/>
          <w:sz w:val="20"/>
          <w:szCs w:val="20"/>
        </w:rPr>
        <w:t xml:space="preserve">Tennyson, </w:t>
      </w:r>
      <w:r w:rsidRPr="00CE66F5">
        <w:rPr>
          <w:sz w:val="20"/>
          <w:szCs w:val="20"/>
        </w:rPr>
        <w:t xml:space="preserve">D. Avison, </w:t>
      </w:r>
      <w:r w:rsidRPr="00CE66F5">
        <w:rPr>
          <w:spacing w:val="-3"/>
          <w:sz w:val="20"/>
          <w:szCs w:val="20"/>
        </w:rPr>
        <w:t xml:space="preserve">A. Naeve, A. </w:t>
      </w:r>
      <w:r w:rsidRPr="00CE66F5">
        <w:rPr>
          <w:sz w:val="20"/>
          <w:szCs w:val="20"/>
        </w:rPr>
        <w:t xml:space="preserve">Dale, P. Lefrere,F. Tan, </w:t>
      </w:r>
      <w:r w:rsidRPr="00CE66F5">
        <w:rPr>
          <w:spacing w:val="-3"/>
          <w:sz w:val="20"/>
          <w:szCs w:val="20"/>
        </w:rPr>
        <w:t xml:space="preserve">J. </w:t>
      </w:r>
      <w:r w:rsidRPr="00CE66F5">
        <w:rPr>
          <w:sz w:val="20"/>
          <w:szCs w:val="20"/>
        </w:rPr>
        <w:t xml:space="preserve">Sipior, and </w:t>
      </w:r>
      <w:r w:rsidRPr="00CE66F5">
        <w:rPr>
          <w:spacing w:val="-3"/>
          <w:sz w:val="20"/>
          <w:szCs w:val="20"/>
        </w:rPr>
        <w:t xml:space="preserve">G. </w:t>
      </w:r>
      <w:r w:rsidRPr="00CE66F5">
        <w:rPr>
          <w:sz w:val="20"/>
          <w:szCs w:val="20"/>
        </w:rPr>
        <w:t xml:space="preserve">Vossen, “Visioning and Engineering the Knowledge Society - A </w:t>
      </w:r>
      <w:r w:rsidRPr="00CE66F5">
        <w:rPr>
          <w:spacing w:val="-4"/>
          <w:sz w:val="20"/>
          <w:szCs w:val="20"/>
        </w:rPr>
        <w:t xml:space="preserve">Web </w:t>
      </w:r>
      <w:r w:rsidRPr="00CE66F5">
        <w:rPr>
          <w:sz w:val="20"/>
          <w:szCs w:val="20"/>
        </w:rPr>
        <w:t>Science Perspective,” volume 5736 of Lecture Notes in Computer Science, pages 276–285. Springer,</w:t>
      </w:r>
      <w:r w:rsidRPr="00CE66F5">
        <w:rPr>
          <w:spacing w:val="1"/>
          <w:sz w:val="20"/>
          <w:szCs w:val="20"/>
        </w:rPr>
        <w:t xml:space="preserve"> </w:t>
      </w:r>
      <w:r w:rsidRPr="00CE66F5">
        <w:rPr>
          <w:sz w:val="20"/>
          <w:szCs w:val="20"/>
        </w:rPr>
        <w:t>2009.</w:t>
      </w:r>
    </w:p>
    <w:p w:rsidR="00C77CE7" w:rsidRPr="00CE66F5" w:rsidRDefault="001744D9" w:rsidP="00CE66F5">
      <w:pPr>
        <w:widowControl/>
        <w:numPr>
          <w:ilvl w:val="0"/>
          <w:numId w:val="7"/>
        </w:numPr>
        <w:shd w:val="clear" w:color="auto" w:fill="FFFFFF"/>
        <w:jc w:val="both"/>
        <w:rPr>
          <w:sz w:val="20"/>
          <w:szCs w:val="20"/>
        </w:rPr>
      </w:pPr>
      <w:r w:rsidRPr="00CE66F5">
        <w:rPr>
          <w:sz w:val="20"/>
          <w:szCs w:val="20"/>
        </w:rPr>
        <w:t xml:space="preserve">Hariprasad </w:t>
      </w:r>
      <w:r w:rsidRPr="00CE66F5">
        <w:rPr>
          <w:spacing w:val="-3"/>
          <w:sz w:val="20"/>
          <w:szCs w:val="20"/>
        </w:rPr>
        <w:t xml:space="preserve">T, </w:t>
      </w:r>
      <w:r w:rsidRPr="00CE66F5">
        <w:rPr>
          <w:sz w:val="20"/>
          <w:szCs w:val="20"/>
        </w:rPr>
        <w:t xml:space="preserve">“ETL testing Fundamentals,” </w:t>
      </w:r>
      <w:r w:rsidRPr="00CE66F5">
        <w:rPr>
          <w:spacing w:val="-3"/>
          <w:sz w:val="20"/>
          <w:szCs w:val="20"/>
        </w:rPr>
        <w:t xml:space="preserve">on </w:t>
      </w:r>
      <w:r w:rsidRPr="00CE66F5">
        <w:rPr>
          <w:sz w:val="20"/>
          <w:szCs w:val="20"/>
        </w:rPr>
        <w:t>March 29,</w:t>
      </w:r>
      <w:r w:rsidRPr="00CE66F5">
        <w:rPr>
          <w:spacing w:val="-5"/>
          <w:sz w:val="20"/>
          <w:szCs w:val="20"/>
        </w:rPr>
        <w:t xml:space="preserve"> </w:t>
      </w:r>
      <w:r w:rsidRPr="00CE66F5">
        <w:rPr>
          <w:sz w:val="20"/>
          <w:szCs w:val="20"/>
        </w:rPr>
        <w:t>2012.</w:t>
      </w:r>
    </w:p>
    <w:p w:rsidR="00C77CE7" w:rsidRPr="00CE66F5" w:rsidRDefault="001744D9" w:rsidP="00CE66F5">
      <w:pPr>
        <w:widowControl/>
        <w:numPr>
          <w:ilvl w:val="0"/>
          <w:numId w:val="7"/>
        </w:numPr>
        <w:shd w:val="clear" w:color="auto" w:fill="FFFFFF"/>
        <w:jc w:val="both"/>
        <w:rPr>
          <w:sz w:val="20"/>
          <w:szCs w:val="20"/>
        </w:rPr>
      </w:pPr>
      <w:r w:rsidRPr="00CE66F5">
        <w:rPr>
          <w:sz w:val="20"/>
          <w:szCs w:val="20"/>
        </w:rPr>
        <w:t xml:space="preserve">Huamin Wang, </w:t>
      </w:r>
      <w:r w:rsidRPr="00CE66F5">
        <w:rPr>
          <w:spacing w:val="-4"/>
          <w:sz w:val="20"/>
          <w:szCs w:val="20"/>
        </w:rPr>
        <w:t xml:space="preserve">“An </w:t>
      </w:r>
      <w:r w:rsidRPr="00CE66F5">
        <w:rPr>
          <w:sz w:val="20"/>
          <w:szCs w:val="20"/>
        </w:rPr>
        <w:t xml:space="preserve">ETL Services Framework Based </w:t>
      </w:r>
      <w:r w:rsidRPr="00CE66F5">
        <w:rPr>
          <w:spacing w:val="-3"/>
          <w:sz w:val="20"/>
          <w:szCs w:val="20"/>
        </w:rPr>
        <w:t xml:space="preserve">on </w:t>
      </w:r>
      <w:r w:rsidRPr="00CE66F5">
        <w:rPr>
          <w:sz w:val="20"/>
          <w:szCs w:val="20"/>
        </w:rPr>
        <w:t xml:space="preserve">Metadata,” 2nd International Workshop </w:t>
      </w:r>
      <w:r w:rsidRPr="00CE66F5">
        <w:rPr>
          <w:spacing w:val="-3"/>
          <w:sz w:val="20"/>
          <w:szCs w:val="20"/>
        </w:rPr>
        <w:t xml:space="preserve">on </w:t>
      </w:r>
      <w:r w:rsidRPr="00CE66F5">
        <w:rPr>
          <w:sz w:val="20"/>
          <w:szCs w:val="20"/>
        </w:rPr>
        <w:t>Intelligent Systems and Applications, May</w:t>
      </w:r>
      <w:r w:rsidRPr="00CE66F5">
        <w:rPr>
          <w:spacing w:val="-6"/>
          <w:sz w:val="20"/>
          <w:szCs w:val="20"/>
        </w:rPr>
        <w:t xml:space="preserve"> </w:t>
      </w:r>
      <w:r w:rsidRPr="00CE66F5">
        <w:rPr>
          <w:sz w:val="20"/>
          <w:szCs w:val="20"/>
        </w:rPr>
        <w:t>2010.</w:t>
      </w:r>
    </w:p>
    <w:p w:rsidR="00C77CE7" w:rsidRPr="00CE66F5" w:rsidRDefault="00786421" w:rsidP="00CE66F5">
      <w:pPr>
        <w:widowControl/>
        <w:numPr>
          <w:ilvl w:val="0"/>
          <w:numId w:val="7"/>
        </w:numPr>
        <w:shd w:val="clear" w:color="auto" w:fill="FFFFFF"/>
        <w:jc w:val="both"/>
        <w:rPr>
          <w:sz w:val="20"/>
          <w:szCs w:val="20"/>
        </w:rPr>
      </w:pPr>
      <w:r>
        <w:rPr>
          <w:sz w:val="20"/>
          <w:szCs w:val="20"/>
          <w:lang w:val="en-IN"/>
        </w:rPr>
        <w:t xml:space="preserve">     </w:t>
      </w:r>
      <w:r w:rsidR="001744D9" w:rsidRPr="00CE66F5">
        <w:rPr>
          <w:sz w:val="20"/>
          <w:szCs w:val="20"/>
        </w:rPr>
        <w:t>H. Inmon, “Building the Data Warehouse,” Wiley Publishing, Inc., 4 edition,</w:t>
      </w:r>
      <w:r w:rsidR="001744D9" w:rsidRPr="00CE66F5">
        <w:rPr>
          <w:spacing w:val="2"/>
          <w:sz w:val="20"/>
          <w:szCs w:val="20"/>
        </w:rPr>
        <w:t xml:space="preserve"> </w:t>
      </w:r>
      <w:r w:rsidR="001744D9" w:rsidRPr="00CE66F5">
        <w:rPr>
          <w:sz w:val="20"/>
          <w:szCs w:val="20"/>
        </w:rPr>
        <w:t>2005.</w:t>
      </w:r>
    </w:p>
    <w:p w:rsidR="00C77CE7" w:rsidRPr="00CE66F5" w:rsidRDefault="001744D9" w:rsidP="00CE66F5">
      <w:pPr>
        <w:widowControl/>
        <w:numPr>
          <w:ilvl w:val="0"/>
          <w:numId w:val="7"/>
        </w:numPr>
        <w:shd w:val="clear" w:color="auto" w:fill="FFFFFF"/>
        <w:rPr>
          <w:sz w:val="20"/>
          <w:szCs w:val="20"/>
          <w:lang w:val="en-IN"/>
        </w:rPr>
        <w:sectPr w:rsidR="00C77CE7" w:rsidRPr="00CE66F5">
          <w:type w:val="continuous"/>
          <w:pgSz w:w="12240" w:h="15840"/>
          <w:pgMar w:top="960" w:right="500" w:bottom="280" w:left="1220" w:header="720" w:footer="720" w:gutter="0"/>
          <w:cols w:num="2" w:space="720" w:equalWidth="0">
            <w:col w:w="5042" w:space="162"/>
            <w:col w:w="5316"/>
          </w:cols>
        </w:sectPr>
      </w:pPr>
      <w:r w:rsidRPr="00CE66F5">
        <w:rPr>
          <w:sz w:val="20"/>
          <w:szCs w:val="20"/>
          <w:lang w:val="en-IN"/>
        </w:rPr>
        <w:t>Dr.Mitesh Joshi ‘A framework of  study of ETL process optimiztion based on metadata repository ‘ , IEEE Conference on co</w:t>
      </w:r>
      <w:r w:rsidR="00CE66F5">
        <w:rPr>
          <w:sz w:val="20"/>
          <w:szCs w:val="20"/>
          <w:lang w:val="en-IN"/>
        </w:rPr>
        <w:t>mputer and technology APRIL 2013</w:t>
      </w:r>
    </w:p>
    <w:p w:rsidR="00C77CE7" w:rsidRPr="00786421" w:rsidRDefault="00786421" w:rsidP="00786421">
      <w:pPr>
        <w:spacing w:before="6840"/>
        <w:ind w:left="2304"/>
        <w:rPr>
          <w:b/>
          <w:sz w:val="20"/>
        </w:rPr>
      </w:pPr>
      <w:r w:rsidRPr="00786421">
        <w:rPr>
          <w:b/>
          <w:sz w:val="20"/>
        </w:rPr>
        <w:lastRenderedPageBreak/>
        <w:t>THIS PAGE HAS BEEN LEFT BLANK INTENTIONALLY.</w:t>
      </w:r>
    </w:p>
    <w:sectPr w:rsidR="00C77CE7" w:rsidRPr="00786421">
      <w:pgSz w:w="12240" w:h="15840"/>
      <w:pgMar w:top="960" w:right="500" w:bottom="280" w:left="1220" w:header="7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5F7" w:rsidRDefault="002365F7">
      <w:r>
        <w:separator/>
      </w:r>
    </w:p>
  </w:endnote>
  <w:endnote w:type="continuationSeparator" w:id="0">
    <w:p w:rsidR="002365F7" w:rsidRDefault="00236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rif">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5F7" w:rsidRDefault="002365F7">
      <w:r>
        <w:separator/>
      </w:r>
    </w:p>
  </w:footnote>
  <w:footnote w:type="continuationSeparator" w:id="0">
    <w:p w:rsidR="002365F7" w:rsidRDefault="00236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CE7" w:rsidRDefault="001744D9">
    <w:pPr>
      <w:pStyle w:val="BodyText"/>
      <w:spacing w:line="14" w:lineRule="auto"/>
    </w:pPr>
    <w:r>
      <w:rPr>
        <w:noProof/>
      </w:rPr>
      <mc:AlternateContent>
        <mc:Choice Requires="wps">
          <w:drawing>
            <wp:anchor distT="0" distB="0" distL="114300" distR="114300" simplePos="0" relativeHeight="251656704" behindDoc="1" locked="0" layoutInCell="1" allowOverlap="1">
              <wp:simplePos x="0" y="0"/>
              <wp:positionH relativeFrom="page">
                <wp:posOffset>837565</wp:posOffset>
              </wp:positionH>
              <wp:positionV relativeFrom="page">
                <wp:posOffset>445770</wp:posOffset>
              </wp:positionV>
              <wp:extent cx="2981325" cy="180975"/>
              <wp:effectExtent l="0" t="0" r="0" b="0"/>
              <wp:wrapNone/>
              <wp:docPr id="2" name="Text Box 1"/>
              <wp:cNvGraphicFramePr/>
              <a:graphic xmlns:a="http://schemas.openxmlformats.org/drawingml/2006/main">
                <a:graphicData uri="http://schemas.microsoft.com/office/word/2010/wordprocessingShape">
                  <wps:wsp>
                    <wps:cNvSpPr txBox="1"/>
                    <wps:spPr>
                      <a:xfrm>
                        <a:off x="0" y="0"/>
                        <a:ext cx="2981325" cy="180975"/>
                      </a:xfrm>
                      <a:prstGeom prst="rect">
                        <a:avLst/>
                      </a:prstGeom>
                      <a:noFill/>
                      <a:ln>
                        <a:noFill/>
                      </a:ln>
                    </wps:spPr>
                    <wps:txbx>
                      <w:txbxContent>
                        <w:p w:rsidR="00C77CE7" w:rsidRDefault="00C77CE7">
                          <w:pPr>
                            <w:spacing w:before="11"/>
                            <w:ind w:left="20"/>
                          </w:pP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5.95pt;margin-top:35.1pt;width:234.75pt;height:14.2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" filled="f" stroked="f">
              <v:textbox inset="0,0,0,0">
                <w:txbxContent>
                  <w:p w:rsidR="00C77CE7" w:rsidRDefault="00C77CE7">
                    <w:pPr>
                      <w:spacing w:before="11"/>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CE7" w:rsidRDefault="001744D9">
    <w:pPr>
      <w:pStyle w:val="BodyText"/>
      <w:spacing w:line="14" w:lineRule="auto"/>
    </w:pPr>
    <w:r>
      <w:rPr>
        <w:noProof/>
      </w:rPr>
      <mc:AlternateContent>
        <mc:Choice Requires="wps">
          <w:drawing>
            <wp:anchor distT="0" distB="0" distL="114300" distR="114300" simplePos="0" relativeHeight="251658752" behindDoc="1" locked="0" layoutInCell="1" allowOverlap="1">
              <wp:simplePos x="0" y="0"/>
              <wp:positionH relativeFrom="page">
                <wp:posOffset>837565</wp:posOffset>
              </wp:positionH>
              <wp:positionV relativeFrom="page">
                <wp:posOffset>445770</wp:posOffset>
              </wp:positionV>
              <wp:extent cx="5716905" cy="180975"/>
              <wp:effectExtent l="0" t="0" r="0" b="0"/>
              <wp:wrapNone/>
              <wp:docPr id="5" name="Text Box 2"/>
              <wp:cNvGraphicFramePr/>
              <a:graphic xmlns:a="http://schemas.openxmlformats.org/drawingml/2006/main">
                <a:graphicData uri="http://schemas.microsoft.com/office/word/2010/wordprocessingShape">
                  <wps:wsp>
                    <wps:cNvSpPr txBox="1"/>
                    <wps:spPr>
                      <a:xfrm>
                        <a:off x="0" y="0"/>
                        <a:ext cx="5716905" cy="180975"/>
                      </a:xfrm>
                      <a:prstGeom prst="rect">
                        <a:avLst/>
                      </a:prstGeom>
                      <a:noFill/>
                      <a:ln>
                        <a:noFill/>
                      </a:ln>
                    </wps:spPr>
                    <wps:txbx>
                      <w:txbxContent>
                        <w:p w:rsidR="00C77CE7" w:rsidRDefault="00C77CE7">
                          <w:pPr>
                            <w:spacing w:before="11"/>
                            <w:ind w:left="20"/>
                          </w:pP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5.95pt;margin-top:35.1pt;width:450.15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" filled="f" stroked="f">
              <v:textbox inset="0,0,0,0">
                <w:txbxContent>
                  <w:p w:rsidR="00C77CE7" w:rsidRDefault="00C77CE7">
                    <w:pPr>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8EDE4A6"/>
    <w:multiLevelType w:val="multilevel"/>
    <w:tmpl w:val="98EDE4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076055E"/>
    <w:multiLevelType w:val="singleLevel"/>
    <w:tmpl w:val="A076055E"/>
    <w:lvl w:ilvl="0">
      <w:start w:val="1"/>
      <w:numFmt w:val="upperRoman"/>
      <w:lvlText w:val="%1."/>
      <w:lvlJc w:val="left"/>
      <w:pPr>
        <w:tabs>
          <w:tab w:val="left" w:pos="425"/>
        </w:tabs>
        <w:ind w:left="645" w:hanging="425"/>
      </w:pPr>
      <w:rPr>
        <w:rFonts w:hint="default"/>
      </w:rPr>
    </w:lvl>
  </w:abstractNum>
  <w:abstractNum w:abstractNumId="2" w15:restartNumberingAfterBreak="0">
    <w:nsid w:val="BF205925"/>
    <w:multiLevelType w:val="multilevel"/>
    <w:tmpl w:val="DD1E716E"/>
    <w:lvl w:ilvl="0">
      <w:start w:val="1"/>
      <w:numFmt w:val="decimal"/>
      <w:lvlText w:val="%1."/>
      <w:lvlJc w:val="left"/>
      <w:pPr>
        <w:ind w:left="119" w:hanging="244"/>
        <w:jc w:val="left"/>
      </w:pPr>
      <w:rPr>
        <w:rFonts w:ascii="Times New Roman" w:eastAsia="Times New Roman" w:hAnsi="Times New Roman" w:cs="Times New Roman"/>
        <w:w w:val="99"/>
        <w:sz w:val="20"/>
        <w:szCs w:val="20"/>
        <w:lang w:val="en-US" w:eastAsia="en-US" w:bidi="ar-SA"/>
      </w:rPr>
    </w:lvl>
    <w:lvl w:ilvl="1">
      <w:numFmt w:val="bullet"/>
      <w:lvlText w:val="•"/>
      <w:lvlJc w:val="left"/>
      <w:pPr>
        <w:ind w:left="612" w:hanging="244"/>
      </w:pPr>
      <w:rPr>
        <w:rFonts w:hint="default"/>
        <w:lang w:val="en-US" w:eastAsia="en-US" w:bidi="ar-SA"/>
      </w:rPr>
    </w:lvl>
    <w:lvl w:ilvl="2">
      <w:numFmt w:val="bullet"/>
      <w:lvlText w:val="•"/>
      <w:lvlJc w:val="left"/>
      <w:pPr>
        <w:ind w:left="1104" w:hanging="244"/>
      </w:pPr>
      <w:rPr>
        <w:rFonts w:hint="default"/>
        <w:lang w:val="en-US" w:eastAsia="en-US" w:bidi="ar-SA"/>
      </w:rPr>
    </w:lvl>
    <w:lvl w:ilvl="3">
      <w:numFmt w:val="bullet"/>
      <w:lvlText w:val="•"/>
      <w:lvlJc w:val="left"/>
      <w:pPr>
        <w:ind w:left="1596" w:hanging="244"/>
      </w:pPr>
      <w:rPr>
        <w:rFonts w:hint="default"/>
        <w:lang w:val="en-US" w:eastAsia="en-US" w:bidi="ar-SA"/>
      </w:rPr>
    </w:lvl>
    <w:lvl w:ilvl="4">
      <w:numFmt w:val="bullet"/>
      <w:lvlText w:val="•"/>
      <w:lvlJc w:val="left"/>
      <w:pPr>
        <w:ind w:left="2089" w:hanging="244"/>
      </w:pPr>
      <w:rPr>
        <w:rFonts w:hint="default"/>
        <w:lang w:val="en-US" w:eastAsia="en-US" w:bidi="ar-SA"/>
      </w:rPr>
    </w:lvl>
    <w:lvl w:ilvl="5">
      <w:numFmt w:val="bullet"/>
      <w:lvlText w:val="•"/>
      <w:lvlJc w:val="left"/>
      <w:pPr>
        <w:ind w:left="2581" w:hanging="244"/>
      </w:pPr>
      <w:rPr>
        <w:rFonts w:hint="default"/>
        <w:lang w:val="en-US" w:eastAsia="en-US" w:bidi="ar-SA"/>
      </w:rPr>
    </w:lvl>
    <w:lvl w:ilvl="6">
      <w:numFmt w:val="bullet"/>
      <w:lvlText w:val="•"/>
      <w:lvlJc w:val="left"/>
      <w:pPr>
        <w:ind w:left="3073" w:hanging="244"/>
      </w:pPr>
      <w:rPr>
        <w:rFonts w:hint="default"/>
        <w:lang w:val="en-US" w:eastAsia="en-US" w:bidi="ar-SA"/>
      </w:rPr>
    </w:lvl>
    <w:lvl w:ilvl="7">
      <w:numFmt w:val="bullet"/>
      <w:lvlText w:val="•"/>
      <w:lvlJc w:val="left"/>
      <w:pPr>
        <w:ind w:left="3566" w:hanging="244"/>
      </w:pPr>
      <w:rPr>
        <w:rFonts w:hint="default"/>
        <w:lang w:val="en-US" w:eastAsia="en-US" w:bidi="ar-SA"/>
      </w:rPr>
    </w:lvl>
    <w:lvl w:ilvl="8">
      <w:numFmt w:val="bullet"/>
      <w:lvlText w:val="•"/>
      <w:lvlJc w:val="left"/>
      <w:pPr>
        <w:ind w:left="4058" w:hanging="244"/>
      </w:pPr>
      <w:rPr>
        <w:rFonts w:hint="default"/>
        <w:lang w:val="en-US" w:eastAsia="en-US" w:bidi="ar-SA"/>
      </w:rPr>
    </w:lvl>
  </w:abstractNum>
  <w:abstractNum w:abstractNumId="3" w15:restartNumberingAfterBreak="0">
    <w:nsid w:val="CF092B84"/>
    <w:multiLevelType w:val="multilevel"/>
    <w:tmpl w:val="CF092B84"/>
    <w:lvl w:ilvl="0">
      <w:numFmt w:val="bullet"/>
      <w:lvlText w:val=""/>
      <w:lvlJc w:val="left"/>
      <w:pPr>
        <w:ind w:left="480" w:hanging="361"/>
      </w:pPr>
      <w:rPr>
        <w:rFonts w:ascii="Wingdings" w:eastAsia="Wingdings" w:hAnsi="Wingdings" w:cs="Wingdings" w:hint="default"/>
        <w:w w:val="99"/>
        <w:sz w:val="20"/>
        <w:szCs w:val="20"/>
        <w:lang w:val="en-US" w:eastAsia="en-US" w:bidi="ar-SA"/>
      </w:rPr>
    </w:lvl>
    <w:lvl w:ilvl="1">
      <w:numFmt w:val="bullet"/>
      <w:lvlText w:val="•"/>
      <w:lvlJc w:val="left"/>
      <w:pPr>
        <w:ind w:left="971" w:hanging="361"/>
      </w:pPr>
      <w:rPr>
        <w:rFonts w:hint="default"/>
        <w:lang w:val="en-US" w:eastAsia="en-US" w:bidi="ar-SA"/>
      </w:rPr>
    </w:lvl>
    <w:lvl w:ilvl="2">
      <w:numFmt w:val="bullet"/>
      <w:lvlText w:val="•"/>
      <w:lvlJc w:val="left"/>
      <w:pPr>
        <w:ind w:left="1463" w:hanging="361"/>
      </w:pPr>
      <w:rPr>
        <w:rFonts w:hint="default"/>
        <w:lang w:val="en-US" w:eastAsia="en-US" w:bidi="ar-SA"/>
      </w:rPr>
    </w:lvl>
    <w:lvl w:ilvl="3">
      <w:numFmt w:val="bullet"/>
      <w:lvlText w:val="•"/>
      <w:lvlJc w:val="left"/>
      <w:pPr>
        <w:ind w:left="1954" w:hanging="361"/>
      </w:pPr>
      <w:rPr>
        <w:rFonts w:hint="default"/>
        <w:lang w:val="en-US" w:eastAsia="en-US" w:bidi="ar-SA"/>
      </w:rPr>
    </w:lvl>
    <w:lvl w:ilvl="4">
      <w:numFmt w:val="bullet"/>
      <w:lvlText w:val="•"/>
      <w:lvlJc w:val="left"/>
      <w:pPr>
        <w:ind w:left="2446" w:hanging="361"/>
      </w:pPr>
      <w:rPr>
        <w:rFonts w:hint="default"/>
        <w:lang w:val="en-US" w:eastAsia="en-US" w:bidi="ar-SA"/>
      </w:rPr>
    </w:lvl>
    <w:lvl w:ilvl="5">
      <w:numFmt w:val="bullet"/>
      <w:lvlText w:val="•"/>
      <w:lvlJc w:val="left"/>
      <w:pPr>
        <w:ind w:left="2937" w:hanging="361"/>
      </w:pPr>
      <w:rPr>
        <w:rFonts w:hint="default"/>
        <w:lang w:val="en-US" w:eastAsia="en-US" w:bidi="ar-SA"/>
      </w:rPr>
    </w:lvl>
    <w:lvl w:ilvl="6">
      <w:numFmt w:val="bullet"/>
      <w:lvlText w:val="•"/>
      <w:lvlJc w:val="left"/>
      <w:pPr>
        <w:ind w:left="3429" w:hanging="361"/>
      </w:pPr>
      <w:rPr>
        <w:rFonts w:hint="default"/>
        <w:lang w:val="en-US" w:eastAsia="en-US" w:bidi="ar-SA"/>
      </w:rPr>
    </w:lvl>
    <w:lvl w:ilvl="7">
      <w:numFmt w:val="bullet"/>
      <w:lvlText w:val="•"/>
      <w:lvlJc w:val="left"/>
      <w:pPr>
        <w:ind w:left="3920" w:hanging="361"/>
      </w:pPr>
      <w:rPr>
        <w:rFonts w:hint="default"/>
        <w:lang w:val="en-US" w:eastAsia="en-US" w:bidi="ar-SA"/>
      </w:rPr>
    </w:lvl>
    <w:lvl w:ilvl="8">
      <w:numFmt w:val="bullet"/>
      <w:lvlText w:val="•"/>
      <w:lvlJc w:val="left"/>
      <w:pPr>
        <w:ind w:left="4412" w:hanging="361"/>
      </w:pPr>
      <w:rPr>
        <w:rFonts w:hint="default"/>
        <w:lang w:val="en-US" w:eastAsia="en-US" w:bidi="ar-SA"/>
      </w:rPr>
    </w:lvl>
  </w:abstractNum>
  <w:abstractNum w:abstractNumId="4" w15:restartNumberingAfterBreak="0">
    <w:nsid w:val="0053208E"/>
    <w:multiLevelType w:val="multilevel"/>
    <w:tmpl w:val="0053208E"/>
    <w:lvl w:ilvl="0">
      <w:start w:val="1"/>
      <w:numFmt w:val="upperRoman"/>
      <w:lvlText w:val="%1."/>
      <w:lvlJc w:val="left"/>
      <w:pPr>
        <w:ind w:left="2255" w:hanging="459"/>
        <w:jc w:val="right"/>
      </w:pPr>
      <w:rPr>
        <w:rFonts w:ascii="Times New Roman" w:eastAsia="Times New Roman" w:hAnsi="Times New Roman" w:cs="Times New Roman" w:hint="default"/>
        <w:w w:val="99"/>
        <w:sz w:val="20"/>
        <w:szCs w:val="20"/>
        <w:lang w:val="en-US" w:eastAsia="en-US" w:bidi="ar-SA"/>
      </w:rPr>
    </w:lvl>
    <w:lvl w:ilvl="1">
      <w:numFmt w:val="bullet"/>
      <w:lvlText w:val="•"/>
      <w:lvlJc w:val="left"/>
      <w:pPr>
        <w:ind w:left="2538" w:hanging="459"/>
      </w:pPr>
      <w:rPr>
        <w:rFonts w:hint="default"/>
        <w:lang w:val="en-US" w:eastAsia="en-US" w:bidi="ar-SA"/>
      </w:rPr>
    </w:lvl>
    <w:lvl w:ilvl="2">
      <w:numFmt w:val="bullet"/>
      <w:lvlText w:val="•"/>
      <w:lvlJc w:val="left"/>
      <w:pPr>
        <w:ind w:left="2816" w:hanging="459"/>
      </w:pPr>
      <w:rPr>
        <w:rFonts w:hint="default"/>
        <w:lang w:val="en-US" w:eastAsia="en-US" w:bidi="ar-SA"/>
      </w:rPr>
    </w:lvl>
    <w:lvl w:ilvl="3">
      <w:numFmt w:val="bullet"/>
      <w:lvlText w:val="•"/>
      <w:lvlJc w:val="left"/>
      <w:pPr>
        <w:ind w:left="3094" w:hanging="459"/>
      </w:pPr>
      <w:rPr>
        <w:rFonts w:hint="default"/>
        <w:lang w:val="en-US" w:eastAsia="en-US" w:bidi="ar-SA"/>
      </w:rPr>
    </w:lvl>
    <w:lvl w:ilvl="4">
      <w:numFmt w:val="bullet"/>
      <w:lvlText w:val="•"/>
      <w:lvlJc w:val="left"/>
      <w:pPr>
        <w:ind w:left="3372" w:hanging="459"/>
      </w:pPr>
      <w:rPr>
        <w:rFonts w:hint="default"/>
        <w:lang w:val="en-US" w:eastAsia="en-US" w:bidi="ar-SA"/>
      </w:rPr>
    </w:lvl>
    <w:lvl w:ilvl="5">
      <w:numFmt w:val="bullet"/>
      <w:lvlText w:val="•"/>
      <w:lvlJc w:val="left"/>
      <w:pPr>
        <w:ind w:left="3650" w:hanging="459"/>
      </w:pPr>
      <w:rPr>
        <w:rFonts w:hint="default"/>
        <w:lang w:val="en-US" w:eastAsia="en-US" w:bidi="ar-SA"/>
      </w:rPr>
    </w:lvl>
    <w:lvl w:ilvl="6">
      <w:numFmt w:val="bullet"/>
      <w:lvlText w:val="•"/>
      <w:lvlJc w:val="left"/>
      <w:pPr>
        <w:ind w:left="3928" w:hanging="459"/>
      </w:pPr>
      <w:rPr>
        <w:rFonts w:hint="default"/>
        <w:lang w:val="en-US" w:eastAsia="en-US" w:bidi="ar-SA"/>
      </w:rPr>
    </w:lvl>
    <w:lvl w:ilvl="7">
      <w:numFmt w:val="bullet"/>
      <w:lvlText w:val="•"/>
      <w:lvlJc w:val="left"/>
      <w:pPr>
        <w:ind w:left="4206" w:hanging="459"/>
      </w:pPr>
      <w:rPr>
        <w:rFonts w:hint="default"/>
        <w:lang w:val="en-US" w:eastAsia="en-US" w:bidi="ar-SA"/>
      </w:rPr>
    </w:lvl>
    <w:lvl w:ilvl="8">
      <w:numFmt w:val="bullet"/>
      <w:lvlText w:val="•"/>
      <w:lvlJc w:val="left"/>
      <w:pPr>
        <w:ind w:left="4484" w:hanging="459"/>
      </w:pPr>
      <w:rPr>
        <w:rFonts w:hint="default"/>
        <w:lang w:val="en-US" w:eastAsia="en-US" w:bidi="ar-SA"/>
      </w:rPr>
    </w:lvl>
  </w:abstractNum>
  <w:abstractNum w:abstractNumId="5" w15:restartNumberingAfterBreak="0">
    <w:nsid w:val="166976B1"/>
    <w:multiLevelType w:val="hybridMultilevel"/>
    <w:tmpl w:val="77C2A8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07E2C"/>
    <w:multiLevelType w:val="singleLevel"/>
    <w:tmpl w:val="53907E2C"/>
    <w:lvl w:ilvl="0">
      <w:start w:val="1"/>
      <w:numFmt w:val="upperRoman"/>
      <w:suff w:val="space"/>
      <w:lvlText w:val="%1."/>
      <w:lvlJc w:val="left"/>
      <w:pPr>
        <w:ind w:left="324"/>
      </w:pPr>
    </w:lvl>
  </w:abstractNum>
  <w:abstractNum w:abstractNumId="7" w15:restartNumberingAfterBreak="0">
    <w:nsid w:val="59ADCABA"/>
    <w:multiLevelType w:val="multilevel"/>
    <w:tmpl w:val="59ADCABA"/>
    <w:lvl w:ilvl="0">
      <w:start w:val="1"/>
      <w:numFmt w:val="decimal"/>
      <w:lvlText w:val="%1."/>
      <w:lvlJc w:val="left"/>
      <w:pPr>
        <w:ind w:left="602" w:hanging="195"/>
        <w:jc w:val="left"/>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1043" w:hanging="195"/>
      </w:pPr>
      <w:rPr>
        <w:rFonts w:hint="default"/>
        <w:lang w:val="en-US" w:eastAsia="en-US" w:bidi="ar-SA"/>
      </w:rPr>
    </w:lvl>
    <w:lvl w:ilvl="2">
      <w:numFmt w:val="bullet"/>
      <w:lvlText w:val="•"/>
      <w:lvlJc w:val="left"/>
      <w:pPr>
        <w:ind w:left="1487" w:hanging="195"/>
      </w:pPr>
      <w:rPr>
        <w:rFonts w:hint="default"/>
        <w:lang w:val="en-US" w:eastAsia="en-US" w:bidi="ar-SA"/>
      </w:rPr>
    </w:lvl>
    <w:lvl w:ilvl="3">
      <w:numFmt w:val="bullet"/>
      <w:lvlText w:val="•"/>
      <w:lvlJc w:val="left"/>
      <w:pPr>
        <w:ind w:left="1931" w:hanging="195"/>
      </w:pPr>
      <w:rPr>
        <w:rFonts w:hint="default"/>
        <w:lang w:val="en-US" w:eastAsia="en-US" w:bidi="ar-SA"/>
      </w:rPr>
    </w:lvl>
    <w:lvl w:ilvl="4">
      <w:numFmt w:val="bullet"/>
      <w:lvlText w:val="•"/>
      <w:lvlJc w:val="left"/>
      <w:pPr>
        <w:ind w:left="2375" w:hanging="195"/>
      </w:pPr>
      <w:rPr>
        <w:rFonts w:hint="default"/>
        <w:lang w:val="en-US" w:eastAsia="en-US" w:bidi="ar-SA"/>
      </w:rPr>
    </w:lvl>
    <w:lvl w:ilvl="5">
      <w:numFmt w:val="bullet"/>
      <w:lvlText w:val="•"/>
      <w:lvlJc w:val="left"/>
      <w:pPr>
        <w:ind w:left="2819" w:hanging="195"/>
      </w:pPr>
      <w:rPr>
        <w:rFonts w:hint="default"/>
        <w:lang w:val="en-US" w:eastAsia="en-US" w:bidi="ar-SA"/>
      </w:rPr>
    </w:lvl>
    <w:lvl w:ilvl="6">
      <w:numFmt w:val="bullet"/>
      <w:lvlText w:val="•"/>
      <w:lvlJc w:val="left"/>
      <w:pPr>
        <w:ind w:left="3263" w:hanging="195"/>
      </w:pPr>
      <w:rPr>
        <w:rFonts w:hint="default"/>
        <w:lang w:val="en-US" w:eastAsia="en-US" w:bidi="ar-SA"/>
      </w:rPr>
    </w:lvl>
    <w:lvl w:ilvl="7">
      <w:numFmt w:val="bullet"/>
      <w:lvlText w:val="•"/>
      <w:lvlJc w:val="left"/>
      <w:pPr>
        <w:ind w:left="3707" w:hanging="195"/>
      </w:pPr>
      <w:rPr>
        <w:rFonts w:hint="default"/>
        <w:lang w:val="en-US" w:eastAsia="en-US" w:bidi="ar-SA"/>
      </w:rPr>
    </w:lvl>
    <w:lvl w:ilvl="8">
      <w:numFmt w:val="bullet"/>
      <w:lvlText w:val="•"/>
      <w:lvlJc w:val="left"/>
      <w:pPr>
        <w:ind w:left="4151" w:hanging="195"/>
      </w:pPr>
      <w:rPr>
        <w:rFonts w:hint="default"/>
        <w:lang w:val="en-US" w:eastAsia="en-US" w:bidi="ar-SA"/>
      </w:rPr>
    </w:lvl>
  </w:abstractNum>
  <w:abstractNum w:abstractNumId="8" w15:restartNumberingAfterBreak="0">
    <w:nsid w:val="61D60FF0"/>
    <w:multiLevelType w:val="hybridMultilevel"/>
    <w:tmpl w:val="56BA802A"/>
    <w:lvl w:ilvl="0" w:tplc="E30C09C6">
      <w:start w:val="1"/>
      <w:numFmt w:val="decimal"/>
      <w:lvlText w:val="%1."/>
      <w:lvlJc w:val="left"/>
      <w:pPr>
        <w:ind w:left="2480" w:hanging="360"/>
      </w:pPr>
      <w:rPr>
        <w:rFonts w:hint="default"/>
      </w:rPr>
    </w:lvl>
    <w:lvl w:ilvl="1" w:tplc="04090019" w:tentative="1">
      <w:start w:val="1"/>
      <w:numFmt w:val="lowerLetter"/>
      <w:lvlText w:val="%2."/>
      <w:lvlJc w:val="left"/>
      <w:pPr>
        <w:ind w:left="3200" w:hanging="360"/>
      </w:pPr>
    </w:lvl>
    <w:lvl w:ilvl="2" w:tplc="0409001B" w:tentative="1">
      <w:start w:val="1"/>
      <w:numFmt w:val="lowerRoman"/>
      <w:lvlText w:val="%3."/>
      <w:lvlJc w:val="right"/>
      <w:pPr>
        <w:ind w:left="3920" w:hanging="180"/>
      </w:pPr>
    </w:lvl>
    <w:lvl w:ilvl="3" w:tplc="0409000F" w:tentative="1">
      <w:start w:val="1"/>
      <w:numFmt w:val="decimal"/>
      <w:lvlText w:val="%4."/>
      <w:lvlJc w:val="left"/>
      <w:pPr>
        <w:ind w:left="4640" w:hanging="360"/>
      </w:pPr>
    </w:lvl>
    <w:lvl w:ilvl="4" w:tplc="04090019" w:tentative="1">
      <w:start w:val="1"/>
      <w:numFmt w:val="lowerLetter"/>
      <w:lvlText w:val="%5."/>
      <w:lvlJc w:val="left"/>
      <w:pPr>
        <w:ind w:left="5360" w:hanging="360"/>
      </w:pPr>
    </w:lvl>
    <w:lvl w:ilvl="5" w:tplc="0409001B" w:tentative="1">
      <w:start w:val="1"/>
      <w:numFmt w:val="lowerRoman"/>
      <w:lvlText w:val="%6."/>
      <w:lvlJc w:val="right"/>
      <w:pPr>
        <w:ind w:left="6080" w:hanging="180"/>
      </w:pPr>
    </w:lvl>
    <w:lvl w:ilvl="6" w:tplc="0409000F" w:tentative="1">
      <w:start w:val="1"/>
      <w:numFmt w:val="decimal"/>
      <w:lvlText w:val="%7."/>
      <w:lvlJc w:val="left"/>
      <w:pPr>
        <w:ind w:left="6800" w:hanging="360"/>
      </w:pPr>
    </w:lvl>
    <w:lvl w:ilvl="7" w:tplc="04090019" w:tentative="1">
      <w:start w:val="1"/>
      <w:numFmt w:val="lowerLetter"/>
      <w:lvlText w:val="%8."/>
      <w:lvlJc w:val="left"/>
      <w:pPr>
        <w:ind w:left="7520" w:hanging="360"/>
      </w:pPr>
    </w:lvl>
    <w:lvl w:ilvl="8" w:tplc="0409001B" w:tentative="1">
      <w:start w:val="1"/>
      <w:numFmt w:val="lowerRoman"/>
      <w:lvlText w:val="%9."/>
      <w:lvlJc w:val="right"/>
      <w:pPr>
        <w:ind w:left="8240" w:hanging="180"/>
      </w:pPr>
    </w:lvl>
  </w:abstractNum>
  <w:num w:numId="1">
    <w:abstractNumId w:val="6"/>
  </w:num>
  <w:num w:numId="2">
    <w:abstractNumId w:val="4"/>
  </w:num>
  <w:num w:numId="3">
    <w:abstractNumId w:val="7"/>
  </w:num>
  <w:num w:numId="4">
    <w:abstractNumId w:val="3"/>
  </w:num>
  <w:num w:numId="5">
    <w:abstractNumId w:val="0"/>
  </w:num>
  <w:num w:numId="6">
    <w:abstractNumId w:val="2"/>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CE7"/>
    <w:rsid w:val="001744D9"/>
    <w:rsid w:val="002365F7"/>
    <w:rsid w:val="00344495"/>
    <w:rsid w:val="004F5277"/>
    <w:rsid w:val="005A2F26"/>
    <w:rsid w:val="00786421"/>
    <w:rsid w:val="00980E65"/>
    <w:rsid w:val="00A36A99"/>
    <w:rsid w:val="00C078C9"/>
    <w:rsid w:val="00C77CE7"/>
    <w:rsid w:val="00CC23B3"/>
    <w:rsid w:val="00CE66F5"/>
    <w:rsid w:val="00D5062B"/>
    <w:rsid w:val="00E43028"/>
    <w:rsid w:val="0A377957"/>
    <w:rsid w:val="16D05EA8"/>
    <w:rsid w:val="1C494489"/>
    <w:rsid w:val="364A014F"/>
    <w:rsid w:val="40D5481C"/>
    <w:rsid w:val="4E42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C1D76E4"/>
  <w15:docId w15:val="{7C294CEB-1D00-41FE-B1F9-6E100FD8B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uiPriority="1" w:qFormat="1"/>
    <w:lsdException w:name="Default Paragraph Font"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11"/>
      <w:ind w:left="20"/>
      <w:outlineLvl w:val="0"/>
    </w:pPr>
  </w:style>
  <w:style w:type="paragraph" w:styleId="Heading2">
    <w:name w:val="heading 2"/>
    <w:basedOn w:val="Normal"/>
    <w:next w:val="Normal"/>
    <w:uiPriority w:val="1"/>
    <w:qFormat/>
    <w:pPr>
      <w:ind w:left="11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itle">
    <w:name w:val="Title"/>
    <w:basedOn w:val="Normal"/>
    <w:uiPriority w:val="1"/>
    <w:qFormat/>
    <w:pPr>
      <w:spacing w:before="61"/>
      <w:ind w:left="2761" w:right="3039"/>
      <w:jc w:val="center"/>
    </w:pPr>
    <w:rPr>
      <w:sz w:val="48"/>
      <w:szCs w:val="4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479" w:hanging="360"/>
    </w:pPr>
  </w:style>
  <w:style w:type="paragraph" w:customStyle="1" w:styleId="TableParagraph">
    <w:name w:val="Table Paragraph"/>
    <w:basedOn w:val="Normal"/>
    <w:uiPriority w:val="1"/>
    <w:qFormat/>
    <w:pPr>
      <w:spacing w:line="177" w:lineRule="exact"/>
      <w:ind w:left="4"/>
    </w:pPr>
  </w:style>
  <w:style w:type="character" w:customStyle="1" w:styleId="FooterChar">
    <w:name w:val="Footer Char"/>
    <w:link w:val="Footer"/>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mailto:vedant.patni18@vit.edu" TargetMode="External"/><Relationship Id="rId18" Type="http://schemas.openxmlformats.org/officeDocument/2006/relationships/image" Target="media/image3.jpe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cloudera.com/documentation/enterprise/5-2-x/topics/impala_load_data.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ditya.patil18@vit.edu"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www.cloudera.com/documentation/enterprise/5-8-x/topics/impala_create_table.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haysing.patil18@vit.edu"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cwiki.apache.org/confluence/display/Hive/HBaseIntegration" TargetMode="External"/><Relationship Id="rId28" Type="http://schemas.openxmlformats.org/officeDocument/2006/relationships/image" Target="media/image8.png"/><Relationship Id="rId10" Type="http://schemas.openxmlformats.org/officeDocument/2006/relationships/hyperlink" Target="mailto:deep.patel18@vit.edu" TargetMode="External"/><Relationship Id="rId19" Type="http://schemas.openxmlformats.org/officeDocument/2006/relationships/hyperlink" Target="https://sqoop.apache.org/docs/1.4.2/SqoopUserGuide.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lajat.manekar18@vit.edu" TargetMode="External"/><Relationship Id="rId14" Type="http://schemas.openxmlformats.org/officeDocument/2006/relationships/header" Target="header1.xml"/><Relationship Id="rId22" Type="http://schemas.openxmlformats.org/officeDocument/2006/relationships/hyperlink" Target="https://www.cloudera.com/documentation/enterprise/5-9-x/topics/hue.html"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mailto:dhiraj.jadhav@v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Novel Approach in ETL</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Approach in ETL</dc:title>
  <dc:creator>.</dc:creator>
  <cp:lastModifiedBy>Lazeeez</cp:lastModifiedBy>
  <cp:revision>7</cp:revision>
  <dcterms:created xsi:type="dcterms:W3CDTF">2020-12-08T05:59:00Z</dcterms:created>
  <dcterms:modified xsi:type="dcterms:W3CDTF">2021-01-16T04:26:00Z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2013-03-22T00:00:00Z</vt:filetime>
  </property>
  <property fmtid="{D5CDD505-2E9C-101B-9397-08002B2CF9AE}" pid="3" name="Creator">
    <vt:lpwstr>Microsoft® Office Word 2007</vt:lpwstr>
  </property>
  <property fmtid="{D5CDD505-2E9C-101B-9397-08002B2CF9AE}" pid="4" name="LastSaved">
    <vt:filetime>2020-12-08T00:00:00Z</vt:filetime>
  </property>
  <property fmtid="{D5CDD505-2E9C-101B-9397-08002B2CF9AE}" pid="5" name="KSOProductBuildVer">
    <vt:lpwstr>1033-11.2.0.9937</vt:lpwstr>
  </property>
</Properties>
</file>