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29EB20E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0F241226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3FCBA80B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763FD72A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6655372A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3C9DE206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146DD8C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178F19AA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61E29844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09E54E7E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2BC97380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07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7BEDECC8" w:rsidR="00531FBF" w:rsidRPr="00B7788F" w:rsidRDefault="005A7464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August 16,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68A3E492" w:rsidR="00531FBF" w:rsidRPr="00B7788F" w:rsidRDefault="005A7464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Corey Peterson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2CA50303" w:rsidR="00C32F3D" w:rsidRPr="00B7788F" w:rsidRDefault="004F29E4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Initial Review &amp; Recommendations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36275F6" w14:textId="2DB04FBA" w:rsidR="00701A84" w:rsidRDefault="00701A8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0A3B9A67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1130A405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6AFC046D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7956B964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13A040D9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39E990A3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68CF29D9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653F9A85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2FF45989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19BCEF8F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35DCC6AD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5D79CAF6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54BE76D5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68C3DEA5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0ABA3DF1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28A758E3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10D132CA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772C9A93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14475A1E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7053C0E8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16963E1E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5B4C2B45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18DCA50B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41D3B640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34ABD9C8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6825FB89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7414D6B1" w14:textId="77777777" w:rsidR="005A7464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58E11BD4" w14:textId="77777777" w:rsidR="005A7464" w:rsidRPr="00B7788F" w:rsidRDefault="005A7464" w:rsidP="00B7788F">
      <w:pPr>
        <w:contextualSpacing/>
        <w:rPr>
          <w:rFonts w:eastAsiaTheme="majorEastAsia" w:cstheme="minorHAnsi"/>
          <w:sz w:val="22"/>
          <w:szCs w:val="22"/>
        </w:rPr>
      </w:pP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9" w:name="_Toc1709846648"/>
      <w:bookmarkStart w:id="10" w:name="_Toc770945630"/>
      <w:bookmarkStart w:id="11" w:name="_Toc102040757"/>
      <w:r w:rsidRPr="00B7788F">
        <w:lastRenderedPageBreak/>
        <w:t>Developer</w:t>
      </w:r>
      <w:bookmarkEnd w:id="9"/>
      <w:bookmarkEnd w:id="10"/>
      <w:bookmarkEnd w:id="11"/>
    </w:p>
    <w:p w14:paraId="1A894830" w14:textId="40849026" w:rsidR="00485402" w:rsidRPr="00B7788F" w:rsidRDefault="00516DEE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Corey Peterson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2" w:name="_Toc361528762"/>
      <w:bookmarkStart w:id="13" w:name="_Toc1441383079"/>
      <w:bookmarkStart w:id="14" w:name="_Toc102040758"/>
      <w:r w:rsidRPr="00B7788F">
        <w:t>Algorithm Cipher</w:t>
      </w:r>
      <w:bookmarkEnd w:id="12"/>
      <w:bookmarkEnd w:id="13"/>
      <w:bookmarkEnd w:id="14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78A0D52" w14:textId="053A3647" w:rsidR="00263EB7" w:rsidRPr="00263EB7" w:rsidRDefault="00263EB7" w:rsidP="00263EB7">
      <w:p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Recommendation &amp; Justification</w:t>
      </w:r>
      <w:r>
        <w:rPr>
          <w:rFonts w:eastAsia="Times New Roman"/>
          <w:b/>
          <w:bCs/>
          <w:sz w:val="22"/>
          <w:szCs w:val="22"/>
        </w:rPr>
        <w:t>:</w:t>
      </w:r>
      <w:r w:rsidRPr="00263EB7">
        <w:rPr>
          <w:rFonts w:eastAsia="Times New Roman"/>
          <w:sz w:val="22"/>
          <w:szCs w:val="22"/>
        </w:rPr>
        <w:t xml:space="preserve"> To meet Artemis Financial's need for secure communications and data verification, I recommend deploying </w:t>
      </w:r>
      <w:r w:rsidRPr="00263EB7">
        <w:rPr>
          <w:rFonts w:eastAsia="Times New Roman"/>
          <w:b/>
          <w:bCs/>
          <w:sz w:val="22"/>
          <w:szCs w:val="22"/>
        </w:rPr>
        <w:t>SHA-256</w:t>
      </w:r>
      <w:r w:rsidRPr="00263EB7">
        <w:rPr>
          <w:rFonts w:eastAsia="Times New Roman"/>
          <w:sz w:val="22"/>
          <w:szCs w:val="22"/>
        </w:rPr>
        <w:t xml:space="preserve"> (Secure Hash Algorithm 256-bit) for </w:t>
      </w:r>
      <w:r w:rsidR="0058070F">
        <w:rPr>
          <w:rFonts w:eastAsia="Times New Roman"/>
          <w:sz w:val="22"/>
          <w:szCs w:val="22"/>
        </w:rPr>
        <w:t>checksum verification, AES-256 (Advanced Encryption Standard) for symmetric data encryption,</w:t>
      </w:r>
      <w:r w:rsidRPr="00263EB7">
        <w:rPr>
          <w:rFonts w:eastAsia="Times New Roman"/>
          <w:sz w:val="22"/>
          <w:szCs w:val="22"/>
        </w:rPr>
        <w:t xml:space="preserve"> and </w:t>
      </w:r>
      <w:r w:rsidRPr="00263EB7">
        <w:rPr>
          <w:rFonts w:eastAsia="Times New Roman"/>
          <w:b/>
          <w:bCs/>
          <w:sz w:val="22"/>
          <w:szCs w:val="22"/>
        </w:rPr>
        <w:t>RSA-2048</w:t>
      </w:r>
      <w:r w:rsidRPr="00263EB7">
        <w:rPr>
          <w:rFonts w:eastAsia="Times New Roman"/>
          <w:sz w:val="22"/>
          <w:szCs w:val="22"/>
        </w:rPr>
        <w:t xml:space="preserve"> for asymmetric key exchange during the TLS (HTTPS) handshake. SHA-256 is highly secure, computationally efficient, and the current industry standard for verifying data integrity, ensuring that Artemis Financial's transferred data has not been tampered with.</w:t>
      </w:r>
    </w:p>
    <w:p w14:paraId="56EBE511" w14:textId="77777777" w:rsidR="009F4780" w:rsidRDefault="009F4780" w:rsidP="00263EB7">
      <w:pPr>
        <w:contextualSpacing/>
        <w:rPr>
          <w:rFonts w:eastAsia="Times New Roman"/>
          <w:b/>
          <w:bCs/>
          <w:sz w:val="22"/>
          <w:szCs w:val="22"/>
        </w:rPr>
      </w:pPr>
    </w:p>
    <w:p w14:paraId="6CE1DCC0" w14:textId="330B6344" w:rsidR="009F4780" w:rsidRDefault="00263EB7" w:rsidP="00263EB7">
      <w:p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A. Brief, High-Level Overview of the Encryption Algorithm</w:t>
      </w:r>
      <w:r>
        <w:rPr>
          <w:rFonts w:eastAsia="Times New Roman"/>
          <w:b/>
          <w:bCs/>
          <w:sz w:val="22"/>
          <w:szCs w:val="22"/>
        </w:rPr>
        <w:t>: Cipher.</w:t>
      </w:r>
      <w:r w:rsidRPr="00263EB7">
        <w:rPr>
          <w:rFonts w:eastAsia="Times New Roman"/>
          <w:sz w:val="22"/>
          <w:szCs w:val="22"/>
        </w:rPr>
        <w:t xml:space="preserve"> </w:t>
      </w:r>
    </w:p>
    <w:p w14:paraId="762DC360" w14:textId="388BF925" w:rsidR="00263EB7" w:rsidRPr="00263EB7" w:rsidRDefault="00263EB7" w:rsidP="00263EB7">
      <w:p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sz w:val="22"/>
          <w:szCs w:val="22"/>
        </w:rPr>
        <w:t>Encryption algorithms use mathematical formulas to transform readable plaintext data into unreadable ciphertext, protecting it from unauthorized access. A cipher dictates the exact rules of this transformation. For Artemis Financial's checksum requirement, a cryptographic hash function (a specific type of one-way cipher) takes an input of any size and produces a fixed-size string of characters. If even a single byte of the original file is changed, the resulting checksum changes drastically, alerting the system to tampering.</w:t>
      </w:r>
    </w:p>
    <w:p w14:paraId="7F75338E" w14:textId="77777777" w:rsidR="009F4780" w:rsidRDefault="009F4780" w:rsidP="00263EB7">
      <w:pPr>
        <w:contextualSpacing/>
        <w:rPr>
          <w:rFonts w:eastAsia="Times New Roman"/>
          <w:b/>
          <w:bCs/>
          <w:sz w:val="22"/>
          <w:szCs w:val="22"/>
        </w:rPr>
      </w:pPr>
    </w:p>
    <w:p w14:paraId="54AD29BE" w14:textId="0AE9B9D8" w:rsidR="00263EB7" w:rsidRPr="00263EB7" w:rsidRDefault="00263EB7" w:rsidP="00263EB7">
      <w:p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B. Hash Functions and Bit Levels</w:t>
      </w:r>
      <w:r w:rsidR="009F4780">
        <w:rPr>
          <w:rFonts w:eastAsia="Times New Roman"/>
          <w:b/>
          <w:bCs/>
          <w:sz w:val="22"/>
          <w:szCs w:val="22"/>
        </w:rPr>
        <w:t>:</w:t>
      </w:r>
      <w:r w:rsidRPr="00263EB7">
        <w:rPr>
          <w:rFonts w:eastAsia="Times New Roman"/>
          <w:sz w:val="22"/>
          <w:szCs w:val="22"/>
        </w:rPr>
        <w:t xml:space="preserve"> A hash function is a one-way mathematical operation that cannot be decrypted back to the original text. For this project, SHA-256 </w:t>
      </w:r>
      <w:r w:rsidR="009F4780">
        <w:rPr>
          <w:rFonts w:eastAsia="Times New Roman"/>
          <w:sz w:val="22"/>
          <w:szCs w:val="22"/>
        </w:rPr>
        <w:t>provides 256-bit security</w:t>
      </w:r>
      <w:r w:rsidRPr="00263EB7">
        <w:rPr>
          <w:rFonts w:eastAsia="Times New Roman"/>
          <w:sz w:val="22"/>
          <w:szCs w:val="22"/>
        </w:rPr>
        <w:t>. This means it generates a unique 256-bit (32-byte) signature for the data. The 256-bit level provides massive cryptographic strength, making "collisions" (where two different files magically produce the same hash) virtually impossible with current computing power.</w:t>
      </w:r>
    </w:p>
    <w:p w14:paraId="33C0CDF6" w14:textId="77777777" w:rsidR="009F4780" w:rsidRDefault="009F4780" w:rsidP="00263EB7">
      <w:pPr>
        <w:contextualSpacing/>
        <w:rPr>
          <w:rFonts w:eastAsia="Times New Roman"/>
          <w:b/>
          <w:bCs/>
          <w:sz w:val="22"/>
          <w:szCs w:val="22"/>
        </w:rPr>
      </w:pPr>
    </w:p>
    <w:p w14:paraId="12273F35" w14:textId="4E47CE43" w:rsidR="00263EB7" w:rsidRPr="00263EB7" w:rsidRDefault="00263EB7" w:rsidP="00263EB7">
      <w:p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C. Random Numbers, Symmetric Versus Non-Symmetric Keys</w:t>
      </w:r>
    </w:p>
    <w:p w14:paraId="06B09E49" w14:textId="77777777" w:rsidR="00263EB7" w:rsidRPr="00263EB7" w:rsidRDefault="00263EB7" w:rsidP="00263EB7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Random Numbers:</w:t>
      </w:r>
      <w:r w:rsidRPr="00263EB7">
        <w:rPr>
          <w:rFonts w:eastAsia="Times New Roman"/>
          <w:sz w:val="22"/>
          <w:szCs w:val="22"/>
        </w:rPr>
        <w:t xml:space="preserve"> Cryptographically secure pseudo-random number generators (CSPRNGs) are used to create "salts" or "nonces." Adding random data to encryption prevents attackers from using pre-computed "rainbow tables" to guess passwords or keys.</w:t>
      </w:r>
    </w:p>
    <w:p w14:paraId="40B51BAE" w14:textId="77777777" w:rsidR="00263EB7" w:rsidRPr="00263EB7" w:rsidRDefault="00263EB7" w:rsidP="00263EB7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Symmetric Keys:</w:t>
      </w:r>
      <w:r w:rsidRPr="00263EB7">
        <w:rPr>
          <w:rFonts w:eastAsia="Times New Roman"/>
          <w:sz w:val="22"/>
          <w:szCs w:val="22"/>
        </w:rPr>
        <w:t xml:space="preserve"> Algorithms like AES use a single, shared key to both encrypt and decrypt data. It is incredibly fast and highly efficient for transferring large amounts of data.</w:t>
      </w:r>
    </w:p>
    <w:p w14:paraId="7EF3AEC9" w14:textId="3360EF0D" w:rsidR="00263EB7" w:rsidRPr="00263EB7" w:rsidRDefault="00263EB7" w:rsidP="00263EB7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Non-Symmetric (Asymmetric) Keys:</w:t>
      </w:r>
      <w:r w:rsidRPr="00263EB7">
        <w:rPr>
          <w:rFonts w:eastAsia="Times New Roman"/>
          <w:sz w:val="22"/>
          <w:szCs w:val="22"/>
        </w:rPr>
        <w:t xml:space="preserve"> Algorithms like RSA use a pair of keys—a public key to encrypt data and a private key to decrypt it. Because asymmetric encryption is slower, it is primarily used during the initial HTTPS connection to securely exchange </w:t>
      </w:r>
      <w:r w:rsidR="009F4780">
        <w:rPr>
          <w:rFonts w:eastAsia="Times New Roman"/>
          <w:sz w:val="22"/>
          <w:szCs w:val="22"/>
        </w:rPr>
        <w:t>a symmetric key, which then handles</w:t>
      </w:r>
      <w:r w:rsidRPr="00263EB7">
        <w:rPr>
          <w:rFonts w:eastAsia="Times New Roman"/>
          <w:sz w:val="22"/>
          <w:szCs w:val="22"/>
        </w:rPr>
        <w:t xml:space="preserve"> the heavy lifting.</w:t>
      </w:r>
    </w:p>
    <w:p w14:paraId="4889E420" w14:textId="77777777" w:rsidR="009F4780" w:rsidRDefault="009F4780" w:rsidP="00263EB7">
      <w:pPr>
        <w:contextualSpacing/>
        <w:rPr>
          <w:rFonts w:eastAsia="Times New Roman"/>
          <w:b/>
          <w:bCs/>
          <w:sz w:val="22"/>
          <w:szCs w:val="22"/>
        </w:rPr>
      </w:pPr>
    </w:p>
    <w:p w14:paraId="65854749" w14:textId="2656A83E" w:rsidR="00263EB7" w:rsidRDefault="00263EB7" w:rsidP="00263EB7">
      <w:pPr>
        <w:contextualSpacing/>
        <w:rPr>
          <w:rFonts w:eastAsia="Times New Roman"/>
          <w:sz w:val="22"/>
          <w:szCs w:val="22"/>
        </w:rPr>
      </w:pPr>
      <w:r w:rsidRPr="00263EB7">
        <w:rPr>
          <w:rFonts w:eastAsia="Times New Roman"/>
          <w:b/>
          <w:bCs/>
          <w:sz w:val="22"/>
          <w:szCs w:val="22"/>
        </w:rPr>
        <w:t>D. History and Current State of Encryption Algorithms</w:t>
      </w:r>
      <w:r w:rsidR="005A7464">
        <w:rPr>
          <w:rFonts w:eastAsia="Times New Roman"/>
          <w:b/>
          <w:bCs/>
          <w:sz w:val="22"/>
          <w:szCs w:val="22"/>
        </w:rPr>
        <w:t>.</w:t>
      </w:r>
      <w:r w:rsidRPr="00263EB7">
        <w:rPr>
          <w:rFonts w:eastAsia="Times New Roman"/>
          <w:sz w:val="22"/>
          <w:szCs w:val="22"/>
        </w:rPr>
        <w:t xml:space="preserve"> Historically, early encryption algorithms like DES (Data Encryption Standard), MD5, and SHA-1 were widely used but eventually became obsolete as computing power increased, making them vulnerable to brute-force and collision attacks. Today, the industry relies on the SHA-2 family (like SHA-256) and AES-256, which </w:t>
      </w:r>
      <w:r w:rsidR="000D2DDD">
        <w:rPr>
          <w:rFonts w:eastAsia="Times New Roman"/>
          <w:sz w:val="22"/>
          <w:szCs w:val="22"/>
        </w:rPr>
        <w:t>NIST and the NSA endorse</w:t>
      </w:r>
      <w:r w:rsidRPr="00263EB7">
        <w:rPr>
          <w:rFonts w:eastAsia="Times New Roman"/>
          <w:sz w:val="22"/>
          <w:szCs w:val="22"/>
        </w:rPr>
        <w:t xml:space="preserve"> for top-secret data. The current cutting-edge frontier of cryptography is focused on "post-quantum cryptography"</w:t>
      </w:r>
      <w:r w:rsidR="005A7464">
        <w:rPr>
          <w:rFonts w:eastAsia="Times New Roman"/>
          <w:sz w:val="22"/>
          <w:szCs w:val="22"/>
        </w:rPr>
        <w:t xml:space="preserve">, </w:t>
      </w:r>
      <w:r w:rsidRPr="00263EB7">
        <w:rPr>
          <w:rFonts w:eastAsia="Times New Roman"/>
          <w:sz w:val="22"/>
          <w:szCs w:val="22"/>
        </w:rPr>
        <w:t>designing algorithms capable of withstanding the immense processing power of future quantum computers.</w:t>
      </w:r>
    </w:p>
    <w:p w14:paraId="0AF27598" w14:textId="77777777" w:rsidR="001F5AC0" w:rsidRDefault="001F5AC0" w:rsidP="00263EB7">
      <w:pPr>
        <w:contextualSpacing/>
        <w:rPr>
          <w:rFonts w:eastAsia="Times New Roman"/>
          <w:sz w:val="22"/>
          <w:szCs w:val="22"/>
        </w:rPr>
      </w:pPr>
    </w:p>
    <w:p w14:paraId="1DA97B90" w14:textId="77777777" w:rsidR="001F5AC0" w:rsidRPr="00263EB7" w:rsidRDefault="001F5AC0" w:rsidP="00263EB7">
      <w:pPr>
        <w:contextualSpacing/>
        <w:rPr>
          <w:rFonts w:eastAsia="Times New Roman"/>
          <w:sz w:val="22"/>
          <w:szCs w:val="22"/>
        </w:rPr>
      </w:pPr>
    </w:p>
    <w:p w14:paraId="5CE6734A" w14:textId="6C4837B1" w:rsidR="00C32F3D" w:rsidRPr="00B7788F" w:rsidRDefault="00C32F3D" w:rsidP="00D47759">
      <w:pPr>
        <w:contextualSpacing/>
        <w:rPr>
          <w:rFonts w:eastAsia="Times New Roman"/>
          <w:sz w:val="22"/>
          <w:szCs w:val="22"/>
        </w:rPr>
      </w:pP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272204322"/>
      <w:bookmarkStart w:id="16" w:name="_Toc290624425"/>
      <w:bookmarkStart w:id="17" w:name="_Toc102040759"/>
      <w:r w:rsidRPr="00B7788F">
        <w:lastRenderedPageBreak/>
        <w:t>Certificate Generation</w:t>
      </w:r>
      <w:bookmarkEnd w:id="15"/>
      <w:bookmarkEnd w:id="16"/>
      <w:bookmarkEnd w:id="17"/>
    </w:p>
    <w:p w14:paraId="40A9BFC6" w14:textId="77777777" w:rsidR="001F5AC0" w:rsidRPr="00B7788F" w:rsidRDefault="001F5AC0" w:rsidP="001F5AC0">
      <w:pPr>
        <w:pStyle w:val="Heading2"/>
        <w:spacing w:before="0" w:line="240" w:lineRule="auto"/>
        <w:ind w:left="360"/>
      </w:pPr>
    </w:p>
    <w:p w14:paraId="77A5BBC5" w14:textId="72F6A598" w:rsidR="00DB5652" w:rsidRDefault="005D1C32" w:rsidP="001F5AC0">
      <w:pPr>
        <w:contextualSpacing/>
        <w:jc w:val="center"/>
        <w:rPr>
          <w:rFonts w:cstheme="minorHAnsi"/>
          <w:sz w:val="22"/>
          <w:szCs w:val="22"/>
        </w:rPr>
      </w:pPr>
      <w:r w:rsidRPr="005D1C32">
        <w:rPr>
          <w:rFonts w:cstheme="minorHAnsi"/>
          <w:noProof/>
          <w:sz w:val="22"/>
          <w:szCs w:val="22"/>
        </w:rPr>
        <w:drawing>
          <wp:inline distT="0" distB="0" distL="0" distR="0" wp14:anchorId="7B3B9D85" wp14:editId="3916E756">
            <wp:extent cx="3825572" cy="4861981"/>
            <wp:effectExtent l="0" t="0" r="3810" b="0"/>
            <wp:docPr id="3921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6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AF55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232914D4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7A66A8C1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459D2267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7D68F1F5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4231E0B7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72DF86FE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1B189E07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0F8D0235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27B90848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3A3808B9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3F221E0B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24B89E31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30DAC4BC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227B8515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6D8B15C6" w14:textId="77777777" w:rsidR="007F4E2E" w:rsidRDefault="007F4E2E" w:rsidP="00D47759">
      <w:pPr>
        <w:contextualSpacing/>
        <w:rPr>
          <w:rFonts w:cstheme="minorHAnsi"/>
          <w:sz w:val="22"/>
          <w:szCs w:val="22"/>
        </w:rPr>
      </w:pPr>
    </w:p>
    <w:p w14:paraId="6D8F1D7C" w14:textId="77777777" w:rsidR="007F4E2E" w:rsidRPr="00B7788F" w:rsidRDefault="007F4E2E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153388823"/>
      <w:bookmarkStart w:id="19" w:name="_Toc469977634"/>
      <w:bookmarkStart w:id="20" w:name="_Toc102040760"/>
      <w:r>
        <w:lastRenderedPageBreak/>
        <w:t>Deploy Cipher</w:t>
      </w:r>
      <w:bookmarkEnd w:id="18"/>
      <w:bookmarkEnd w:id="19"/>
      <w:bookmarkEnd w:id="20"/>
    </w:p>
    <w:p w14:paraId="6017F115" w14:textId="77777777" w:rsidR="001F5AC0" w:rsidRPr="00B7788F" w:rsidRDefault="001F5AC0" w:rsidP="001F5AC0">
      <w:pPr>
        <w:pStyle w:val="Heading2"/>
        <w:spacing w:before="0" w:line="240" w:lineRule="auto"/>
        <w:ind w:left="360"/>
      </w:pPr>
    </w:p>
    <w:p w14:paraId="320DBB8C" w14:textId="451EA5C5" w:rsidR="00C56FC2" w:rsidRDefault="00774477" w:rsidP="00D47759">
      <w:pPr>
        <w:contextualSpacing/>
        <w:rPr>
          <w:rFonts w:eastAsia="Times New Roman" w:cstheme="minorHAnsi"/>
          <w:sz w:val="22"/>
          <w:szCs w:val="22"/>
        </w:rPr>
      </w:pPr>
      <w:r w:rsidRPr="00774477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43CA417F" wp14:editId="79E6C2E7">
            <wp:extent cx="5943600" cy="3157855"/>
            <wp:effectExtent l="0" t="0" r="0" b="4445"/>
            <wp:docPr id="78432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27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E723" w14:textId="77777777" w:rsidR="00DA4639" w:rsidRDefault="00DA4639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32D7377" w14:textId="77777777" w:rsidR="001F5AC0" w:rsidRDefault="001F5AC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02040761"/>
      <w:bookmarkStart w:id="22" w:name="_Toc985755642"/>
      <w:bookmarkStart w:id="23" w:name="_Toc1980769825"/>
      <w:r w:rsidRPr="00B7788F">
        <w:t>Secure Communications</w:t>
      </w:r>
      <w:bookmarkEnd w:id="21"/>
      <w:r w:rsidRPr="00B7788F">
        <w:t xml:space="preserve"> </w:t>
      </w:r>
      <w:bookmarkEnd w:id="22"/>
      <w:bookmarkEnd w:id="23"/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F681708" w14:textId="1A5764A2" w:rsidR="00DB5652" w:rsidRDefault="00111C5A" w:rsidP="00D47759">
      <w:pPr>
        <w:contextualSpacing/>
        <w:rPr>
          <w:rFonts w:cstheme="minorHAnsi"/>
          <w:sz w:val="22"/>
          <w:szCs w:val="22"/>
        </w:rPr>
      </w:pPr>
      <w:r w:rsidRPr="00111C5A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5BC6256" wp14:editId="29F5F0CB">
            <wp:extent cx="5943600" cy="3157855"/>
            <wp:effectExtent l="0" t="0" r="0" b="4445"/>
            <wp:docPr id="21326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2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4A3D" w14:textId="77777777" w:rsidR="00DA4639" w:rsidRDefault="00DA4639" w:rsidP="00D47759">
      <w:pPr>
        <w:contextualSpacing/>
        <w:rPr>
          <w:rFonts w:cstheme="minorHAnsi"/>
          <w:sz w:val="22"/>
          <w:szCs w:val="22"/>
        </w:rPr>
      </w:pPr>
    </w:p>
    <w:p w14:paraId="1E800E4C" w14:textId="77777777" w:rsidR="001F5AC0" w:rsidRDefault="001F5AC0" w:rsidP="00D47759">
      <w:pPr>
        <w:contextualSpacing/>
        <w:rPr>
          <w:rFonts w:cstheme="minorHAnsi"/>
          <w:sz w:val="22"/>
          <w:szCs w:val="22"/>
        </w:rPr>
      </w:pPr>
    </w:p>
    <w:p w14:paraId="77AAD92D" w14:textId="77777777" w:rsidR="001F5AC0" w:rsidRDefault="001F5AC0" w:rsidP="00D47759">
      <w:pPr>
        <w:contextualSpacing/>
        <w:rPr>
          <w:rFonts w:cstheme="minorHAnsi"/>
          <w:sz w:val="22"/>
          <w:szCs w:val="22"/>
        </w:rPr>
      </w:pPr>
    </w:p>
    <w:p w14:paraId="0F21DA5B" w14:textId="77777777" w:rsidR="00B1472D" w:rsidRPr="00B7788F" w:rsidRDefault="00B1472D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258769504"/>
      <w:bookmarkStart w:id="25" w:name="_Toc1151872792"/>
      <w:bookmarkStart w:id="26" w:name="_Toc102040762"/>
      <w:r w:rsidRPr="00B7788F">
        <w:lastRenderedPageBreak/>
        <w:t>Secondary Testing</w:t>
      </w:r>
      <w:bookmarkEnd w:id="24"/>
      <w:bookmarkEnd w:id="25"/>
      <w:bookmarkEnd w:id="26"/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5B70F3E" w14:textId="1A8FAA4C" w:rsidR="00DB5652" w:rsidRDefault="00BB12F9" w:rsidP="00D47759">
      <w:pPr>
        <w:contextualSpacing/>
        <w:rPr>
          <w:rFonts w:cstheme="minorHAnsi"/>
          <w:sz w:val="22"/>
          <w:szCs w:val="22"/>
        </w:rPr>
      </w:pPr>
      <w:r w:rsidRPr="00BB12F9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484F64F" wp14:editId="5A88C3A0">
            <wp:extent cx="5943600" cy="3157855"/>
            <wp:effectExtent l="0" t="0" r="0" b="4445"/>
            <wp:docPr id="152887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74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9A0A" w14:textId="77777777" w:rsidR="00BB12F9" w:rsidRDefault="00BB12F9" w:rsidP="00D47759">
      <w:pPr>
        <w:contextualSpacing/>
        <w:rPr>
          <w:rFonts w:cstheme="minorHAnsi"/>
          <w:sz w:val="22"/>
          <w:szCs w:val="22"/>
        </w:rPr>
      </w:pPr>
    </w:p>
    <w:p w14:paraId="7CC04EEC" w14:textId="77777777" w:rsidR="00BB12F9" w:rsidRPr="00B7788F" w:rsidRDefault="00BB12F9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726280430"/>
      <w:bookmarkStart w:id="28" w:name="_Toc190184513"/>
      <w:bookmarkStart w:id="29" w:name="_Toc102040763"/>
      <w:r w:rsidRPr="00B7788F">
        <w:t>Functional Testing</w:t>
      </w:r>
      <w:bookmarkEnd w:id="27"/>
      <w:bookmarkEnd w:id="28"/>
      <w:bookmarkEnd w:id="29"/>
    </w:p>
    <w:p w14:paraId="7B9F371C" w14:textId="52F5EA5A" w:rsidR="00E33862" w:rsidRDefault="00E33862" w:rsidP="00D47759">
      <w:pPr>
        <w:contextualSpacing/>
        <w:rPr>
          <w:rFonts w:cstheme="minorHAnsi"/>
          <w:sz w:val="22"/>
          <w:szCs w:val="22"/>
        </w:rPr>
      </w:pPr>
    </w:p>
    <w:p w14:paraId="3E3E0674" w14:textId="469DE593" w:rsidR="00D741C6" w:rsidRDefault="00D741C6" w:rsidP="00D47759">
      <w:pPr>
        <w:contextualSpacing/>
        <w:rPr>
          <w:rFonts w:cstheme="minorHAnsi"/>
          <w:sz w:val="22"/>
          <w:szCs w:val="22"/>
        </w:rPr>
      </w:pPr>
      <w:r w:rsidRPr="00D741C6">
        <w:rPr>
          <w:rFonts w:cstheme="minorHAnsi"/>
          <w:noProof/>
          <w:sz w:val="22"/>
          <w:szCs w:val="22"/>
        </w:rPr>
        <w:drawing>
          <wp:inline distT="0" distB="0" distL="0" distR="0" wp14:anchorId="327D0DAC" wp14:editId="5BC3E768">
            <wp:extent cx="5943600" cy="3204210"/>
            <wp:effectExtent l="0" t="0" r="0" b="0"/>
            <wp:docPr id="12754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76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E173" w14:textId="77777777" w:rsidR="00DA4639" w:rsidRDefault="00DA4639" w:rsidP="00D47759">
      <w:pPr>
        <w:contextualSpacing/>
        <w:rPr>
          <w:rFonts w:cstheme="minorHAnsi"/>
          <w:sz w:val="22"/>
          <w:szCs w:val="22"/>
        </w:rPr>
      </w:pPr>
    </w:p>
    <w:p w14:paraId="341E34C9" w14:textId="77777777" w:rsidR="00DA4639" w:rsidRDefault="00DA4639" w:rsidP="00D47759">
      <w:pPr>
        <w:contextualSpacing/>
        <w:rPr>
          <w:rFonts w:cstheme="minorHAnsi"/>
          <w:sz w:val="22"/>
          <w:szCs w:val="22"/>
        </w:rPr>
      </w:pPr>
    </w:p>
    <w:p w14:paraId="4CB558FD" w14:textId="77777777" w:rsidR="00DA4639" w:rsidRDefault="00DA4639" w:rsidP="00D47759">
      <w:pPr>
        <w:contextualSpacing/>
        <w:rPr>
          <w:rFonts w:cstheme="minorHAnsi"/>
          <w:sz w:val="22"/>
          <w:szCs w:val="22"/>
        </w:rPr>
      </w:pPr>
    </w:p>
    <w:p w14:paraId="359BC86F" w14:textId="77777777" w:rsidR="00D741C6" w:rsidRPr="00B7788F" w:rsidRDefault="00D741C6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256172566"/>
      <w:bookmarkStart w:id="31" w:name="_Toc1705881728"/>
      <w:bookmarkStart w:id="32" w:name="_Toc102040764"/>
      <w:r w:rsidRPr="00B7788F">
        <w:lastRenderedPageBreak/>
        <w:t>Summary</w:t>
      </w:r>
      <w:bookmarkEnd w:id="30"/>
      <w:bookmarkEnd w:id="31"/>
      <w:bookmarkEnd w:id="32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E4C76FE" w14:textId="369CADAC" w:rsidR="0020137A" w:rsidRPr="0020137A" w:rsidRDefault="0020137A" w:rsidP="0020137A">
      <w:pPr>
        <w:contextualSpacing/>
        <w:rPr>
          <w:rFonts w:eastAsia="Times New Roman"/>
          <w:sz w:val="22"/>
          <w:szCs w:val="22"/>
        </w:rPr>
      </w:pPr>
      <w:r w:rsidRPr="0020137A">
        <w:rPr>
          <w:rFonts w:eastAsia="Times New Roman"/>
          <w:b/>
          <w:bCs/>
          <w:sz w:val="22"/>
          <w:szCs w:val="22"/>
        </w:rPr>
        <w:t>Objective:</w:t>
      </w:r>
      <w:r w:rsidRPr="0020137A">
        <w:rPr>
          <w:rFonts w:eastAsia="Times New Roman"/>
          <w:sz w:val="22"/>
          <w:szCs w:val="22"/>
        </w:rPr>
        <w:t xml:space="preserve"> </w:t>
      </w:r>
      <w:r w:rsidR="000D2DDD">
        <w:rPr>
          <w:rFonts w:eastAsia="Times New Roman"/>
          <w:sz w:val="22"/>
          <w:szCs w:val="22"/>
        </w:rPr>
        <w:t>Identify, remediate, and validate security vulnerabilities within the software pipeline, and transition legacy or unencrypted operations to</w:t>
      </w:r>
      <w:r w:rsidRPr="0020137A">
        <w:rPr>
          <w:rFonts w:eastAsia="Times New Roman"/>
          <w:sz w:val="22"/>
          <w:szCs w:val="22"/>
        </w:rPr>
        <w:t xml:space="preserve"> an authenticated, encrypted architecture.</w:t>
      </w:r>
    </w:p>
    <w:p w14:paraId="57004604" w14:textId="77777777" w:rsidR="0020137A" w:rsidRDefault="0020137A" w:rsidP="0020137A">
      <w:pPr>
        <w:contextualSpacing/>
        <w:rPr>
          <w:rFonts w:eastAsia="Times New Roman"/>
          <w:sz w:val="22"/>
          <w:szCs w:val="22"/>
        </w:rPr>
      </w:pPr>
    </w:p>
    <w:p w14:paraId="567DEC87" w14:textId="2666F636" w:rsidR="0020137A" w:rsidRPr="0020137A" w:rsidRDefault="0020137A" w:rsidP="0020137A">
      <w:pPr>
        <w:contextualSpacing/>
        <w:rPr>
          <w:rFonts w:eastAsia="Times New Roman"/>
          <w:sz w:val="22"/>
          <w:szCs w:val="22"/>
        </w:rPr>
      </w:pPr>
      <w:r w:rsidRPr="0020137A">
        <w:rPr>
          <w:rFonts w:eastAsia="Times New Roman"/>
          <w:b/>
          <w:bCs/>
          <w:sz w:val="22"/>
          <w:szCs w:val="22"/>
        </w:rPr>
        <w:t>Remediations Implemented:</w:t>
      </w:r>
    </w:p>
    <w:p w14:paraId="37E7D36E" w14:textId="77777777" w:rsidR="0020137A" w:rsidRPr="0020137A" w:rsidRDefault="0020137A" w:rsidP="0020137A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20137A">
        <w:rPr>
          <w:rFonts w:eastAsia="Times New Roman"/>
          <w:sz w:val="22"/>
          <w:szCs w:val="22"/>
        </w:rPr>
        <w:t xml:space="preserve">Replaced unencrypted HTTP endpoints with strict </w:t>
      </w:r>
      <w:r w:rsidRPr="0020137A">
        <w:rPr>
          <w:rFonts w:eastAsia="Times New Roman"/>
          <w:b/>
          <w:bCs/>
          <w:sz w:val="22"/>
          <w:szCs w:val="22"/>
        </w:rPr>
        <w:t>TLS 1.2/1.3</w:t>
      </w:r>
      <w:r w:rsidRPr="0020137A">
        <w:rPr>
          <w:rFonts w:eastAsia="Times New Roman"/>
          <w:sz w:val="22"/>
          <w:szCs w:val="22"/>
        </w:rPr>
        <w:t xml:space="preserve"> transport-layer security.</w:t>
      </w:r>
    </w:p>
    <w:p w14:paraId="53A6FB60" w14:textId="77777777" w:rsidR="0020137A" w:rsidRPr="0020137A" w:rsidRDefault="0020137A" w:rsidP="0020137A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20137A">
        <w:rPr>
          <w:rFonts w:eastAsia="Times New Roman"/>
          <w:sz w:val="22"/>
          <w:szCs w:val="22"/>
        </w:rPr>
        <w:t xml:space="preserve">Migrated weak cryptographic algorithms to </w:t>
      </w:r>
      <w:r w:rsidRPr="0020137A">
        <w:rPr>
          <w:rFonts w:eastAsia="Times New Roman"/>
          <w:b/>
          <w:bCs/>
          <w:sz w:val="22"/>
          <w:szCs w:val="22"/>
        </w:rPr>
        <w:t>AES-256-GCM</w:t>
      </w:r>
      <w:r w:rsidRPr="0020137A">
        <w:rPr>
          <w:rFonts w:eastAsia="Times New Roman"/>
          <w:sz w:val="22"/>
          <w:szCs w:val="22"/>
        </w:rPr>
        <w:t xml:space="preserve"> and </w:t>
      </w:r>
      <w:r w:rsidRPr="0020137A">
        <w:rPr>
          <w:rFonts w:eastAsia="Times New Roman"/>
          <w:b/>
          <w:bCs/>
          <w:sz w:val="22"/>
          <w:szCs w:val="22"/>
        </w:rPr>
        <w:t>SHA-256</w:t>
      </w:r>
      <w:r w:rsidRPr="0020137A">
        <w:rPr>
          <w:rFonts w:eastAsia="Times New Roman"/>
          <w:sz w:val="22"/>
          <w:szCs w:val="22"/>
        </w:rPr>
        <w:t>.</w:t>
      </w:r>
    </w:p>
    <w:p w14:paraId="4806789A" w14:textId="7CBC9B4F" w:rsidR="0020137A" w:rsidRPr="0020137A" w:rsidRDefault="0020137A" w:rsidP="0020137A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20137A">
        <w:rPr>
          <w:rFonts w:eastAsia="Times New Roman"/>
          <w:sz w:val="22"/>
          <w:szCs w:val="22"/>
        </w:rPr>
        <w:t>Sanitized dependencies by updating out-of-date third-party libraries flagged in the software bill of materials (SBOM)</w:t>
      </w:r>
      <w:r w:rsidR="001E309A">
        <w:rPr>
          <w:rFonts w:eastAsia="Times New Roman"/>
          <w:sz w:val="22"/>
          <w:szCs w:val="22"/>
        </w:rPr>
        <w:t>.</w:t>
      </w:r>
    </w:p>
    <w:p w14:paraId="761C250F" w14:textId="77777777" w:rsidR="001E309A" w:rsidRDefault="001E309A" w:rsidP="0020137A">
      <w:pPr>
        <w:contextualSpacing/>
        <w:rPr>
          <w:rFonts w:eastAsia="Times New Roman"/>
          <w:b/>
          <w:bCs/>
          <w:sz w:val="22"/>
          <w:szCs w:val="22"/>
        </w:rPr>
      </w:pPr>
    </w:p>
    <w:p w14:paraId="3B4D86E9" w14:textId="6A9F235A" w:rsidR="0020137A" w:rsidRPr="0020137A" w:rsidRDefault="0020137A" w:rsidP="0020137A">
      <w:pPr>
        <w:contextualSpacing/>
        <w:rPr>
          <w:rFonts w:eastAsia="Times New Roman"/>
          <w:sz w:val="22"/>
          <w:szCs w:val="22"/>
        </w:rPr>
      </w:pPr>
      <w:r w:rsidRPr="0020137A">
        <w:rPr>
          <w:rFonts w:eastAsia="Times New Roman"/>
          <w:b/>
          <w:bCs/>
          <w:sz w:val="22"/>
          <w:szCs w:val="22"/>
        </w:rPr>
        <w:t>Validation Outcome:</w:t>
      </w:r>
      <w:r w:rsidRPr="0020137A">
        <w:rPr>
          <w:rFonts w:eastAsia="Times New Roman"/>
          <w:sz w:val="22"/>
          <w:szCs w:val="22"/>
        </w:rPr>
        <w:t xml:space="preserve"> All refactored modules successfully passed automated functional test suites without functional regression, and secondary dependency scanning confirmed zero high- or critical-severity CVEs remaining.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3" w:name="_Toc171130422"/>
      <w:bookmarkStart w:id="34" w:name="_Toc102040765"/>
      <w:r w:rsidRPr="00844A5D">
        <w:t>Industry Standard Best Practices</w:t>
      </w:r>
      <w:bookmarkEnd w:id="33"/>
      <w:bookmarkEnd w:id="34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256B5C7A" w14:textId="77777777" w:rsidR="00E877DF" w:rsidRPr="00E877DF" w:rsidRDefault="00E877DF" w:rsidP="00E877DF">
      <w:pPr>
        <w:contextualSpacing/>
        <w:rPr>
          <w:rFonts w:eastAsia="Times New Roman"/>
          <w:sz w:val="22"/>
          <w:szCs w:val="22"/>
        </w:rPr>
      </w:pPr>
      <w:r w:rsidRPr="00E877DF">
        <w:rPr>
          <w:rFonts w:eastAsia="Times New Roman"/>
          <w:sz w:val="22"/>
          <w:szCs w:val="22"/>
        </w:rPr>
        <w:t>To maintain a defensible, resilient software posture throughout the Software Development Life Cycle (SDLC), the following industry-standard practices were applied:</w:t>
      </w:r>
    </w:p>
    <w:p w14:paraId="22C785D8" w14:textId="77777777" w:rsidR="00E877DF" w:rsidRPr="00E877DF" w:rsidRDefault="00E877DF" w:rsidP="00E877DF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E877DF">
        <w:rPr>
          <w:rFonts w:eastAsia="Times New Roman"/>
          <w:b/>
          <w:bCs/>
          <w:sz w:val="22"/>
          <w:szCs w:val="22"/>
        </w:rPr>
        <w:t>Principle of Least Privilege (</w:t>
      </w:r>
      <w:proofErr w:type="spellStart"/>
      <w:r w:rsidRPr="00E877DF">
        <w:rPr>
          <w:rFonts w:eastAsia="Times New Roman"/>
          <w:b/>
          <w:bCs/>
          <w:sz w:val="22"/>
          <w:szCs w:val="22"/>
        </w:rPr>
        <w:t>PoLP</w:t>
      </w:r>
      <w:proofErr w:type="spellEnd"/>
      <w:r w:rsidRPr="00E877DF">
        <w:rPr>
          <w:rFonts w:eastAsia="Times New Roman"/>
          <w:b/>
          <w:bCs/>
          <w:sz w:val="22"/>
          <w:szCs w:val="22"/>
        </w:rPr>
        <w:t>):</w:t>
      </w:r>
      <w:r w:rsidRPr="00E877DF">
        <w:rPr>
          <w:rFonts w:eastAsia="Times New Roman"/>
          <w:sz w:val="22"/>
          <w:szCs w:val="22"/>
        </w:rPr>
        <w:t xml:space="preserve"> Restrict system access, cryptographic key permissions, and database user rights strictly to the minimum scope necessary for operational functionality.</w:t>
      </w:r>
    </w:p>
    <w:p w14:paraId="5B667AEC" w14:textId="77777777" w:rsidR="00E877DF" w:rsidRPr="00E877DF" w:rsidRDefault="00E877DF" w:rsidP="00E877DF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E877DF">
        <w:rPr>
          <w:rFonts w:eastAsia="Times New Roman"/>
          <w:b/>
          <w:bCs/>
          <w:sz w:val="22"/>
          <w:szCs w:val="22"/>
        </w:rPr>
        <w:t>Defense in Depth:</w:t>
      </w:r>
      <w:r w:rsidRPr="00E877DF">
        <w:rPr>
          <w:rFonts w:eastAsia="Times New Roman"/>
          <w:sz w:val="22"/>
          <w:szCs w:val="22"/>
        </w:rPr>
        <w:t xml:space="preserve"> Layer security controls across multiple tiers, including network-level encryption (TLS), application-level input validation, secure session management, and storage encryption.</w:t>
      </w:r>
    </w:p>
    <w:p w14:paraId="05868635" w14:textId="0F788A54" w:rsidR="00E877DF" w:rsidRPr="00E877DF" w:rsidRDefault="00E877DF" w:rsidP="00E877DF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E877DF">
        <w:rPr>
          <w:rFonts w:eastAsia="Times New Roman"/>
          <w:b/>
          <w:bCs/>
          <w:sz w:val="22"/>
          <w:szCs w:val="22"/>
        </w:rPr>
        <w:t>Continuous Dependency Management:</w:t>
      </w:r>
      <w:r w:rsidRPr="00E877DF">
        <w:rPr>
          <w:rFonts w:eastAsia="Times New Roman"/>
          <w:sz w:val="22"/>
          <w:szCs w:val="22"/>
        </w:rPr>
        <w:t xml:space="preserve"> Maintain an updated Software Bill of Materials (SBOM) and integrate automated static analysis (SAST) and software composition analysis (SCA) into the CI/CD pipeline to catch known vulnerabilities </w:t>
      </w:r>
      <w:r w:rsidR="000D2DDD">
        <w:rPr>
          <w:rFonts w:eastAsia="Times New Roman"/>
          <w:sz w:val="22"/>
          <w:szCs w:val="22"/>
        </w:rPr>
        <w:t>before</w:t>
      </w:r>
      <w:r w:rsidRPr="00E877DF">
        <w:rPr>
          <w:rFonts w:eastAsia="Times New Roman"/>
          <w:sz w:val="22"/>
          <w:szCs w:val="22"/>
        </w:rPr>
        <w:t xml:space="preserve"> release.</w:t>
      </w:r>
    </w:p>
    <w:p w14:paraId="14D743E6" w14:textId="77777777" w:rsidR="00E877DF" w:rsidRPr="00E877DF" w:rsidRDefault="00E877DF" w:rsidP="00E877DF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E877DF">
        <w:rPr>
          <w:rFonts w:eastAsia="Times New Roman"/>
          <w:b/>
          <w:bCs/>
          <w:sz w:val="22"/>
          <w:szCs w:val="22"/>
        </w:rPr>
        <w:t>Proper Key &amp; Secrets Management:</w:t>
      </w:r>
      <w:r w:rsidRPr="00E877DF">
        <w:rPr>
          <w:rFonts w:eastAsia="Times New Roman"/>
          <w:sz w:val="22"/>
          <w:szCs w:val="22"/>
        </w:rPr>
        <w:t xml:space="preserve"> Store cryptographic keys and sensitive credentials in dedicated Key Management Services (KMS) or environment secret managers rather than hardcoding them into source repositories.</w:t>
      </w:r>
    </w:p>
    <w:p w14:paraId="21547B37" w14:textId="77777777" w:rsidR="00E877DF" w:rsidRPr="00E877DF" w:rsidRDefault="00E877DF" w:rsidP="00E877DF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E877DF">
        <w:rPr>
          <w:rFonts w:eastAsia="Times New Roman"/>
          <w:b/>
          <w:bCs/>
          <w:sz w:val="22"/>
          <w:szCs w:val="22"/>
        </w:rPr>
        <w:t>Secure Input Handling &amp; Parameterization:</w:t>
      </w:r>
      <w:r w:rsidRPr="00E877DF">
        <w:rPr>
          <w:rFonts w:eastAsia="Times New Roman"/>
          <w:sz w:val="22"/>
          <w:szCs w:val="22"/>
        </w:rPr>
        <w:t xml:space="preserve"> Enforce strict input validation, type-checking, and parameterized queries across all client-facing interfaces to prevent injection-style vulnerabilities.</w:t>
      </w:r>
    </w:p>
    <w:p w14:paraId="052C684F" w14:textId="4D3BBD2D" w:rsidR="00974AE3" w:rsidRPr="00B7788F" w:rsidRDefault="00974AE3" w:rsidP="00D47759">
      <w:pPr>
        <w:contextualSpacing/>
        <w:rPr>
          <w:rFonts w:eastAsia="Times New Roman"/>
          <w:sz w:val="22"/>
          <w:szCs w:val="22"/>
        </w:rPr>
      </w:pPr>
    </w:p>
    <w:sectPr w:rsidR="00974AE3" w:rsidRPr="00B7788F" w:rsidSect="00C41B36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AC073" w14:textId="77777777" w:rsidR="00CB7A5E" w:rsidRDefault="00CB7A5E" w:rsidP="002F3F84">
      <w:r>
        <w:separator/>
      </w:r>
    </w:p>
  </w:endnote>
  <w:endnote w:type="continuationSeparator" w:id="0">
    <w:p w14:paraId="665C2FCA" w14:textId="77777777" w:rsidR="00CB7A5E" w:rsidRDefault="00CB7A5E" w:rsidP="002F3F84">
      <w:r>
        <w:continuationSeparator/>
      </w:r>
    </w:p>
  </w:endnote>
  <w:endnote w:type="continuationNotice" w:id="1">
    <w:p w14:paraId="620B1CBC" w14:textId="77777777" w:rsidR="00CB7A5E" w:rsidRDefault="00CB7A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4040" w14:textId="77777777" w:rsidR="00CB7A5E" w:rsidRDefault="00CB7A5E" w:rsidP="002F3F84">
      <w:r>
        <w:separator/>
      </w:r>
    </w:p>
  </w:footnote>
  <w:footnote w:type="continuationSeparator" w:id="0">
    <w:p w14:paraId="61FE33AF" w14:textId="77777777" w:rsidR="00CB7A5E" w:rsidRDefault="00CB7A5E" w:rsidP="002F3F84">
      <w:r>
        <w:continuationSeparator/>
      </w:r>
    </w:p>
  </w:footnote>
  <w:footnote w:type="continuationNotice" w:id="1">
    <w:p w14:paraId="72D5B2B5" w14:textId="77777777" w:rsidR="00CB7A5E" w:rsidRDefault="00CB7A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2ED"/>
    <w:multiLevelType w:val="multilevel"/>
    <w:tmpl w:val="2F6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05932"/>
    <w:multiLevelType w:val="multilevel"/>
    <w:tmpl w:val="3ABE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9449BF"/>
    <w:multiLevelType w:val="multilevel"/>
    <w:tmpl w:val="F11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563218789">
    <w:abstractNumId w:val="19"/>
  </w:num>
  <w:num w:numId="2" w16cid:durableId="168568953">
    <w:abstractNumId w:val="23"/>
  </w:num>
  <w:num w:numId="3" w16cid:durableId="2071422639">
    <w:abstractNumId w:val="7"/>
  </w:num>
  <w:num w:numId="4" w16cid:durableId="999162081">
    <w:abstractNumId w:val="9"/>
  </w:num>
  <w:num w:numId="5" w16cid:durableId="311645954">
    <w:abstractNumId w:val="5"/>
  </w:num>
  <w:num w:numId="6" w16cid:durableId="1647857346">
    <w:abstractNumId w:val="20"/>
  </w:num>
  <w:num w:numId="7" w16cid:durableId="497697308">
    <w:abstractNumId w:val="15"/>
    <w:lvlOverride w:ilvl="0">
      <w:lvl w:ilvl="0">
        <w:numFmt w:val="lowerLetter"/>
        <w:lvlText w:val="%1."/>
        <w:lvlJc w:val="left"/>
      </w:lvl>
    </w:lvlOverride>
  </w:num>
  <w:num w:numId="8" w16cid:durableId="1704012402">
    <w:abstractNumId w:val="6"/>
  </w:num>
  <w:num w:numId="9" w16cid:durableId="40832715">
    <w:abstractNumId w:val="2"/>
    <w:lvlOverride w:ilvl="0">
      <w:lvl w:ilvl="0">
        <w:numFmt w:val="lowerLetter"/>
        <w:lvlText w:val="%1."/>
        <w:lvlJc w:val="left"/>
      </w:lvl>
    </w:lvlOverride>
  </w:num>
  <w:num w:numId="10" w16cid:durableId="1142231385">
    <w:abstractNumId w:val="1"/>
  </w:num>
  <w:num w:numId="11" w16cid:durableId="1956596502">
    <w:abstractNumId w:val="4"/>
  </w:num>
  <w:num w:numId="12" w16cid:durableId="921573359">
    <w:abstractNumId w:val="22"/>
  </w:num>
  <w:num w:numId="13" w16cid:durableId="1894805668">
    <w:abstractNumId w:val="18"/>
  </w:num>
  <w:num w:numId="14" w16cid:durableId="673916461">
    <w:abstractNumId w:val="3"/>
  </w:num>
  <w:num w:numId="15" w16cid:durableId="839586462">
    <w:abstractNumId w:val="14"/>
  </w:num>
  <w:num w:numId="16" w16cid:durableId="1647200065">
    <w:abstractNumId w:val="11"/>
  </w:num>
  <w:num w:numId="17" w16cid:durableId="534539988">
    <w:abstractNumId w:val="17"/>
  </w:num>
  <w:num w:numId="18" w16cid:durableId="1340890035">
    <w:abstractNumId w:val="21"/>
  </w:num>
  <w:num w:numId="19" w16cid:durableId="472526207">
    <w:abstractNumId w:val="8"/>
  </w:num>
  <w:num w:numId="20" w16cid:durableId="499199140">
    <w:abstractNumId w:val="16"/>
  </w:num>
  <w:num w:numId="21" w16cid:durableId="1028680761">
    <w:abstractNumId w:val="12"/>
  </w:num>
  <w:num w:numId="22" w16cid:durableId="1471903925">
    <w:abstractNumId w:val="13"/>
  </w:num>
  <w:num w:numId="23" w16cid:durableId="1883788345">
    <w:abstractNumId w:val="10"/>
  </w:num>
  <w:num w:numId="24" w16cid:durableId="190444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0D2DDD"/>
    <w:rsid w:val="00102660"/>
    <w:rsid w:val="0010436E"/>
    <w:rsid w:val="00111C5A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D5D12"/>
    <w:rsid w:val="001E309A"/>
    <w:rsid w:val="001F5AC0"/>
    <w:rsid w:val="001F5F49"/>
    <w:rsid w:val="002001E0"/>
    <w:rsid w:val="0020137A"/>
    <w:rsid w:val="00234FC3"/>
    <w:rsid w:val="00246C90"/>
    <w:rsid w:val="00263EB7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4F29E4"/>
    <w:rsid w:val="00512ADF"/>
    <w:rsid w:val="00516DEE"/>
    <w:rsid w:val="00523478"/>
    <w:rsid w:val="00531FBF"/>
    <w:rsid w:val="0058064D"/>
    <w:rsid w:val="0058070F"/>
    <w:rsid w:val="005808AD"/>
    <w:rsid w:val="00583A02"/>
    <w:rsid w:val="005A1B32"/>
    <w:rsid w:val="005A6070"/>
    <w:rsid w:val="005A7464"/>
    <w:rsid w:val="005A7C7F"/>
    <w:rsid w:val="005C593C"/>
    <w:rsid w:val="005D020B"/>
    <w:rsid w:val="005D1C32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74477"/>
    <w:rsid w:val="00790486"/>
    <w:rsid w:val="00793EE5"/>
    <w:rsid w:val="00797EC8"/>
    <w:rsid w:val="007F4E2E"/>
    <w:rsid w:val="00816AE9"/>
    <w:rsid w:val="00824ABB"/>
    <w:rsid w:val="00826665"/>
    <w:rsid w:val="00844A5D"/>
    <w:rsid w:val="00861EC1"/>
    <w:rsid w:val="008A7514"/>
    <w:rsid w:val="008B068E"/>
    <w:rsid w:val="00910663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9F4780"/>
    <w:rsid w:val="00A2133A"/>
    <w:rsid w:val="00A87E0C"/>
    <w:rsid w:val="00AC1A15"/>
    <w:rsid w:val="00AC3626"/>
    <w:rsid w:val="00AD43C0"/>
    <w:rsid w:val="00AE5B33"/>
    <w:rsid w:val="00AF4C03"/>
    <w:rsid w:val="00B03C25"/>
    <w:rsid w:val="00B1472D"/>
    <w:rsid w:val="00B20F52"/>
    <w:rsid w:val="00B26489"/>
    <w:rsid w:val="00B35185"/>
    <w:rsid w:val="00B406E8"/>
    <w:rsid w:val="00B50C83"/>
    <w:rsid w:val="00B720DC"/>
    <w:rsid w:val="00B7788F"/>
    <w:rsid w:val="00BB12F9"/>
    <w:rsid w:val="00C32F3D"/>
    <w:rsid w:val="00C41B36"/>
    <w:rsid w:val="00C56FC2"/>
    <w:rsid w:val="00C67FA3"/>
    <w:rsid w:val="00CB7A5E"/>
    <w:rsid w:val="00CE44E9"/>
    <w:rsid w:val="00CF445D"/>
    <w:rsid w:val="00CF495A"/>
    <w:rsid w:val="00CF618A"/>
    <w:rsid w:val="00D0558B"/>
    <w:rsid w:val="00D47759"/>
    <w:rsid w:val="00D741C6"/>
    <w:rsid w:val="00DA4639"/>
    <w:rsid w:val="00DB5652"/>
    <w:rsid w:val="00DD6742"/>
    <w:rsid w:val="00E02BD0"/>
    <w:rsid w:val="00E33862"/>
    <w:rsid w:val="00E4044A"/>
    <w:rsid w:val="00E5594E"/>
    <w:rsid w:val="00E66FC0"/>
    <w:rsid w:val="00E877DF"/>
    <w:rsid w:val="00E941D0"/>
    <w:rsid w:val="00EB1CEC"/>
    <w:rsid w:val="00EB4E90"/>
    <w:rsid w:val="00EC29F5"/>
    <w:rsid w:val="00ED1CC4"/>
    <w:rsid w:val="00EE3EAE"/>
    <w:rsid w:val="00EF4D6F"/>
    <w:rsid w:val="00F13DD0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752</Words>
  <Characters>4805</Characters>
  <Application>Microsoft Office Word</Application>
  <DocSecurity>0</DocSecurity>
  <Lines>200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5510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Corey Peterson</cp:lastModifiedBy>
  <cp:revision>71</cp:revision>
  <dcterms:created xsi:type="dcterms:W3CDTF">2022-04-20T12:43:00Z</dcterms:created>
  <dcterms:modified xsi:type="dcterms:W3CDTF">2026-08-16T21:34:00Z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rammarlyDocumentId">
    <vt:lpwstr>5e7201bd-4703-44ab-bf5b-3029110b8228</vt:lpwstr>
  </property>
</Properties>
</file>