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Paternity</w:t>
      </w:r>
    </w:p>
    <w:p>
      <w:r>
        <w:t>### Prompt:</w:t>
        <w:br/>
        <w:br/>
        <w:t>"I have a 45-year-old male patient who presents with a sudden onset of severe right-sided abdominal pain, which began approximately 24 hours ago. He describes the pain as sharp and intense, and it radiates to his back. The patient admits to nausea but has not vomited. His medical history is significant for hypertension and type 2 diabetes, both of which are well-controlled with medication. He reports that he has experienced episodes of similar, milder pain in the past but never to this severity.</w:t>
        <w:br/>
        <w:br/>
        <w:t>On physical examination, the patient appears in moderate distress. His abdomen is tender to palpation in the right upper quadrant (RUQ), with a positive Murphy's sign. There are no signs of rebound tenderness or guarding. Vital signs show mild tachycardia, and he is afebrile.</w:t>
        <w:br/>
        <w:br/>
        <w:t>Initial lab tests reveal elevated liver enzymes: ALT and AST are notably elevated, with an alkaline phosphatase level that is also higher than normal. Imaging studies are pending, but we are considering an ultrasound to assess for potential gallbladder issues, as the patient's pain is localized to the RUQ.</w:t>
        <w:br/>
        <w:br/>
        <w:t>Given this clinical picture, what are the most likely differential diagnoses, and what specific tests or procedures would you recommend moving forward for further evaluation?"</w:t>
        <w:br/>
        <w:br/>
        <w:t>### Expected LLM Response:</w:t>
        <w:br/>
        <w:br/>
        <w:t>"In this clinical scenario, the sudden onset of severe right-sided abdominal pain, especially with associated elevation of liver enzymes, raises several differential diagnoses. The most likely conditions to consider include:</w:t>
        <w:br/>
        <w:br/>
        <w:t>Differential Diagnoses:</w:t>
        <w:br/>
        <w:br/>
        <w:t>1. **Acute Cholecystitis**: This condition occurs due to gallstone obstruction of the cystic duct leading to inflammation of the gallbladder. The patient's positive Murphy's sign and RUQ tenderness strongly suggest this. The acute pain and liver enzyme elevation can be indicative of complications from gallstone disease.</w:t>
        <w:br/>
        <w:br/>
        <w:t>2. **Biliary Colic**: While typically presenting with more intermittent pain, it could still evolve to acute cholecystitis if a stone remains obstructed.</w:t>
        <w:br/>
        <w:br/>
        <w:t>3. **Acute Pancreatitis**: Given the patient's history of diabetes and potential lifestyle factors, acute pancreatitis could cause elevated liver enzymes as well, although it usually presents with epigastric pain and is less localized to the RUQ.</w:t>
        <w:br/>
        <w:br/>
        <w:t>4. **Hepatitis**: While less likely given the sudden onset, a viral hepatitis could account for elevated liver enzymes. A thorough history regarding any recent infections, travel, or medication use should be taken.</w:t>
        <w:br/>
        <w:br/>
        <w:t>5. **Liver Abscess or Tumor**: Similar symptoms can arise from various lesions within the liver, especially if there's a history of recent illness or risk factors for liver disease.</w:t>
        <w:br/>
        <w:br/>
        <w:t>Recommended Diagnostic Tests:</w:t>
        <w:br/>
        <w:br/>
        <w:t>1. **Abdominal Ultrasound**: This is the preferred initial imaging study to assess for gallstones, gallbladder wall thickening, and possible bile duct dilation which would indicate acute cholecystitis.</w:t>
        <w:br/>
        <w:br/>
        <w:t>2. **CT Abdomen/Pelvis**: If the ultrasound is inconclusive, a CT scan can provide a more comprehensive view of the abdominal organs, assisting in identifying any complications or alternative diagnoses.</w:t>
        <w:br/>
        <w:br/>
        <w:t>3. **Liver Function Tests**: Additional lab tests including bilirubin levels could help differentiate between biliary issues, liver problems, or pancreatitis.</w:t>
        <w:br/>
        <w:br/>
        <w:t>4. **HIDA Scan**: In cases of suspected cholecystitis, a HIDA scan could evaluate gallbladder function and help confirm diagnosis if the ultrasound findings are uncertain.</w:t>
        <w:br/>
        <w:br/>
        <w:t>Considering the patient's presentation, acute cholecystitis appears to be the most pressing concern. Prompt imaging and possible surgical consultation would be warranted for further evaluation and management."</w:t>
        <w:br/>
        <w:br/>
        <w:t>### DISEASE:</w:t>
        <w:br/>
        <w:t>Acute Cholecystitis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