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Acceptance</w:t>
      </w:r>
    </w:p>
    <w:p>
      <w:r>
        <w:t>### Prompt:</w:t>
        <w:br/>
        <w:br/>
        <w:t xml:space="preserve">"I have a 35-year-old male patient with no significant past medical history who presents with a peculiar clinical picture. He reports a recent onset of jaundice alongside dark urine and pale stools that have progressively worsened over the last two weeks. The patient has also experienced notable weight loss, with a decrease of approximately 10 pounds in the last month. He denies any abdominal pain but mentions a vague feeling of fullness and discomfort in the right upper quadrant. </w:t>
        <w:br/>
        <w:br/>
        <w:t>On physical examination, the patient appears jaundiced with scleral icterus, and there is mild hepatomegaly, though abdominal tenderness is absent. Initial laboratory work includes:</w:t>
        <w:br/>
        <w:br/>
        <w:t>- Complete blood count: Mild leukopenia</w:t>
        <w:br/>
        <w:t xml:space="preserve">- Liver function tests: Elevated bilirubin (total and direct), significantly elevated AST and ALT levels (higher than two times the upper limit of normal). </w:t>
        <w:br/>
        <w:t>- Alkaline phosphatase: Markedly elevated.</w:t>
        <w:br/>
        <w:t>- Hepatitis panels: Negative for hepatitis A, B, and C.</w:t>
        <w:br/>
        <w:br/>
        <w:t>Given this unusual presentation and laboratory findings, what differentials should be considered, and what additional diagnostic tests would you recommend to further investigate the cause of the jaundice and weight loss?"</w:t>
        <w:br/>
        <w:br/>
        <w:t>### Expected LLM Response:</w:t>
        <w:br/>
        <w:br/>
        <w:t>"This case presents a classic scenario of obstructive jaundice, with significant liver enzyme elevation along with weight loss and abdominal fullness. Below are some differential diagnoses and recommended next steps:</w:t>
        <w:br/>
        <w:br/>
        <w:t>Differential Diagnoses:</w:t>
        <w:br/>
        <w:br/>
        <w:t>1. **Biliary Obstruction (cholestasis)**: This could be secondary to gallstones or strictures leading to obstructive jaundice. Conditions such as choledocholithiasis may need to be ruled out.</w:t>
        <w:br/>
        <w:br/>
        <w:t>2. **Pancreatic Neoplasms**: A pancreatic mass, particularly a pancreatic head tumor, can cause compression of the common bile duct, leading to obstructive jaundice, weight loss, and right upper quadrant fullness without significant pain.</w:t>
        <w:br/>
        <w:br/>
        <w:t xml:space="preserve">3. **Primary Sclerosing Cholangitis**: Particularly if the patient has any additional symptoms like pruritus or a history suggestive of inflammatory bowel disease. </w:t>
        <w:br/>
        <w:br/>
        <w:t>4. **Hepatic Malignancy (e.g., Cholangiocarcinoma)**: This can present with similar symptoms and should be considered, especially given the weight loss and obstructive pattern observed in liver function tests.</w:t>
        <w:br/>
        <w:br/>
        <w:t>5. **Hepatitis or Liver Disease**: Although the hepatitis panels are negative, consider non-A-E viral hepatitis or autoimmune hepatitis as potential underlying causes, particularly if clinical suspicion remains high.</w:t>
        <w:br/>
        <w:br/>
        <w:t>Recommended Diagnostic Tests:</w:t>
        <w:br/>
        <w:br/>
        <w:t>1. **Abdominal Ultrasound**: This should be the first-line imaging to evaluate for biliary obstruction, gallstones, or ascites.</w:t>
        <w:br/>
        <w:br/>
        <w:t>2. **CT Scan of the Abdomen**: This can provide more detail in assessing for masses, pancreatic disease, and alternative causes of biliary obstruction.</w:t>
        <w:br/>
        <w:br/>
        <w:t>3. **MRI/MRCP**: Magnetic resonance cholangiopancreatography can be particularly useful in visualizing the bile ducts and detecting any strictures, stones, or tumors.</w:t>
        <w:br/>
        <w:br/>
        <w:t>4. **Endoscopic Retrograde Cholangiopancreatography (ERCP)**: This can be both diagnostic and therapeutic if evidence of obstruction is found.</w:t>
        <w:br/>
        <w:br/>
        <w:t>5. **Liver Biopsy**: If the imaging studies suggest a neoplastic process or if autoimmune hepatitis is suspected based on further tests, a biopsy may be warranted.</w:t>
        <w:br/>
        <w:br/>
        <w:t>6. **Liver Function Panel**: Further tests for autoimmune markers (e.g., anti-smooth muscle antibodies, anti-nuclear antibodies) could be beneficial, especially if atypical liver disease is highly suspected.</w:t>
        <w:br/>
        <w:br/>
        <w:t>While further evaluation is essential, the presence of jaundice associated with weight loss raises strong concern for malignancy or significant biliary obstruction, merit for a thorough diagnostic approach."</w:t>
        <w:br/>
        <w:br/>
        <w:t>### DISEASE:</w:t>
        <w:br/>
        <w:t>Pancreatic Neoplasm (e.g., pancreatic head adenocarcinoma)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