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Safe</w:t>
      </w:r>
    </w:p>
    <w:p>
      <w:r>
        <w:t>### Prompt:</w:t>
        <w:br/>
        <w:br/>
        <w:t>"I have a 17-year-old female patient who is an immunocompromised heart transplant recipient. Recently, she experienced a sudden onset of severe symptoms: she started with anaphylactic shock despite being in a controlled cleanroom environment to minimize exposure to allergens. During an emergency visit, she also displayed signs of ascending weakness, culminating in difficulty breathing and subsequent heart failure.</w:t>
        <w:br/>
        <w:br/>
        <w:t>The patient's history includes severe allergic reactions in the past, such as reactions to bee stings and peanuts, which have required her mother to be extremely protective. The patient has expressed frustration with her mother's overprotectiveness and a desire for some independence, particularly going back to school. Initial examinations included blood tests and an MRI, which showed no signs of infection or heart rejection, and no identifiable environmental allergens were found after several days of testing in her cleanroom.</w:t>
        <w:br/>
        <w:br/>
        <w:t>While her mother insists they have followed strict protocols to keep her safe, there is suspicion of someone's failure to fully disclose interactions in the home environment. Given the complexity of her case, what differential diagnoses should I consider, and what additional tests might help clarify the situation?"</w:t>
        <w:br/>
        <w:br/>
        <w:t>### Expected LLM Response:</w:t>
        <w:br/>
        <w:br/>
        <w:t>"In this challenging case, the combination of anaphylaxis, heart failure, and ascending paralysis in an immunocompromised patient raises several important differential diagnoses to consider:</w:t>
        <w:br/>
        <w:br/>
        <w:t>1. **Tick Paralysis**: This condition is caused by a neurotoxin released by certain ticks, and it typically presents with motor paralysis that can ascend, similar to Guillain-Barré syndrome but with a much quicker onset. The key here is the potential exposure; if a tick attached and was unnoticed, this could explain her rapid deterioration.</w:t>
        <w:br/>
        <w:br/>
        <w:t>2. **Guillain-Barré Syndrome (GBS)**: Although this condition generally has a slower progression characterized by ascending paralysis, GBS can sometimes present with autonomic instability, including heart rate irregularities, in its acute phase. However, the acute onset in this case is less characteristic of GBS.</w:t>
        <w:br/>
        <w:br/>
        <w:t>3. **Anaphylaxis Secondary to Penicillin**: The patient's prior history of allergies raises concern that despite the controlled environment, a hidden allergen (such as traces of penicillin perhaps transferred via a partner) could lead to anaphylaxis, which itself can cause cardiovascular collapse.</w:t>
        <w:br/>
        <w:br/>
        <w:t>4. **Botulism**: Though traditionally presenting with descending paralysis, botulism could also be considered due to the potential for exposure to contaminated food, especially if the patient ate anything outside of usual restrictions.</w:t>
        <w:br/>
        <w:br/>
        <w:t>Recommended Diagnostic Tests:</w:t>
        <w:br/>
        <w:br/>
        <w:t>- **Environmental Assessment**: A thorough re-review of the patient's cleanroom setup, checking for any potential sources of allergens that may have been overlooked, including any recent visitors.</w:t>
        <w:br/>
        <w:t xml:space="preserve">  </w:t>
        <w:br/>
        <w:t>- **Serum Toxin Testing**: Testing for botulinum toxin or other environmental toxins could help identify if exposure occurred.</w:t>
        <w:br/>
        <w:br/>
        <w:t>- **Lumbar Puncture**: To analyze cerebrospinal fluid for signs of Guillain-Barré or other infectious processes that could explain neurological symptoms.</w:t>
        <w:br/>
        <w:br/>
        <w:t>- **Blood Tests for Allergens**: Including specific IgE panels to check for common allergens that could explain the anaphylaxis, including any medications.</w:t>
        <w:br/>
        <w:br/>
        <w:t>- **Identification of Hidden Ticks**: A careful examination of the patient’s skin for any ticks, which could have been missed initially, is crucial given the symptoms of ascending paralysis.</w:t>
        <w:br/>
        <w:br/>
        <w:t>Considering this multifaceted presentation, it would be crucial to engage with the family to assess the timeline of symptoms and potential exposures leading to the patient's emergency presentation."</w:t>
        <w:br/>
        <w:br/>
        <w:t>### DISEASE:</w:t>
        <w:br/>
        <w:t>Tick Paralysis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