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Airborne</w:t>
      </w:r>
    </w:p>
    <w:p>
      <w:r>
        <w:t>### Prompt:</w:t>
        <w:br/>
        <w:br/>
        <w:t>"I have a patient who presented with concerning symptoms while aboard a long flight returning from an international destination. This individual, a middle-aged man, developed acute onset fever, a notable rash, and nausea shortly after noticing another passenger exhibiting similar symptoms. He also described experiencing tremors in his left hand in the weeks following the flight. On examination, he shows signs of significant distress, and a lumbar puncture was performed to rule out central nervous system infections. The flight was particularly crowded, and there were no prior illness reports among passengers before boarding.</w:t>
        <w:br/>
        <w:br/>
        <w:t xml:space="preserve">Initial diagnostics—including a lumbar puncture—indicated clear cerebrospinal fluid without signs of infection. Despite this, the rash on the patient's back was alarming and reminiscent of a contagious disease often associated with respiratory transmission. Given his travel history and the nature of his symptoms, I am concerned about possible environmental or infectious agents that could have been present during the flight. </w:t>
        <w:br/>
        <w:br/>
        <w:t>What differential diagnoses should be considered in this scenario, and what additional tests could help isolate the root cause of his symptoms?"</w:t>
        <w:br/>
        <w:br/>
        <w:t>### Expected LLM Response:</w:t>
        <w:br/>
        <w:br/>
        <w:t>"In this case, the patient's acute symptoms following a flight raise several differential diagnoses, primarily focusing on infections and environmental exposures:</w:t>
        <w:br/>
        <w:br/>
        <w:t>1. **Bacterial Meningitis**: While the CSF analysis showed clear fluid, it's vital to note that some atypical presentations could occur. Rapid identification and treatment are crucial since meningococcal meningitis can spread quickly in close quarters.</w:t>
        <w:br/>
        <w:br/>
        <w:t>2. **Viral Exanthems (such as Measles or Rubella)**: Given the rash and fever, there’s potential concern for viral illnesses. These can also show up in outbreaks among individuals who may not be vaccinated, especially after long-term flights.</w:t>
        <w:br/>
        <w:br/>
        <w:t>3. **Methyl Bromide Poisoning**: An environmental exposure scenario might suggest methyl bromide, especially if the patient had contact with fumigated areas or substances containing this toxin. Symptoms can include neurological disturbance and may not be revealed through initial lumbar punctures.</w:t>
        <w:br/>
        <w:br/>
        <w:t>4. **Mass Psychogenic Illness**: The presentation of similar symptoms among multiple passengers might indicate a case of mass hysteria, particularly if they reflect anxiety-associated physical manifestations, though this would not account for the patient's specific medical history.</w:t>
        <w:br/>
        <w:br/>
        <w:t>Given these potential causes, further diagnostic tests should include:</w:t>
        <w:br/>
        <w:br/>
        <w:t>- **Re-testing CSF** for specific bacterial and viral cultures or PCR analysis to rule out atypical pathogens.</w:t>
        <w:br/>
        <w:t>- **Serology Tests** for viral exanthems such as measles, rubella, or others relevant to recent travel.</w:t>
        <w:br/>
        <w:t>- **Toxicology Screening** to assess for environmental toxins, particularly methyl bromide, which might not be initially considered in a routine panel.</w:t>
        <w:br/>
        <w:t>- **Complete Blood Count (CBC)** to check for leukocytosis or eosinophilia, which may suggest infection or an allergic reaction to environmental factors.</w:t>
        <w:br/>
        <w:br/>
        <w:t>Additionally, obtaining a detailed travel, exposure, and immunization history could guide the diagnosis further."</w:t>
        <w:br/>
        <w:br/>
        <w:t>### DISEASE:</w:t>
        <w:br/>
        <w:t>Methyl Bromide Poisoning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