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Cane &amp; Able</w:t>
      </w:r>
    </w:p>
    <w:p>
      <w:r>
        <w:t>### Prompt:</w:t>
        <w:br/>
        <w:br/>
        <w:t>"I have a 7-year-old male patient presenting with a complex set of symptoms including rectal bleeding, hallucinations of alien abduction, and episodes of severe anxiety. His parents report that he has been having vivid dreams about being taken by extraterrestrials and has expressed fear that he has a 'chip' implanted in his neck. Initial examinations revealed normal clotting times, yet he experiences unexplained pulmonary edema and hypertensive crises. An echocardiogram showed a region of the heart that was not contracting. Additionally, genetic testing revealed a discrepancy in the DNA of the heart and standard blood tests showed no evidence of hematological disorders.</w:t>
        <w:br/>
        <w:br/>
        <w:t>Given this perplexing clinical picture, what potential underlying diseases should I consider? What further diagnostic tests or imaging studies would be recommended to elucidate the cause of his symptoms?"</w:t>
        <w:br/>
        <w:br/>
        <w:t>### Expected LLM Response:</w:t>
        <w:br/>
        <w:br/>
        <w:t>"In this case, the child's symptoms—including rectal bleeding, hallucinations, hypertensive crises, and the unusual findings from the echocardiogram—suggest a rare pathological condition that may have both oncological and hematological implications. Here are key differential diagnoses and recommended investigations:</w:t>
        <w:br/>
        <w:br/>
        <w:t>Differential Diagnoses:</w:t>
        <w:br/>
        <w:br/>
        <w:t>1. **Chimerism**: This condition occurs when an individual has two genetically distinct populations of cells sourced from different embryos. In this patient's case, it's plausible that the rectal bleeding and varying blood parameters stem from the presence of foreign DNA, potentially leading to different phenotypic expression and symptoms such as hallucinations or abnormal clotting.</w:t>
        <w:br/>
        <w:br/>
        <w:t>2. **Von Willebrand Disease (VWD)**: This hereditary bleeding disorder could explain the rectal bleeding and might explain the prolonged bleeding time observed. VWD can sometimes coexist with other conditions and may not be apparent without specific tests.</w:t>
        <w:br/>
        <w:br/>
        <w:t>3. **Tumor Formation**: An underlying neoplasm or ectopic tissue could be causing abnormal physiological responses, particularly regarding the heart and hematologic systems. The hallucinations may not be directly linked to the tumor per se but could result from metabolic derangements or stress related to the unknown illness.</w:t>
        <w:br/>
        <w:br/>
        <w:t>4. **Psychogenic Factors**: Psychological issues should also be considered, especially with the presence of hallucinations related to alien abduction. This would require a psychiatric evaluation to rule out an underlying mental health condition.</w:t>
        <w:br/>
        <w:br/>
        <w:t>Recommended Further Testing:</w:t>
        <w:br/>
        <w:br/>
        <w:t>- **Genetic Testing**: Further genetic analysis to identify any significant markers that could confirm or rule out chimerism and other genetic discrepancies.</w:t>
        <w:br/>
        <w:t xml:space="preserve">  </w:t>
        <w:br/>
        <w:t>- **MRI of the Brain**: This would allow for the assessment of any structural abnormalities that might be associated with his hallucinations or unexplained symptoms.</w:t>
        <w:br/>
        <w:br/>
        <w:t>- **Comprehensive Coagulation Studies**: Performing specific tests for von Willebrand factors as well as a complete blood count to evaluate for any hematological dyscrasias.</w:t>
        <w:br/>
        <w:br/>
        <w:t>- **Endoscopy**: Given the rectal bleeding, an endoscopic examination could be warranted to visualize any potential source of gastrointestinal bleeding.</w:t>
        <w:br/>
        <w:br/>
        <w:t>- **PET Scan**: To assess metabolic activity and identify potential occult malignancies that could be impacting cardiac functionality and causing systemic symptoms.</w:t>
        <w:br/>
        <w:br/>
        <w:t>- **Psychiatric Assessment**: To evaluate the child's mental health status and address any possible psychosomatic components of his symptoms.</w:t>
        <w:br/>
        <w:br/>
        <w:t>Ultimately, with the patient's complex presentation, further interdisciplinary discussions and investigations are critical for a timely diagnosis and effective management."</w:t>
        <w:br/>
        <w:br/>
        <w:t>### DISEASE:</w:t>
        <w:br/>
        <w:t>Chimerism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