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Needle in a Haystack</w:t>
      </w:r>
    </w:p>
    <w:p>
      <w:r>
        <w:t>### Prompt:</w:t>
        <w:br/>
        <w:br/>
        <w:t>"I have an 18-year-old male patient with a recent onset of respiratory distress and abdominal pain. He was previously healthy but began experiencing shortness of breath and coughing up blood two days ago. Diagnostic imaging revealed a bloody pleural effusion, and initial treatment did not yield any improvement. He has a concerning history of having recently chewed on toothpicks while socializing, and there are reasons to suspect he may have swallowed one inadvertently.</w:t>
        <w:br/>
        <w:br/>
        <w:t xml:space="preserve">When further examinations were attempted, it became apparent that his parents were quite protective, refusing to allow the medical team full access, citing traditional beliefs and folk remedies. Despite this, the young man has shown an advanced self-educated knowledge in medicine and accepts treatments as long as they are not communicated to his parents. </w:t>
        <w:br/>
        <w:br/>
        <w:t>His abdominal examination reveals tenderness, but imaging studies, including a venogram and a CT scan of the abdomen, have not identified a clear source of internal bleeding. In discussions with the medical team, he becomes increasingly anxious about the lack of diagnosis leading to ideas of utilizing experimental treatments.</w:t>
        <w:br/>
        <w:br/>
        <w:t>What differential diagnoses should be considered for his condition, and what additional tests could help clarify the cause of his symptoms?"</w:t>
        <w:br/>
        <w:br/>
        <w:t>### Expected LLM Response:</w:t>
        <w:br/>
        <w:br/>
        <w:t>"In this case, the patient's respiratory distress accompanied by a bloody pleural effusion and abdominal pain raises several concerns that may involve organ perforation due to a foreign body. Here are the potential differential diagnoses and recommended further diagnostic steps:</w:t>
        <w:br/>
        <w:br/>
        <w:t>Differential Diagnoses:</w:t>
        <w:br/>
        <w:br/>
        <w:t>1. **Foreign Body Perforation**: Swallowing a toothpick can lead to gastrointestinal perforations, leading to bleeding and subsequent symptoms of respiratory distress if there is an associated pleural effusion due to the inflammatory process.</w:t>
        <w:br/>
        <w:br/>
        <w:t>2. **Granulomatosis with Polyangiitis (GPA)**: Although there's no indication of systemic symptoms, GPA could present with pulmonary alveolar hemorrhage and pleural effusion.</w:t>
        <w:br/>
        <w:br/>
        <w:t>3. **Pulmonary Embolism (PE)**: Consider if there's a history of immobility, though unlikely given that he's young and healthy.</w:t>
        <w:br/>
        <w:br/>
        <w:t>4. **Malignancy**: A less likely but important consideration given his age and symptoms that do not respond to conventional treatment.</w:t>
        <w:br/>
        <w:br/>
        <w:t>5. **Infectious Causes**: Consider infections like tuberculosis if respiratory symptoms worsen or if there's a travel history.</w:t>
        <w:br/>
        <w:br/>
        <w:t>Recommended Diagnostic Tests:</w:t>
        <w:br/>
        <w:br/>
        <w:t>1. **Colonoscopy**: Given the potential for a swallowed toothpick causing perforation, a colonoscopy may reveal the object or any associated injuries to the gastrointestinal tract.</w:t>
        <w:br/>
        <w:br/>
        <w:t>2. **Repeated Imaging**: A repeat CT scan of the abdomen may help visualize any evolving complications not seen previously.</w:t>
        <w:br/>
        <w:br/>
        <w:t>3. **Thoracentesis**: This procedure can be performed to further analyze the pleural effusion, which may elucidate the cause of bleeding.</w:t>
        <w:br/>
        <w:br/>
        <w:t>4. **Exploratory Surgery**: If imaging shows significant signs of perforation or if there's no diagnosis after non-invasive tests, surgical intervention may be warranted.</w:t>
        <w:br/>
        <w:br/>
        <w:t>In this scenario, the immediate concern should be resolving the potential for a perforated organ, such as the intestines, which is consistent with the historical consumption of toothpicks and the subsequent internal bleeding."</w:t>
        <w:br/>
        <w:br/>
        <w:t>### DISEASE:</w:t>
        <w:br/>
        <w:t>Bleeding from swallowed toothpick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