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Whac-A-Mole</w:t>
      </w:r>
    </w:p>
    <w:p>
      <w:r>
        <w:t>### Prompt:</w:t>
        <w:br/>
        <w:br/>
        <w:t xml:space="preserve">"I have a 24-year-old male patient who is a guardian of his two younger siblings after recently losing their parents. He was previously healthy but has recently developed concerning symptoms. He collapsed at work—a pizza place—after experiencing severe vomiting and chest pain. Emergency responders defibrillated him, revealing he was having a heart attack. </w:t>
        <w:br/>
        <w:br/>
        <w:t>Upon admission, he continues to vomit despite receiving antiemetics and is also experiencing itchy feet and weight loss. His blood tests have returned negative results for common infections. He has a history of recently quitting smoking due to a lost taste for cigarettes. Post-admission, he presents with new bleeding around his ears and nose, and concerning neurological symptoms lead to a lumbar puncture.</w:t>
        <w:br/>
        <w:br/>
        <w:t>Initial imaging tests were unremarkable, but on follow-up testing, he develops multiple growths in his brain, raising the suspicion of a more systemic issue. Based on the symptoms and the patient's condition deteriorating, what differential diagnoses should I consider, and what further diagnostic steps would be valuable in assessing the root cause of his health issues?"</w:t>
        <w:br/>
        <w:br/>
        <w:t>### Expected LLM Response:</w:t>
        <w:br/>
        <w:br/>
        <w:t>"In this case, the patient presents with a series of symptoms including chest pain, vomiting, neurological signs, and bleeding, which suggest a complex underlying condition. The following differential diagnoses and further tests should be considered:</w:t>
        <w:br/>
        <w:br/>
        <w:t>Differential Diagnoses:</w:t>
        <w:br/>
        <w:br/>
        <w:t>1. **Chronic Granulomatous Disease (CGD)**: Given the patient's recurrent infections, and inability to control symptoms such as vomiting and subsequent bleeding, CGD should be a top consideration. This genetic disorder leads to defects in the immune system, making patients susceptible to certain infections and granuloma formation.</w:t>
        <w:br/>
        <w:br/>
        <w:t>2. **Aspergillosis or Other Fungal Infections**: The history of occupational exposure at a pizza place, coupled with the neurological symptoms, could point towards an invasive fungal infection affecting the brain.</w:t>
        <w:br/>
        <w:br/>
        <w:t>3. **Hematological Disorders (such as Disseminated Intravascular Coagulation, DIC)**: The bleeding from the ears and nose, alongside the development of new symptoms after an initial diagnosis of Hepatitis A, leads to considerations of clotting disorders.</w:t>
        <w:br/>
        <w:br/>
        <w:t>4. **Neoplastic Processes**: The multiple growths observed in the brain could be indicative of a primary CNS tumor or metastatic disease, necessitating further investigation.</w:t>
        <w:br/>
        <w:br/>
        <w:t>Recommended Diagnostic Tests:</w:t>
        <w:br/>
        <w:br/>
        <w:t>1. **Bone Marrow Biopsy**: This can evaluate for possible hematological malignancies or disorders, including chronic granulomatous disease.</w:t>
        <w:br/>
        <w:br/>
        <w:t>2. **CT/MRI with Contrast**: To assess for fungal masses or granulomas and provide a detailed image of the growths in the brain.</w:t>
        <w:br/>
        <w:br/>
        <w:t>3. **Serological Tests for Infections**: Specific tests for fungal infections (such as Aspergillus species), as well as tests for other chronic infections.</w:t>
        <w:br/>
        <w:br/>
        <w:t>4. **Genetic Testing**: Given the potential hereditary nature of CGD, genetic testing could confirm the diagnosis and provide essential information for treatment and familial implications.</w:t>
        <w:br/>
        <w:br/>
        <w:t>The urgency of these tests will be critical, especially since the patient has young siblings who may require care. Addressing the most life-threatening conditions such as CGD and any fungal infections should be prioritized to manage the patient's deteriorating condition effectively."</w:t>
        <w:br/>
        <w:br/>
        <w:t>### DISEASE:</w:t>
        <w:br/>
        <w:t>Chronic Granulomatous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