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Living The Dream</w:t>
      </w:r>
    </w:p>
    <w:p>
      <w:r>
        <w:t>### Prompt:</w:t>
        <w:br/>
        <w:br/>
        <w:t>"I have a 35-year-old male patient, an actor known for his role in a popular daytime soap opera, presenting with a series of concerning symptoms. Over the past month, he has experienced intermittent visual disturbances, including difficulty reading his lines during filming, and has recently developed a significant drop in his energy levels along with episodes of confusion. He reports that these symptoms began while filming a particularly intense storyline that involved extensive alcohol consumption on-screen.</w:t>
        <w:br/>
        <w:br/>
        <w:t>His medical history is unremarkable, and he does not take any regular medications. During his physical examination, he has a high fever and exhibits tachycardia. Initial tests, including a CT scan and routine blood work, showed no signs of structural abnormalities or infection. However, he has experienced some brief episodes of foot numbness that do not correlate with any identifiable injury.</w:t>
        <w:br/>
        <w:br/>
        <w:t>Considering the patient’s occupation and recent history, what are the possible differential diagnoses you would consider? What further diagnostic tests or management strategies should be employed to identify the underlying cause of his symptoms?"</w:t>
        <w:br/>
        <w:br/>
        <w:t>### Expected LLM Response:</w:t>
        <w:br/>
        <w:br/>
        <w:t>"In this case, the patient's symptoms—intermittent visual disturbances, fatigue, confusion, tachycardia, and fevers—could indicate a few potential underlying conditions, particularly considering his recent alcohol exposure on set and theatrical stress. The following differential diagnoses should be considered:</w:t>
        <w:br/>
        <w:br/>
        <w:t>1. **Quinine Allergy**: While the patient has symptoms resembling an allergic reaction, the linkage to his soap opera role involving substantial tonic water consumption (which contains quinine) should heighten suspicion for a possible allergy or intolerance to quinine, potentially causing symptoms such as fever, tachycardia, and neurological manifestations.</w:t>
        <w:br/>
        <w:br/>
        <w:t>2. **Autoimmune or Inflammatory Conditions**: Conditions such as systemic lupus erythematosus or vasculitis could cause multi-system involvement, including neurological symptoms and fever. Autoimmune conditions can sometimes mimic infections.</w:t>
        <w:br/>
        <w:br/>
        <w:t>3. **Organophosphate Toxicity**: If the patient has been exposed to certain chemicals or toxins (such as those used in sets or props), acute toxicity could result in neurological changes, tachycardia, and other systemic symptoms.</w:t>
        <w:br/>
        <w:br/>
        <w:t xml:space="preserve">4. **Infectious Disease**: Although initial tests were negative, infections—particularly those that are less common, such as viral or atypical bacterial infections—could explain the high fever and confusion. </w:t>
        <w:br/>
        <w:br/>
        <w:t>5. **Psychogenic or Psychotropic Effects**: If the patient was under significant stress or using substances (even recreational ones), it could lead to confusion and neurological symptoms, mimicking organic pathologies.</w:t>
        <w:br/>
        <w:br/>
        <w:t>Recommended Diagnostic Tests:</w:t>
        <w:br/>
        <w:br/>
        <w:t>- **Allergy testing**: Specifically to quinine and other substances that the patient may have been exposed to.</w:t>
        <w:br/>
        <w:t>- **MRI of the brain and neck**: To check for any unexplained lesions or vascular issues that might not have been visible on initial scans.</w:t>
        <w:br/>
        <w:t>- **Toxicology screen**: To rule out exposure to toxic substances.</w:t>
        <w:br/>
        <w:t>- **Complete blood count with differential and comprehensive metabolic panel**: To evaluate for underlying infections and assess organ function.</w:t>
        <w:br/>
        <w:t>- **Lumbar puncture**: If there’s any suspicion for central nervous system infections or autoimmune conditions, a CSF analysis may help diagnose.</w:t>
        <w:br/>
        <w:br/>
        <w:t>Management Strategies:</w:t>
        <w:br/>
        <w:br/>
        <w:t>- If quinine allergy is confirmed, avoidance of all related products should be emphasized.</w:t>
        <w:br/>
        <w:t>- Should an autoimmune process be suspected, early immunosuppressive therapy may be warranted based on clinical findings and serologies.</w:t>
        <w:br/>
        <w:t>- Supportive care and close monitoring are crucial, especially if the patient's symptoms escalate.</w:t>
        <w:br/>
        <w:t>- Collaborate with infectious disease specialists or toxicologists as indicated by findings.</w:t>
        <w:br/>
        <w:br/>
        <w:t>Given the patient’s rapid decline, a thorough and immediate investigation is essential to prevent complications."</w:t>
        <w:br/>
        <w:br/>
        <w:t>### DISEASE:</w:t>
        <w:br/>
        <w:t>Quinine Allergy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