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Right Stuff</w:t>
      </w:r>
    </w:p>
    <w:p>
      <w:r>
        <w:t>### Prompt:</w:t>
        <w:br/>
        <w:t>"I have a 32-year-old female patient who is a pilot preparing for astronaut training. She presents with perplexing neurological symptoms including hallucinations where she perceives sounds as colors and sensations. These episodes are particularly pronounced during her time in a flight simulator and are accompanied by episodes of confusion and disorientation. She refuses to disclose these symptoms to her employers at NASA for fear of being disqualified from her training program.</w:t>
        <w:br/>
        <w:br/>
        <w:t>Her initial workup included:</w:t>
        <w:br/>
        <w:t>- Neurological examination: No focal deficits noted, but she demonstrated some erratic behavior during cognitive testing.</w:t>
        <w:br/>
        <w:t>- MRI: Unremarkable findings, with no indication of structural brain abnormalities.</w:t>
        <w:br/>
        <w:t>- Blood tests: Routine panels were within normal limits, including thyroid function tests.</w:t>
        <w:br/>
        <w:br/>
        <w:t>Despite instructions to avoid stress or overly stimulating environments, she reports that the hallucinatory experiences intensify under stress. Additionally, she has mentioned a family history of similar neurological symptoms, but specifics are unclear.</w:t>
        <w:br/>
        <w:br/>
        <w:t>Given these details, what differential diagnoses should I consider, and what further tests would be prudent to clarify her condition?"</w:t>
        <w:br/>
        <w:br/>
        <w:t>### Expected LLM Response:</w:t>
        <w:br/>
        <w:t>"In this case, the patient's neurological symptoms, particularly the synesthetic experiences and the hallucinations associated with stress, raise several concerns that warrant further investigation. Here are some differential diagnoses and suggested next steps:</w:t>
        <w:br/>
        <w:br/>
        <w:t>**Differential Diagnoses:**</w:t>
        <w:br/>
        <w:br/>
        <w:t>1. **Von Hippel-Lindau Syndrome:** This genetic condition can manifest with hemangioblastomas (vascular tumors) in the central nervous system, which could lead to neurological symptoms including headaches, dizziness, and other cognitive disturbances. A connection to family history may also suggest inheritance patterns.</w:t>
        <w:br/>
        <w:br/>
        <w:t>2. **Psychogenic Hallucinations:** Stress and anxiety can lead to psychogenic causes of hallucinations. Given her high-stakes occupation, it's possible that her symptoms could be related to psychological factors.</w:t>
        <w:br/>
        <w:br/>
        <w:t>3. **Migrainous Aura or Complex Migraines:** Some migraines can lead to visual and sensory distortions. The patient's symptoms might represent an atypical presentation where she experiences sound-sensory overlap.</w:t>
        <w:br/>
        <w:br/>
        <w:t>4. **Temporal Lobe Epilepsy:** A brain condition that can lead to unusual sensations or perceptions, including visual and auditory impacts. This could explain both the hallucinations and transient confusion episodes.</w:t>
        <w:br/>
        <w:br/>
        <w:t>**Recommended Diagnostic Tests:**</w:t>
        <w:br/>
        <w:br/>
        <w:t>1. **Genetic Testing for Von Hippel-Lindau Syndrome:** Since there is a family history of neurological symptoms, screening for mutations in the VHL gene may provide useful insights.</w:t>
        <w:br/>
        <w:br/>
        <w:t>2. **Advanced Neuroimaging:** An MRI with contrast or a functional MRI (fMRI) might help identify any subtle neurological abnormalities. Additionally, consider conducting a brain angiography to look for vascular tumors.</w:t>
        <w:br/>
        <w:br/>
        <w:t>3. **EEG (Electroencephalogram):** To evaluate for seizure activity or abnormal brain waves, particularly if temporal lobe epilepsy is suspected.</w:t>
        <w:br/>
        <w:br/>
        <w:t>4. **Psychiatric Evaluation:** A referral for a psychiatric evaluation might be warranted to explore any underlying psychological contributors to her symptoms.</w:t>
        <w:br/>
        <w:br/>
        <w:t>The combination of her stressful job, family history, and the nature of her hallucinations suggests that a comprehensive approach will be required to arrive at an accurate diagnosis."</w:t>
        <w:br/>
        <w:br/>
        <w:t>### DISEASE:</w:t>
        <w:br/>
        <w:t>Von Hippel-Lindau Syndrome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